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Private constructor so this utility class cannot be instantiated.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CountPrimitiveCalls()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Reports the number of calls to primitive instructions (move, turnleft,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turnright, infect, skip) in a given {@code Statement}.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@param 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       the {@code Statement}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@return the number of calls to primitive instructions in {@code s}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@ensures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         &lt;pre&gt;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countOfPrimitiveCalls 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 [number of calls to primitive instructions in 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         &lt;/pre&gt;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static int countOfPrimitiveCalls(Statement 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switch (s.kind())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case BLOCK: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* Add up the number of calls to primitive instructions in each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* nested statement in the BLOCK.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int length = s.lengthOfBlock();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(int i = 0; i &lt; length;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Statement subStatement = s.removeFromBlock(i);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count += countOfPrimitiveCalls(subStatement);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s.addToBlock(i, subStatement);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case IF: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* Find the number of calls to primitive instructions in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* body of the IF.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Statement subStatement = s.newInstance();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Statement.Condition condition = s.disassembleIf(subStatement);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count = countOfPrimitiveCalls(subStatement);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s.assembleIf(condition, subStatement);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case IF_ELSE: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* Add up the number of calls to primitive instructions in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* "then" and "else" bodies of the IF_ELSE.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Statement subStatementIf = s.newInstance();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Statement subStatementElse = s.newInstance();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Statement.Condition condition = s.disassembleIfElse(subStatementIf, subStatementElse);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count = countOfPrimitiveCalls(subStatementIf) + countOfPrimitiveCalls(subStatementElse);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s.assembleIfElse(condition, subStatementIf, subStatementElse);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case WHILE: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* Find the number of calls to primitive instructions in the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* body of the WHILE.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Statement subStatement = s.newInstance();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Statement.Condition condition = s.disassembleWhile(subStatement);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count = countOfPrimitiveCalls(subStatement);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s.assembleWhile(condition, subStatement);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case CALL: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* This is a leaf: the count can only be 1 or 0. Determine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* whether this is a call to a primitive instruction or not.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String callLabel = s.disassembleCall();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(callLabel.equals("turnright") || callLabel.equals("move")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|| callLabel.equals("infect") || callLabel.equals("turnleft")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|| callLabel.equals("skip"))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s.assembleCall(callLabel);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default: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this will never happen...can you explain why?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