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3B08E1" w14:textId="77777777" w:rsidR="00E10F59" w:rsidRDefault="00E10F59"/>
    <w:sectPr w:rsidR="00E10F5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3AB1"/>
    <w:rsid w:val="00623AB1"/>
    <w:rsid w:val="00E10F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62A7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周 琪钦</dc:creator>
  <cp:keywords/>
  <dc:description/>
  <cp:lastModifiedBy>周 琪钦</cp:lastModifiedBy>
  <cp:revision>1</cp:revision>
  <dcterms:created xsi:type="dcterms:W3CDTF">2021-04-19T02:45:00Z</dcterms:created>
  <dcterms:modified xsi:type="dcterms:W3CDTF">2021-04-19T02:47:00Z</dcterms:modified>
</cp:coreProperties>
</file>