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监理系统上阿里云 · 可行性与预算决策一页纸</w:t>
      </w:r>
    </w:p>
    <w:p>
      <w:pPr>
        <w:spacing w:before="0" w:after="70"/>
        <w:jc w:val="center"/>
      </w:pPr>
      <w:r>
        <w:rPr>
          <w:color w:val="7A7A7A"/>
          <w:sz w:val="15"/>
          <w:szCs w:val="15"/>
          <w:rFonts w:ascii="微软雅黑" w:cs="微软雅黑" w:eastAsia="微软雅黑" w:hAnsi="微软雅黑"/>
        </w:rPr>
        <w:t xml:space="preserve">依据项目实际部署文档与脚本整理 ｜ 金额均为文档记载口径，未记载项已明确标注</w:t>
      </w:r>
    </w:p>
    <w:p>
      <w:pPr>
        <w:spacing w:before="90" w:after="35"/>
      </w:pP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一、结论：可行，唯一长周期前置是 ICP 备案</w:t>
      </w:r>
    </w:p>
    <w:p>
      <w:pPr>
        <w:spacing w:before="0" w:after="40"/>
      </w:pPr>
      <w:r>
        <w:rPr>
          <w:b/>
          <w:bCs/>
          <w:sz w:val="17"/>
          <w:szCs w:val="17"/>
          <w:rFonts w:ascii="微软雅黑" w:cs="微软雅黑" w:eastAsia="微软雅黑" w:hAnsi="微软雅黑"/>
        </w:rPr>
        <w:t xml:space="preserve">项目已具备完整的阿里云部署资产：</w:t>
      </w:r>
      <w:r>
        <w:rPr>
          <w:sz w:val="17"/>
          <w:szCs w:val="17"/>
          <w:rFonts w:ascii="微软雅黑" w:cs="微软雅黑" w:eastAsia="微软雅黑" w:hAnsi="微软雅黑"/>
        </w:rPr>
        <w:t xml:space="preserve">aliyun-init.sh、supervision.service、nginx-supervision.conf、supervision.env.example、backup.sh、restore.sh 及打包脚本。技术部署约 1 天可完成；ICP 备案需 1~3 周，是决定上线日期的关键路径。</w:t>
      </w:r>
    </w:p>
    <w:p>
      <w:pPr>
        <w:spacing w:before="90" w:after="35"/>
      </w:pP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二、前置条件（缺一不可）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前置项</w:t>
            </w:r>
          </w:p>
        </w:tc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要求与说明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域名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已完成实名认证（1~3 天生效）；便宜后缀即可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服务器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中国内地阿里云 ECS/轻量；购买时长 ≥3 个月（备案硬要求）；Ubuntu 22.04 LTS 64 位（脚本按此编写）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ICP 备案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阿里云代备案免费；提交后 24 小时内完成工信部短信核验；管局审核 1~20 个工作日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SSL 证书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免费 DV 即可：Let's Encrypt（certbot，90 天自动续期）或阿里云免费 DV（0 元 / 20 张额度）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网络端口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开放 80 / 443；22 仅限运维固定 IP；3306 与 8080 绝不对公网开放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域名解析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备案通过后添加 A 记录：@ 与 www → 服务器公网 IP</w:t>
            </w:r>
          </w:p>
        </w:tc>
      </w:tr>
    </w:tbl>
    <w:p>
      <w:pPr>
        <w:spacing w:before="90" w:after="35"/>
      </w:pP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三、年度费用明细（3 人规模 · 项目文档口径）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费用项目</w:t>
            </w:r>
          </w:p>
        </w:tc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文档金额</w:t>
            </w:r>
          </w:p>
        </w:tc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域名注册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¥40~80 / 年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便宜后缀即可；实名认证 1~3 天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云服务器（ECS/轻量 2核4G + 40G盘 + 带宽）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¥800~1300 / 年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已含固定带宽；新用户/活动价常 2~4 折，续费按原价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SSL 证书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¥0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certbot 自动续期，或阿里云免费 DV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ICP 备案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¥0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阿里云代备案系统免费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数据库 MySQL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¥0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与应用同机自建；3~5 人无需 RDS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小程序认证（可选）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¥30 / 年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仅当发布微信小程序时需要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合计（不含小程序）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约 ¥900~1400 / 年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项目文档《操作单-阿里云正式上线》预算表</w:t>
            </w:r>
          </w:p>
        </w:tc>
      </w:tr>
    </w:tbl>
    <w:p>
      <w:pPr>
        <w:spacing w:before="40" w:after="30"/>
      </w:pPr>
      <w:r>
        <w:rPr>
          <w:b/>
          <w:bCs/>
          <w:sz w:val="17"/>
          <w:szCs w:val="17"/>
          <w:rFonts w:ascii="微软雅黑" w:cs="微软雅黑" w:eastAsia="微软雅黑" w:hAnsi="微软雅黑"/>
        </w:rPr>
        <w:t xml:space="preserve">带宽说明：</w:t>
      </w:r>
      <w:r>
        <w:rPr>
          <w:sz w:val="17"/>
          <w:szCs w:val="17"/>
          <w:rFonts w:ascii="微软雅黑" w:cs="微软雅黑" w:eastAsia="微软雅黑" w:hAnsi="微软雅黑"/>
        </w:rPr>
        <w:t xml:space="preserve">文档最低配置为固定 3Mbps（推荐 5Mbps 或按量），费用已包含在上述服务器套餐内；若改按流量计费，单价随官网与用量变化，文档未给出金额。</w:t>
      </w:r>
    </w:p>
    <w:p>
      <w:pPr>
        <w:spacing w:before="90" w:after="35"/>
      </w:pP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四、两档预算方案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档次</w:t>
            </w:r>
          </w:p>
        </w:tc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配置（文档依据）</w:t>
            </w:r>
          </w:p>
        </w:tc>
        <w:tc>
          <w:tcPr>
            <w:shd w:fill="EAF1FF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年费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最低可用方案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轻量/ECS 2核4G + 40G系统盘 + 3Mbps固定带宽 + 自建 MySQL + 免费 SSL + 域名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约 ¥900~1400 / 年（文档明确）</w:t>
            </w:r>
          </w:p>
        </w:tc>
      </w:tr>
      <w:tr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6"/>
                <w:szCs w:val="16"/>
                <w:rFonts w:ascii="微软雅黑" w:cs="微软雅黑" w:eastAsia="微软雅黑" w:hAnsi="微软雅黑"/>
              </w:rPr>
              <w:t xml:space="preserve">推荐舒适方案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ECS 4核8G + 60G系统盘 + 100GB数据盘 + 5Mbps或按量 + 每日快照 + 自建 MySQL + 免费 SSL + 域名</w:t>
            </w:r>
          </w:p>
        </w:tc>
        <w:tc>
          <w:tcPr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微软雅黑" w:cs="微软雅黑" w:eastAsia="微软雅黑" w:hAnsi="微软雅黑"/>
              </w:rPr>
              <w:t xml:space="preserve">文档未给出金额，需以阿里云实时报价为准</w:t>
            </w:r>
          </w:p>
        </w:tc>
      </w:tr>
    </w:tbl>
    <w:p>
      <w:pPr>
        <w:spacing w:before="40" w:after="30"/>
      </w:pPr>
      <w:r>
        <w:rPr>
          <w:b/>
          <w:bCs/>
          <w:sz w:val="17"/>
          <w:szCs w:val="17"/>
          <w:rFonts w:ascii="微软雅黑" w:cs="微软雅黑" w:eastAsia="微软雅黑" w:hAnsi="微软雅黑"/>
        </w:rPr>
        <w:t xml:space="preserve">其他潜在费用（文档提及但未给金额，需控制台/官网核算）：</w:t>
      </w:r>
      <w:r>
        <w:rPr>
          <w:sz w:val="17"/>
          <w:szCs w:val="17"/>
          <w:rFonts w:ascii="微软雅黑" w:cs="微软雅黑" w:eastAsia="微软雅黑" w:hAnsi="微软雅黑"/>
        </w:rPr>
        <w:t xml:space="preserve">云盘自动快照（文档要求每日一次、保留 7 天）；独立数据盘；RDS MySQL 可选升级；OSS 异地备份（推荐配置提及）。</w:t>
      </w:r>
    </w:p>
    <w:p>
      <w:pPr>
        <w:spacing w:before="90" w:after="35"/>
      </w:pP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1E3A5F"/>
          <w:sz w:val="20"/>
          <w:szCs w:val="20"/>
          <w:rFonts w:ascii="微软雅黑" w:cs="微软雅黑" w:eastAsia="微软雅黑" w:hAnsi="微软雅黑"/>
        </w:rPr>
        <w:t xml:space="preserve">五、上线流程（顺序不可颠倒）</w:t>
      </w:r>
    </w:p>
    <w:p>
      <w:pPr>
        <w:spacing w:before="0" w:after="30"/>
      </w:pPr>
      <w:r>
        <w:rPr>
          <w:sz w:val="16"/>
          <w:szCs w:val="16"/>
          <w:rFonts w:ascii="微软雅黑" w:cs="微软雅黑" w:eastAsia="微软雅黑" w:hAnsi="微软雅黑"/>
        </w:rPr>
        <w:t xml:space="preserve">买域名 → 买服务器（≥3个月）→ 提交 ICP 备案 → 等待管局审核（1~20 工作日）→ 域名解析 → 配置安全组 → 本地打包上传 → 服务器初始化（JDK/Nginx/MySQL）→ 建库（3 个 SQL，24 张表）→ 配置密钥并启动 → Nginx + 免费 HTTPS → 安全加固与验收 → 备份与安全三件事。</w:t>
      </w:r>
    </w:p>
    <w:p>
      <w:pPr>
        <w:shd w:fill="FFF4E5" w:val="clear"/>
        <w:spacing w:before="30" w:after="0"/>
      </w:pPr>
      <w:r>
        <w:rPr>
          <w:b/>
          <w:bCs/>
          <w:color w:val="8A4B00"/>
          <w:sz w:val="16"/>
          <w:szCs w:val="16"/>
          <w:rFonts w:ascii="微软雅黑" w:cs="微软雅黑" w:eastAsia="微软雅黑" w:hAnsi="微软雅黑"/>
        </w:rPr>
        <w:t xml:space="preserve">三条红线：① 备案未通过不要急着部署（80/443 会被拦截）；② 安全组绝不开 3306/8080 到公网；③ 上线首日必须改 admin 默认密码、停用演示账号、建真实项目。</w:t>
      </w:r>
    </w:p>
    <w:p>
      <w:pPr>
        <w:spacing w:before="50" w:after="0"/>
      </w:pPr>
      <w:r>
        <w:rPr>
          <w:color w:val="7A7A7A"/>
          <w:sz w:val="14"/>
          <w:szCs w:val="14"/>
          <w:rFonts w:ascii="微软雅黑" w:cs="微软雅黑" w:eastAsia="微软雅黑" w:hAnsi="微软雅黑"/>
        </w:rPr>
        <w:t xml:space="preserve">依据文档：操作单-阿里云正式上线.md（预算表、11 步流程）；补后端/ALIYUN_DEPLOYMENT.md（1.1 配置、1.2 数据盘、2.1 安全组、3.1 备案、3.2 免费 DV、6 RDS 可选）；补后端/生产环境部署指南.md（2.2 配置对比、备份与快照）；补后端/DEPLOYMENT.md（4.1 资源要求）。</w:t>
      </w:r>
    </w:p>
    <w:sectPr>
      <w:pgSz w:w="11906" w:h="16838" w:orient="portrait"/>
      <w:pgMar w:top="48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2026-10-21T06:20:21.939Z</dcterms:created>
  <dcterms:modified xsi:type="dcterms:W3CDTF">2026-10-21T06:20:21.940Z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