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20E6">
      <w:pPr>
        <w:rPr>
          <w:rFonts w:hint="eastAsia"/>
        </w:rPr>
      </w:pPr>
      <w:r>
        <w:rPr>
          <w:rFonts w:hint="eastAsia"/>
        </w:rPr>
        <w:t>1 绪论</w:t>
      </w:r>
    </w:p>
    <w:p w14:paraId="70536448">
      <w:pPr>
        <w:rPr>
          <w:rFonts w:hint="eastAsia"/>
        </w:rPr>
      </w:pPr>
      <w:r>
        <w:rPr>
          <w:rFonts w:hint="eastAsia"/>
        </w:rPr>
        <w:t>1.1 研究背景</w:t>
      </w:r>
    </w:p>
    <w:p w14:paraId="0A1095FC">
      <w:pPr>
        <w:rPr>
          <w:rFonts w:hint="eastAsia"/>
        </w:rPr>
      </w:pPr>
      <w:r>
        <w:rPr>
          <w:rFonts w:hint="eastAsia"/>
        </w:rPr>
        <w:t>人口老龄化、慢性病长期化和健康消费数字化使个人健康管理不再局限于就诊时的信息记录。用户希望在日常生活中持续保存体征、症状、用药、饮食和检查报告，并在数据出现异常时获得及时提示。传统健康应用往往只覆盖单一环节，数据分散在不同页面或不同平台，难以形成完整的个人健康画像，也无法支持跨时间的趋势观察。</w:t>
      </w:r>
    </w:p>
    <w:p w14:paraId="5C243DF6">
      <w:pPr>
        <w:rPr>
          <w:rFonts w:hint="eastAsia"/>
        </w:rPr>
      </w:pPr>
      <w:r>
        <w:rPr>
          <w:rFonts w:hint="eastAsia"/>
        </w:rPr>
        <w:t>人工智能技术给健康信息理解赋予了新的交互方式。自然语言模型可以将用户的口语化描述转化为结构化的提问，从而解释检查指标和健康常识；文档解析可以辅助提取体检报告内容；数据可视化可以将长期记录转化为趋势图、风险分层和待办事项。相关研究显示，人工智能在医疗健康场景中的应用价值主要体现在信息辅助、风险筛查和流程效率提升，但是模型输出仍然需要有明确的使用边界[2-3]。</w:t>
      </w:r>
    </w:p>
    <w:p w14:paraId="2E7983CF">
      <w:pPr>
        <w:rPr>
          <w:rFonts w:hint="eastAsia"/>
        </w:rPr>
      </w:pPr>
      <w:r>
        <w:rPr>
          <w:rFonts w:hint="eastAsia"/>
        </w:rPr>
        <w:t>从工程实践上讲，Spring Boot 与 Vue 的组合适合构建前后端分离的信息系统，可以利用组件化界面、REST 接口和分层业务逻辑来降低复杂度[4]。健康管理平台还包含文件上传、模型调用、配额控制、个人隐私以及多媒体资源等能力，在统一架构中协调数据库、对象存储、视觉处理和智能模型服务。本文以现有的项目为基础来设计灵枢智康平台，重视真实功能的整合和可扩展的实现。</w:t>
      </w:r>
    </w:p>
    <w:p w14:paraId="7EE10A9E">
      <w:pPr>
        <w:rPr>
          <w:rFonts w:hint="eastAsia"/>
        </w:rPr>
      </w:pPr>
      <w:r>
        <w:rPr>
          <w:rFonts w:hint="eastAsia"/>
        </w:rPr>
        <w:t>1.2 国内外研究现状</w:t>
      </w:r>
    </w:p>
    <w:p w14:paraId="0656E95F">
      <w:pPr>
        <w:rPr>
          <w:rFonts w:hint="eastAsia"/>
        </w:rPr>
      </w:pPr>
      <w:r>
        <w:rPr>
          <w:rFonts w:hint="eastAsia"/>
        </w:rPr>
        <w:t>国外智慧健康研究起步较早，研究重点由单一疾病预测逐步扩展到临床决策支持、远程监测和患者自我管理。Thatha等提出面向大数据医疗环境的机器学习机制，用于识别疾病风险因素[2]；Ullah等系统梳理了人工智能在医疗环境中的应用，指出模型性能、解释能力和数据质量共同决定系统可信度[3]。这些研究为智能咨询、风险评估和多源数据融合提供了方法基础。</w:t>
      </w:r>
    </w:p>
    <w:p w14:paraId="1703A283">
      <w:pPr>
        <w:rPr>
          <w:rFonts w:hint="eastAsia"/>
        </w:rPr>
      </w:pPr>
      <w:r>
        <w:rPr>
          <w:rFonts w:hint="eastAsia"/>
        </w:rPr>
        <w:t>国内研究更加重视系统的落地和具体人群的服务。汤磊雯等根据微信小程序设计出代谢综合征智能健康管理平台，说明移动端持续记录对于慢病管理有实际意义[7]；数字化养老和患者健康信息平台研究则强调档案连续性、健康教育和服务协同[10-11]。在系统实现方面，Spring Boot 与 Vue 已经被广泛用于医疗器械、健康信息和管理类系统，技术路线成熟，便于快速构建业务模块[4]。</w:t>
      </w:r>
    </w:p>
    <w:p w14:paraId="1A289FAE">
      <w:pPr>
        <w:rPr>
          <w:rFonts w:hint="eastAsia"/>
        </w:rPr>
      </w:pPr>
      <w:r>
        <w:rPr>
          <w:rFonts w:hint="eastAsia"/>
        </w:rPr>
        <w:t>现有系统还存在着两个共性的问题。第一，很多产品是围绕单一数据源来建立的，健康问答、报告解读、日记、慢病和用药之间缺少联系；第二，人工智能能力很容易被误认为是医学诊断，并且对于外部模型服务故障没有给出清晰的反馈。本文将智能辅助、健康记录、文件管理与数据看板合并为一个平台，并且对AI输出的边界做出明确的规定。</w:t>
      </w:r>
    </w:p>
    <w:p w14:paraId="70F0BB33">
      <w:pPr>
        <w:rPr>
          <w:rFonts w:hint="eastAsia"/>
        </w:rPr>
      </w:pPr>
      <w:r>
        <w:rPr>
          <w:rFonts w:hint="eastAsia"/>
        </w:rPr>
        <w:t>本文研究内容包含需求分析、总体架构、数据模型、功能实现和系统验证五个部分。需求分析从普通用户和管理员两个角色出发，确定AI聊天、报告解读、健康记录、用药管理、数据看板和后台管理等功能边界；总体架构采用表现层、接口层、业务层、数据访问层和基础设施层的分层方式；数据模型以用户实体为中心关联健康日记、慢病记录、用药计划、服药记录、报告元数据、订阅和调用日志。</w:t>
      </w:r>
    </w:p>
    <w:p w14:paraId="1A6AC3CE">
      <w:pPr>
        <w:rPr>
          <w:rFonts w:hint="eastAsia"/>
        </w:rPr>
      </w:pPr>
    </w:p>
    <w:p w14:paraId="44E6EBCE">
      <w:pPr>
        <w:rPr>
          <w:rFonts w:hint="eastAsia"/>
        </w:rPr>
      </w:pPr>
    </w:p>
    <w:p w14:paraId="3D5BE6F5">
      <w:pPr>
        <w:rPr>
          <w:rFonts w:hint="eastAsia"/>
        </w:rPr>
      </w:pPr>
    </w:p>
    <w:p w14:paraId="4974E00C">
      <w:pPr>
        <w:rPr>
          <w:rFonts w:hint="eastAsia"/>
        </w:rPr>
      </w:pPr>
      <w:r>
        <w:rPr>
          <w:rFonts w:hint="eastAsia"/>
        </w:rPr>
        <w:t>2 相关技术及理论</w:t>
      </w:r>
    </w:p>
    <w:p w14:paraId="08C35B27">
      <w:pPr>
        <w:rPr>
          <w:rFonts w:hint="eastAsia"/>
        </w:rPr>
      </w:pPr>
      <w:r>
        <w:rPr>
          <w:rFonts w:hint="eastAsia"/>
        </w:rPr>
        <w:t>2.1 Spring Boot</w:t>
      </w:r>
    </w:p>
    <w:p w14:paraId="42AF92AF">
      <w:pPr>
        <w:rPr>
          <w:rFonts w:hint="eastAsia"/>
        </w:rPr>
      </w:pPr>
      <w:r>
        <w:rPr>
          <w:rFonts w:hint="eastAsia"/>
        </w:rPr>
        <w:t>Spring Boot 是本项目后端的基础框架。项目使用 Spring Boot 3.4.3 和 Java 17，通过自动配置、Starter 依赖与内嵌 Web 容器完成应用启动。控制器层接收HTTP请求，服务层组织业务规则，Mapper和Repository访问持久化数据，配置层集中管理跨域、文件存储、模型客户端和Web拦截器。该结构使用户、健康、AI和管理模块能够在同一个工程中独立演化。</w:t>
      </w:r>
    </w:p>
    <w:p w14:paraId="3A5AA8BC">
      <w:pPr>
        <w:rPr>
          <w:rFonts w:hint="eastAsia"/>
        </w:rPr>
      </w:pPr>
      <w:r>
        <w:rPr>
          <w:rFonts w:hint="eastAsia"/>
        </w:rPr>
        <w:t>项目后端包含用户管理、AI会话、健康报告、健康日记、慢病、用药提醒、健康统计、会员与管理员等控制器。统一响应对象封装状态码、消息和业务数据，方便前端处理成功、失败和权限不足等状态。Spring MVC 拦截器用于执行配额检查，使受控 AI 能力在进入具体控制器前完成使用资格判断。</w:t>
      </w:r>
    </w:p>
    <w:p w14:paraId="1B6CC768">
      <w:pPr>
        <w:rPr>
          <w:rFonts w:hint="eastAsia"/>
        </w:rPr>
      </w:pPr>
      <w:r>
        <w:rPr>
          <w:rFonts w:hint="eastAsia"/>
        </w:rPr>
        <w:t>2.2 Vue 3 与前端工程化</w:t>
      </w:r>
    </w:p>
    <w:p w14:paraId="3F0F0867">
      <w:pPr>
        <w:rPr>
          <w:rFonts w:hint="eastAsia"/>
        </w:rPr>
      </w:pPr>
      <w:r>
        <w:rPr>
          <w:rFonts w:hint="eastAsia"/>
        </w:rPr>
        <w:t>前端使用 Vue 3、TypeScript 与 Vite 构建。Vue 的组件化机制将页面拆分为导航、统计卡片、图表、消息列表、上传器和业务表单，组合式 API 管理加载状态、表单数据和异步请求。Vite 提供开发服务器与生产构建能力，路由采用 createWebHistory 模式，并通过导航守卫检查登录令牌和管理员角色。</w:t>
      </w:r>
    </w:p>
    <w:p w14:paraId="69424D87">
      <w:pPr>
        <w:rPr>
          <w:rFonts w:hint="eastAsia"/>
        </w:rPr>
      </w:pPr>
      <w:r>
        <w:rPr>
          <w:rFonts w:hint="eastAsia"/>
        </w:rPr>
        <w:t>界面同时使用 Element Plus、Naive UI、Heroicons 和自定义组件。首页采用工作台布局，把常用 AI 服务、风险提醒和今日待办放在首屏；数据看板通过 ECharts 绘制趋势、雷达和风险分层图；响应式样式保证主要页面在桌面端与移动端均能使用。</w:t>
      </w:r>
    </w:p>
    <w:p w14:paraId="6F9175A2">
      <w:pPr>
        <w:rPr>
          <w:rFonts w:hint="eastAsia"/>
        </w:rPr>
      </w:pPr>
      <w:r>
        <w:rPr>
          <w:rFonts w:hint="eastAsia"/>
        </w:rPr>
        <w:t>2.3 Spring AI 与多模态服务</w:t>
      </w:r>
    </w:p>
    <w:p w14:paraId="3B264AD6">
      <w:pPr>
        <w:rPr>
          <w:rFonts w:hint="eastAsia"/>
        </w:rPr>
      </w:pPr>
      <w:r>
        <w:rPr>
          <w:rFonts w:hint="eastAsia"/>
        </w:rPr>
        <w:t>Spring AI 为模型调用提供统一抽象。项目通过 OpenAI 兼容客户端接入 Agnes API，聊天模型配置为 agnes-2.5-flash，并通过 ChatClient 组织提示词、上下文和流式响应。AI 会话保存会话编号、历史消息和记忆数据，支持用户继续此前问题；当上游服务返回超时或 503 等异常时，系统向前端返回失败状态，不生成虚假回答。</w:t>
      </w:r>
    </w:p>
    <w:p w14:paraId="224E091B">
      <w:pPr>
        <w:rPr>
          <w:rFonts w:hint="eastAsia"/>
        </w:rPr>
      </w:pPr>
      <w:r>
        <w:rPr>
          <w:rFonts w:hint="eastAsia"/>
        </w:rPr>
        <w:t>平台中的“多模态”主要覆盖文本、PDF 文档和结构化症状信息。文本问答由 Spring AI 处理，PDF 报告通过文档读取与问答流程解析，症状自检页面将用户选择和输入组织为结构化上下文。各类结果均作为健康信息辅助，不替代专业诊断。</w:t>
      </w:r>
    </w:p>
    <w:p w14:paraId="63A45980">
      <w:pPr>
        <w:rPr>
          <w:rFonts w:hint="eastAsia"/>
        </w:rPr>
      </w:pPr>
      <w:r>
        <w:rPr>
          <w:rFonts w:hint="eastAsia"/>
        </w:rPr>
        <w:t>2.4 MyBatis Plus 与 MySQL</w:t>
      </w:r>
    </w:p>
    <w:p w14:paraId="47ECC716">
      <w:pPr>
        <w:rPr>
          <w:rFonts w:hint="eastAsia"/>
        </w:rPr>
      </w:pPr>
      <w:r>
        <w:rPr>
          <w:rFonts w:hint="eastAsia"/>
        </w:rPr>
        <w:t>MyBatis Plus 3.5.10.1 承担主要数据访问任务。实体类描述用户、订阅、调用日志、健康日记、慢病记录、用药提醒、服药记录和报告元数据等数据；Mapper 接口与 XML 文件承载基础增删改查及复杂查询。相比在控制器内直接编写 SQL，这种方式便于维护字段映射、分页条件和事务边界。</w:t>
      </w:r>
    </w:p>
    <w:p w14:paraId="48041CC4">
      <w:pPr>
        <w:rPr>
          <w:rFonts w:hint="eastAsia"/>
        </w:rPr>
      </w:pPr>
      <w:r>
        <w:rPr>
          <w:rFonts w:hint="eastAsia"/>
        </w:rPr>
        <w:t>MySQL 存储结构化业务数据。数据模型以用户主键为关联中心，健康记录按用户和时间组织，会员信息记录方案、价格和有效期，调用日志记录功能类型、日期、次数与持续时间。对风险预警和健康统计等高频查询，可在 user_id、created_time、status 等字段建立组合索引。</w:t>
      </w:r>
    </w:p>
    <w:p w14:paraId="1EC1BF75">
      <w:pPr>
        <w:rPr>
          <w:rFonts w:hint="eastAsia"/>
        </w:rPr>
      </w:pPr>
      <w:r>
        <w:rPr>
          <w:rFonts w:hint="eastAsia"/>
        </w:rPr>
        <w:t>2.5 MinIO 与 PDF 文档处理</w:t>
      </w:r>
    </w:p>
    <w:p w14:paraId="197C4BCF">
      <w:pPr>
        <w:rPr>
          <w:rFonts w:hint="eastAsia"/>
        </w:rPr>
      </w:pPr>
      <w:r>
        <w:rPr>
          <w:rFonts w:hint="eastAsia"/>
        </w:rPr>
        <w:t>健康报告、用户头像等文件不适合直接保存为数据库大字段。项目使用 MinIO 8.5.7 作为对象存储，通过后端接口完成上传、预览、下载和删除；数据库仅保存文件标识、用户关联和业务元数据。前端集成 PDF WebViewer，用于浏览检查报告并与 AI 解读流程衔接。</w:t>
      </w:r>
    </w:p>
    <w:p w14:paraId="4446A5E5">
      <w:pPr>
        <w:rPr>
          <w:rFonts w:hint="eastAsia"/>
        </w:rPr>
      </w:pPr>
      <w:r>
        <w:rPr>
          <w:rFonts w:hint="eastAsia"/>
        </w:rPr>
        <w:t>文件处理必须同时考虑类型、大小、对象键和访问权限。后端接收文件后生成独立对象标识，并通过用户身份或请求参数确定访问范围；前端在下载与预览时使用统一 API，而不直接暴露存储服务地址。</w:t>
      </w:r>
    </w:p>
    <w:p w14:paraId="794C2475">
      <w:pPr>
        <w:rPr>
          <w:rFonts w:hint="eastAsia"/>
        </w:rPr>
      </w:pPr>
      <w:r>
        <w:rPr>
          <w:rFonts w:hint="eastAsia"/>
        </w:rPr>
        <w:t>2.6 ECharts</w:t>
      </w:r>
    </w:p>
    <w:p w14:paraId="777DDCC2">
      <w:pPr>
        <w:rPr>
          <w:rFonts w:hint="eastAsia"/>
        </w:rPr>
      </w:pPr>
      <w:r>
        <w:rPr>
          <w:rFonts w:hint="eastAsia"/>
        </w:rPr>
        <w:t>ECharts 用于健康评分、体征趋势、症状分布、风险矩阵和运营统计。图表输入来自后端统计接口或前端状态，可以将时间序列和分类数据转化为更易理解的视觉结果。页面在无数据时保留空状态，避免把演示数据误认为真实健康记录。</w:t>
      </w:r>
    </w:p>
    <w:p w14:paraId="59084822">
      <w:pPr>
        <w:rPr>
          <w:rFonts w:hint="eastAsia"/>
        </w:rPr>
      </w:pPr>
      <w:r>
        <w:rPr>
          <w:rFonts w:hint="eastAsia"/>
        </w:rPr>
        <w:t>2.7 开发与运行工具</w:t>
      </w:r>
    </w:p>
    <w:p w14:paraId="691F7A5A">
      <w:pPr>
        <w:rPr>
          <w:rFonts w:hint="eastAsia"/>
        </w:rPr>
      </w:pPr>
      <w:r>
        <w:rPr>
          <w:rFonts w:hint="eastAsia"/>
        </w:rPr>
        <w:t>项目后端使用 Maven 管理依赖与构建，前端使用 npm 与 Vite 管理脚本和打包；数据库可通过 MySQL 客户端维护，接口可使用浏览器开发者工具或 API 测试工具调试。</w:t>
      </w:r>
    </w:p>
    <w:p w14:paraId="4B51C6D3">
      <w:pPr>
        <w:rPr>
          <w:rFonts w:hint="eastAsia"/>
        </w:rPr>
      </w:pPr>
      <w:r>
        <w:rPr>
          <w:rFonts w:hint="eastAsia"/>
        </w:rPr>
        <w:t>2.8 技术选型与版本</w:t>
      </w:r>
    </w:p>
    <w:p w14:paraId="78C1BB51">
      <w:pPr>
        <w:pStyle w:val="2"/>
        <w:spacing w:before="0" w:after="0" w:line="400" w:lineRule="exact"/>
        <w:ind w:firstLine="480"/>
        <w:jc w:val="both"/>
      </w:pPr>
      <w:r>
        <w:rPr>
          <w:rFonts w:ascii="Times New Roman" w:hAnsi="Times New Roman" w:eastAsia="宋体"/>
          <w:color w:val="000000"/>
          <w:sz w:val="24"/>
        </w:rPr>
        <w:t>上述技术并非简单堆砌，而是围绕“多模态输入—智能分析—可视化反馈”这条主线各司其职。为避免版本漂移带来的兼容问题，系统对前后端关键依赖均锁定明确版本，下表列出主要技术选型、版本及其在本系统中的职责。</w:t>
      </w:r>
    </w:p>
    <w:p w14:paraId="304E1604">
      <w:pPr>
        <w:keepNext w:val="0"/>
        <w:spacing w:before="40" w:after="120"/>
        <w:jc w:val="center"/>
      </w:pPr>
      <w:r>
        <w:rPr>
          <w:rFonts w:ascii="Times New Roman" w:hAnsi="Times New Roman" w:eastAsia="宋体"/>
          <w:color w:val="000000"/>
          <w:sz w:val="21"/>
        </w:rPr>
        <w:t>表2.1 关键技术选型、版本与职责</w:t>
      </w:r>
    </w:p>
    <w:tbl>
      <w:tblPr>
        <w:tblStyle w:val="3"/>
        <w:tblW w:w="0" w:type="auto"/>
        <w:tblInd w:w="0" w:type="dxa"/>
        <w:tblLayout w:type="autofit"/>
        <w:tblCellMar>
          <w:top w:w="0" w:type="dxa"/>
          <w:left w:w="108" w:type="dxa"/>
          <w:bottom w:w="0" w:type="dxa"/>
          <w:right w:w="108" w:type="dxa"/>
        </w:tblCellMar>
      </w:tblPr>
      <w:tblGrid>
        <w:gridCol w:w="2857"/>
        <w:gridCol w:w="1547"/>
        <w:gridCol w:w="4118"/>
      </w:tblGrid>
      <w:tr w14:paraId="5F71FFA3">
        <w:tblPrEx>
          <w:tblCellMar>
            <w:top w:w="0" w:type="dxa"/>
            <w:left w:w="108" w:type="dxa"/>
            <w:bottom w:w="0" w:type="dxa"/>
            <w:right w:w="108" w:type="dxa"/>
          </w:tblCellMar>
        </w:tblPrEx>
        <w:tc>
          <w:tcPr>
            <w:tcW w:w="3000" w:type="dxa"/>
            <w:tcBorders>
              <w:top w:val="single" w:color="000000" w:sz="12" w:space="0"/>
              <w:left w:val="nil"/>
              <w:bottom w:val="single" w:color="000000" w:sz="8" w:space="0"/>
              <w:right w:val="nil"/>
              <w:tl2br w:val="nil"/>
            </w:tcBorders>
          </w:tcPr>
          <w:p w14:paraId="7F458040">
            <w:pPr>
              <w:widowControl w:val="0"/>
              <w:spacing w:after="0" w:line="360" w:lineRule="exact"/>
              <w:jc w:val="center"/>
            </w:pPr>
            <w:r>
              <w:rPr>
                <w:rFonts w:ascii="Times New Roman" w:hAnsi="Times New Roman" w:eastAsia="宋体"/>
                <w:sz w:val="18"/>
                <w:szCs w:val="18"/>
              </w:rPr>
              <w:t>技术</w:t>
            </w:r>
          </w:p>
        </w:tc>
        <w:tc>
          <w:tcPr>
            <w:tcW w:w="1800" w:type="dxa"/>
            <w:tcBorders>
              <w:top w:val="single" w:color="000000" w:sz="12" w:space="0"/>
              <w:left w:val="nil"/>
              <w:bottom w:val="single" w:color="000000" w:sz="8" w:space="0"/>
              <w:right w:val="nil"/>
              <w:tl2br w:val="nil"/>
            </w:tcBorders>
          </w:tcPr>
          <w:p w14:paraId="11A987AE">
            <w:pPr>
              <w:widowControl w:val="0"/>
              <w:spacing w:after="0" w:line="360" w:lineRule="exact"/>
              <w:jc w:val="center"/>
            </w:pPr>
            <w:r>
              <w:rPr>
                <w:rFonts w:ascii="Times New Roman" w:hAnsi="Times New Roman" w:eastAsia="宋体"/>
                <w:sz w:val="18"/>
                <w:szCs w:val="18"/>
              </w:rPr>
              <w:t>版本</w:t>
            </w:r>
          </w:p>
        </w:tc>
        <w:tc>
          <w:tcPr>
            <w:tcW w:w="5172" w:type="dxa"/>
            <w:tcBorders>
              <w:top w:val="single" w:color="000000" w:sz="12" w:space="0"/>
              <w:left w:val="nil"/>
              <w:bottom w:val="single" w:color="000000" w:sz="8" w:space="0"/>
              <w:right w:val="nil"/>
              <w:tl2br w:val="nil"/>
            </w:tcBorders>
          </w:tcPr>
          <w:p w14:paraId="0FE58056">
            <w:pPr>
              <w:widowControl w:val="0"/>
              <w:spacing w:after="0" w:line="360" w:lineRule="exact"/>
              <w:jc w:val="center"/>
            </w:pPr>
            <w:r>
              <w:rPr>
                <w:rFonts w:ascii="Times New Roman" w:hAnsi="Times New Roman" w:eastAsia="宋体"/>
                <w:sz w:val="18"/>
                <w:szCs w:val="18"/>
              </w:rPr>
              <w:t>在本系统中的职责</w:t>
            </w:r>
          </w:p>
        </w:tc>
      </w:tr>
      <w:tr w14:paraId="5FDAA137">
        <w:tblPrEx>
          <w:tblCellMar>
            <w:top w:w="0" w:type="dxa"/>
            <w:left w:w="108" w:type="dxa"/>
            <w:bottom w:w="0" w:type="dxa"/>
            <w:right w:w="108" w:type="dxa"/>
          </w:tblCellMar>
        </w:tblPrEx>
        <w:tc>
          <w:tcPr>
            <w:tcW w:w="3000" w:type="dxa"/>
          </w:tcPr>
          <w:p w14:paraId="26369B35">
            <w:pPr>
              <w:widowControl w:val="0"/>
              <w:spacing w:after="0" w:line="360" w:lineRule="exact"/>
              <w:jc w:val="center"/>
            </w:pPr>
            <w:r>
              <w:rPr>
                <w:rFonts w:ascii="Times New Roman" w:hAnsi="Times New Roman" w:eastAsia="宋体"/>
                <w:sz w:val="18"/>
                <w:szCs w:val="18"/>
              </w:rPr>
              <w:t>Spring Boot</w:t>
            </w:r>
          </w:p>
        </w:tc>
        <w:tc>
          <w:tcPr>
            <w:tcW w:w="1800" w:type="dxa"/>
          </w:tcPr>
          <w:p w14:paraId="1BAA29B2">
            <w:pPr>
              <w:widowControl w:val="0"/>
              <w:spacing w:after="0" w:line="360" w:lineRule="exact"/>
              <w:jc w:val="left"/>
            </w:pPr>
            <w:r>
              <w:rPr>
                <w:rFonts w:ascii="Times New Roman" w:hAnsi="Times New Roman" w:eastAsia="宋体"/>
                <w:sz w:val="18"/>
                <w:szCs w:val="18"/>
              </w:rPr>
              <w:t>3.4.3</w:t>
            </w:r>
          </w:p>
        </w:tc>
        <w:tc>
          <w:tcPr>
            <w:tcW w:w="5172" w:type="dxa"/>
          </w:tcPr>
          <w:p w14:paraId="018D4492">
            <w:pPr>
              <w:widowControl w:val="0"/>
              <w:spacing w:after="0" w:line="360" w:lineRule="exact"/>
              <w:jc w:val="left"/>
            </w:pPr>
            <w:r>
              <w:rPr>
                <w:rFonts w:ascii="Times New Roman" w:hAnsi="Times New Roman" w:eastAsia="宋体"/>
                <w:sz w:val="18"/>
                <w:szCs w:val="18"/>
              </w:rPr>
              <w:t>后端基础框架，内嵌容器打包运行</w:t>
            </w:r>
          </w:p>
        </w:tc>
      </w:tr>
      <w:tr w14:paraId="5D930FEB">
        <w:tblPrEx>
          <w:tblCellMar>
            <w:top w:w="0" w:type="dxa"/>
            <w:left w:w="108" w:type="dxa"/>
            <w:bottom w:w="0" w:type="dxa"/>
            <w:right w:w="108" w:type="dxa"/>
          </w:tblCellMar>
        </w:tblPrEx>
        <w:tc>
          <w:tcPr>
            <w:tcW w:w="3000" w:type="dxa"/>
          </w:tcPr>
          <w:p w14:paraId="4F11AE01">
            <w:pPr>
              <w:widowControl w:val="0"/>
              <w:spacing w:after="0" w:line="360" w:lineRule="exact"/>
              <w:jc w:val="center"/>
            </w:pPr>
            <w:r>
              <w:rPr>
                <w:rFonts w:ascii="Times New Roman" w:hAnsi="Times New Roman" w:eastAsia="宋体"/>
                <w:sz w:val="18"/>
                <w:szCs w:val="18"/>
              </w:rPr>
              <w:t>Spring AI</w:t>
            </w:r>
          </w:p>
        </w:tc>
        <w:tc>
          <w:tcPr>
            <w:tcW w:w="1800" w:type="dxa"/>
          </w:tcPr>
          <w:p w14:paraId="30C6AA9E">
            <w:pPr>
              <w:widowControl w:val="0"/>
              <w:spacing w:after="0" w:line="360" w:lineRule="exact"/>
              <w:jc w:val="left"/>
            </w:pPr>
            <w:r>
              <w:rPr>
                <w:rFonts w:ascii="Times New Roman" w:hAnsi="Times New Roman" w:eastAsia="宋体"/>
                <w:sz w:val="18"/>
                <w:szCs w:val="18"/>
              </w:rPr>
              <w:t>BOM 管理</w:t>
            </w:r>
          </w:p>
        </w:tc>
        <w:tc>
          <w:tcPr>
            <w:tcW w:w="5172" w:type="dxa"/>
          </w:tcPr>
          <w:p w14:paraId="1CF6400A">
            <w:r>
              <w:t>统一大模型接入抽象，通过 OpenAI 兼容协议连接 Agnes API</w:t>
            </w:r>
          </w:p>
        </w:tc>
      </w:tr>
      <w:tr w14:paraId="3C5738D0">
        <w:tblPrEx>
          <w:tblCellMar>
            <w:top w:w="0" w:type="dxa"/>
            <w:left w:w="108" w:type="dxa"/>
            <w:bottom w:w="0" w:type="dxa"/>
            <w:right w:w="108" w:type="dxa"/>
          </w:tblCellMar>
        </w:tblPrEx>
        <w:tc>
          <w:tcPr>
            <w:tcW w:w="3000" w:type="dxa"/>
          </w:tcPr>
          <w:p w14:paraId="51B51827">
            <w:pPr>
              <w:widowControl w:val="0"/>
              <w:spacing w:after="0" w:line="360" w:lineRule="exact"/>
              <w:jc w:val="center"/>
            </w:pPr>
            <w:r>
              <w:rPr>
                <w:rFonts w:ascii="Times New Roman" w:hAnsi="Times New Roman" w:eastAsia="宋体"/>
                <w:sz w:val="18"/>
                <w:szCs w:val="18"/>
              </w:rPr>
              <w:t>spring-ai-pdf-document-reader</w:t>
            </w:r>
          </w:p>
        </w:tc>
        <w:tc>
          <w:tcPr>
            <w:tcW w:w="1800" w:type="dxa"/>
          </w:tcPr>
          <w:p w14:paraId="5D6B3ADD">
            <w:pPr>
              <w:widowControl w:val="0"/>
              <w:spacing w:after="0" w:line="360" w:lineRule="exact"/>
              <w:jc w:val="left"/>
            </w:pPr>
            <w:r>
              <w:rPr>
                <w:rFonts w:ascii="Times New Roman" w:hAnsi="Times New Roman" w:eastAsia="宋体"/>
                <w:sz w:val="18"/>
                <w:szCs w:val="18"/>
              </w:rPr>
              <w:t>—</w:t>
            </w:r>
          </w:p>
        </w:tc>
        <w:tc>
          <w:tcPr>
            <w:tcW w:w="5172" w:type="dxa"/>
          </w:tcPr>
          <w:p w14:paraId="0A3D6EBA">
            <w:pPr>
              <w:widowControl w:val="0"/>
              <w:spacing w:after="0" w:line="360" w:lineRule="exact"/>
              <w:jc w:val="left"/>
            </w:pPr>
            <w:r>
              <w:rPr>
                <w:rFonts w:ascii="Times New Roman" w:hAnsi="Times New Roman" w:eastAsia="宋体"/>
                <w:sz w:val="18"/>
                <w:szCs w:val="18"/>
              </w:rPr>
              <w:t>PDF 报告抽取为文本分片，支撑文档问答</w:t>
            </w:r>
          </w:p>
        </w:tc>
      </w:tr>
      <w:tr w14:paraId="2C4B63D7">
        <w:tblPrEx>
          <w:tblCellMar>
            <w:top w:w="0" w:type="dxa"/>
            <w:left w:w="108" w:type="dxa"/>
            <w:bottom w:w="0" w:type="dxa"/>
            <w:right w:w="108" w:type="dxa"/>
          </w:tblCellMar>
        </w:tblPrEx>
        <w:tc>
          <w:tcPr>
            <w:tcW w:w="3000" w:type="dxa"/>
          </w:tcPr>
          <w:p w14:paraId="122851A1">
            <w:pPr>
              <w:widowControl w:val="0"/>
              <w:spacing w:after="0" w:line="360" w:lineRule="exact"/>
              <w:jc w:val="center"/>
            </w:pPr>
            <w:r>
              <w:rPr>
                <w:rFonts w:ascii="Times New Roman" w:hAnsi="Times New Roman" w:eastAsia="宋体"/>
                <w:sz w:val="18"/>
                <w:szCs w:val="18"/>
              </w:rPr>
              <w:t>MyBatis Plus</w:t>
            </w:r>
          </w:p>
        </w:tc>
        <w:tc>
          <w:tcPr>
            <w:tcW w:w="1800" w:type="dxa"/>
          </w:tcPr>
          <w:p w14:paraId="58A12E75">
            <w:pPr>
              <w:widowControl w:val="0"/>
              <w:spacing w:after="0" w:line="360" w:lineRule="exact"/>
              <w:jc w:val="left"/>
            </w:pPr>
            <w:r>
              <w:rPr>
                <w:rFonts w:ascii="Times New Roman" w:hAnsi="Times New Roman" w:eastAsia="宋体"/>
                <w:sz w:val="18"/>
                <w:szCs w:val="18"/>
              </w:rPr>
              <w:t>3.5.10.1</w:t>
            </w:r>
          </w:p>
        </w:tc>
        <w:tc>
          <w:tcPr>
            <w:tcW w:w="5172" w:type="dxa"/>
          </w:tcPr>
          <w:p w14:paraId="36583E1B">
            <w:pPr>
              <w:widowControl w:val="0"/>
              <w:spacing w:after="0" w:line="360" w:lineRule="exact"/>
              <w:jc w:val="left"/>
            </w:pPr>
            <w:r>
              <w:rPr>
                <w:rFonts w:ascii="Times New Roman" w:hAnsi="Times New Roman" w:eastAsia="宋体"/>
                <w:sz w:val="18"/>
                <w:szCs w:val="18"/>
              </w:rPr>
              <w:t>持久层 ORM 与物理分页插件</w:t>
            </w:r>
          </w:p>
        </w:tc>
      </w:tr>
      <w:tr w14:paraId="1F6259DE">
        <w:tblPrEx>
          <w:tblCellMar>
            <w:top w:w="0" w:type="dxa"/>
            <w:left w:w="108" w:type="dxa"/>
            <w:bottom w:w="0" w:type="dxa"/>
            <w:right w:w="108" w:type="dxa"/>
          </w:tblCellMar>
        </w:tblPrEx>
        <w:tc>
          <w:tcPr>
            <w:tcW w:w="3000" w:type="dxa"/>
          </w:tcPr>
          <w:p w14:paraId="60D771DD">
            <w:pPr>
              <w:widowControl w:val="0"/>
              <w:spacing w:after="0" w:line="360" w:lineRule="exact"/>
              <w:jc w:val="center"/>
            </w:pPr>
            <w:r>
              <w:rPr>
                <w:rFonts w:ascii="Times New Roman" w:hAnsi="Times New Roman" w:eastAsia="宋体"/>
                <w:sz w:val="18"/>
                <w:szCs w:val="18"/>
              </w:rPr>
              <w:t>MySQL Connector/J</w:t>
            </w:r>
          </w:p>
        </w:tc>
        <w:tc>
          <w:tcPr>
            <w:tcW w:w="1800" w:type="dxa"/>
          </w:tcPr>
          <w:p w14:paraId="2ED13A6A">
            <w:pPr>
              <w:widowControl w:val="0"/>
              <w:spacing w:after="0" w:line="360" w:lineRule="exact"/>
              <w:jc w:val="left"/>
            </w:pPr>
            <w:r>
              <w:rPr>
                <w:rFonts w:ascii="Times New Roman" w:hAnsi="Times New Roman" w:eastAsia="宋体"/>
                <w:sz w:val="18"/>
                <w:szCs w:val="18"/>
              </w:rPr>
              <w:t>—</w:t>
            </w:r>
          </w:p>
        </w:tc>
        <w:tc>
          <w:tcPr>
            <w:tcW w:w="5172" w:type="dxa"/>
          </w:tcPr>
          <w:p w14:paraId="77A49F01">
            <w:pPr>
              <w:widowControl w:val="0"/>
              <w:spacing w:after="0" w:line="360" w:lineRule="exact"/>
              <w:jc w:val="left"/>
            </w:pPr>
            <w:r>
              <w:rPr>
                <w:rFonts w:ascii="Times New Roman" w:hAnsi="Times New Roman" w:eastAsia="宋体"/>
                <w:sz w:val="18"/>
                <w:szCs w:val="18"/>
              </w:rPr>
              <w:t>业务结构化数据存储</w:t>
            </w:r>
          </w:p>
        </w:tc>
      </w:tr>
      <w:tr w14:paraId="7283B13E">
        <w:tblPrEx>
          <w:tblCellMar>
            <w:top w:w="0" w:type="dxa"/>
            <w:left w:w="108" w:type="dxa"/>
            <w:bottom w:w="0" w:type="dxa"/>
            <w:right w:w="108" w:type="dxa"/>
          </w:tblCellMar>
        </w:tblPrEx>
        <w:tc>
          <w:tcPr>
            <w:tcW w:w="3000" w:type="dxa"/>
          </w:tcPr>
          <w:p w14:paraId="02B69667">
            <w:pPr>
              <w:widowControl w:val="0"/>
              <w:spacing w:after="0" w:line="360" w:lineRule="exact"/>
              <w:jc w:val="center"/>
            </w:pPr>
            <w:r>
              <w:rPr>
                <w:rFonts w:ascii="Times New Roman" w:hAnsi="Times New Roman" w:eastAsia="宋体"/>
                <w:sz w:val="18"/>
                <w:szCs w:val="18"/>
              </w:rPr>
              <w:t>MinIO</w:t>
            </w:r>
          </w:p>
        </w:tc>
        <w:tc>
          <w:tcPr>
            <w:tcW w:w="1800" w:type="dxa"/>
          </w:tcPr>
          <w:p w14:paraId="363B9C32">
            <w:pPr>
              <w:widowControl w:val="0"/>
              <w:spacing w:after="0" w:line="360" w:lineRule="exact"/>
              <w:jc w:val="left"/>
            </w:pPr>
            <w:r>
              <w:rPr>
                <w:rFonts w:ascii="Times New Roman" w:hAnsi="Times New Roman" w:eastAsia="宋体"/>
                <w:sz w:val="18"/>
                <w:szCs w:val="18"/>
              </w:rPr>
              <w:t>8.5.7</w:t>
            </w:r>
          </w:p>
        </w:tc>
        <w:tc>
          <w:tcPr>
            <w:tcW w:w="5172" w:type="dxa"/>
          </w:tcPr>
          <w:p w14:paraId="512309B1">
            <w:r>
              <w:t>报告文件与头像的对象存储</w:t>
            </w:r>
          </w:p>
        </w:tc>
      </w:tr>
      <w:tr w14:paraId="0E36FAB5">
        <w:tblPrEx>
          <w:tblCellMar>
            <w:top w:w="0" w:type="dxa"/>
            <w:left w:w="108" w:type="dxa"/>
            <w:bottom w:w="0" w:type="dxa"/>
            <w:right w:w="108" w:type="dxa"/>
          </w:tblCellMar>
        </w:tblPrEx>
        <w:tc>
          <w:tcPr>
            <w:tcW w:w="3000" w:type="dxa"/>
          </w:tcPr>
          <w:p w14:paraId="76A39D86">
            <w:pPr>
              <w:widowControl w:val="0"/>
              <w:spacing w:after="0" w:line="360" w:lineRule="exact"/>
              <w:jc w:val="center"/>
            </w:pPr>
            <w:r>
              <w:rPr>
                <w:rFonts w:ascii="Times New Roman" w:hAnsi="Times New Roman" w:eastAsia="宋体"/>
                <w:sz w:val="18"/>
                <w:szCs w:val="18"/>
              </w:rPr>
              <w:t>Spring Mail</w:t>
            </w:r>
          </w:p>
        </w:tc>
        <w:tc>
          <w:tcPr>
            <w:tcW w:w="1800" w:type="dxa"/>
          </w:tcPr>
          <w:p w14:paraId="0E1282ED">
            <w:pPr>
              <w:widowControl w:val="0"/>
              <w:spacing w:after="0" w:line="360" w:lineRule="exact"/>
              <w:jc w:val="left"/>
            </w:pPr>
            <w:r>
              <w:rPr>
                <w:rFonts w:ascii="Times New Roman" w:hAnsi="Times New Roman" w:eastAsia="宋体"/>
                <w:sz w:val="18"/>
                <w:szCs w:val="18"/>
              </w:rPr>
              <w:t>—</w:t>
            </w:r>
          </w:p>
        </w:tc>
        <w:tc>
          <w:tcPr>
            <w:tcW w:w="5172" w:type="dxa"/>
          </w:tcPr>
          <w:p w14:paraId="7CFCF278">
            <w:pPr>
              <w:widowControl w:val="0"/>
              <w:spacing w:after="0" w:line="360" w:lineRule="exact"/>
              <w:jc w:val="left"/>
            </w:pPr>
            <w:r>
              <w:rPr>
                <w:rFonts w:ascii="Times New Roman" w:hAnsi="Times New Roman" w:eastAsia="宋体"/>
                <w:sz w:val="18"/>
                <w:szCs w:val="18"/>
              </w:rPr>
              <w:t>用药提醒邮件推送</w:t>
            </w:r>
          </w:p>
        </w:tc>
      </w:tr>
      <w:tr w14:paraId="34CB3FC0">
        <w:tblPrEx>
          <w:tblCellMar>
            <w:top w:w="0" w:type="dxa"/>
            <w:left w:w="108" w:type="dxa"/>
            <w:bottom w:w="0" w:type="dxa"/>
            <w:right w:w="108" w:type="dxa"/>
          </w:tblCellMar>
        </w:tblPrEx>
        <w:tc>
          <w:tcPr>
            <w:tcW w:w="3000" w:type="dxa"/>
          </w:tcPr>
          <w:p w14:paraId="512FB5A9">
            <w:pPr>
              <w:widowControl w:val="0"/>
              <w:spacing w:after="0" w:line="360" w:lineRule="exact"/>
              <w:jc w:val="center"/>
            </w:pPr>
            <w:r>
              <w:rPr>
                <w:rFonts w:ascii="Times New Roman" w:hAnsi="Times New Roman" w:eastAsia="宋体"/>
                <w:sz w:val="18"/>
                <w:szCs w:val="18"/>
              </w:rPr>
              <w:t>Spring Retry</w:t>
            </w:r>
          </w:p>
        </w:tc>
        <w:tc>
          <w:tcPr>
            <w:tcW w:w="1800" w:type="dxa"/>
          </w:tcPr>
          <w:p w14:paraId="6DCF7C80">
            <w:pPr>
              <w:widowControl w:val="0"/>
              <w:spacing w:after="0" w:line="360" w:lineRule="exact"/>
              <w:jc w:val="left"/>
            </w:pPr>
            <w:r>
              <w:rPr>
                <w:rFonts w:ascii="Times New Roman" w:hAnsi="Times New Roman" w:eastAsia="宋体"/>
                <w:sz w:val="18"/>
                <w:szCs w:val="18"/>
              </w:rPr>
              <w:t>—</w:t>
            </w:r>
          </w:p>
        </w:tc>
        <w:tc>
          <w:tcPr>
            <w:tcW w:w="5172" w:type="dxa"/>
          </w:tcPr>
          <w:p w14:paraId="05A3FB77">
            <w:pPr>
              <w:widowControl w:val="0"/>
              <w:spacing w:after="0" w:line="360" w:lineRule="exact"/>
              <w:jc w:val="left"/>
            </w:pPr>
            <w:r>
              <w:rPr>
                <w:rFonts w:ascii="Times New Roman" w:hAnsi="Times New Roman" w:eastAsia="宋体"/>
                <w:sz w:val="18"/>
                <w:szCs w:val="18"/>
              </w:rPr>
              <w:t>第三方调用的失败重试</w:t>
            </w:r>
          </w:p>
        </w:tc>
      </w:tr>
      <w:tr w14:paraId="1EF7F7DA">
        <w:tblPrEx>
          <w:tblCellMar>
            <w:top w:w="0" w:type="dxa"/>
            <w:left w:w="108" w:type="dxa"/>
            <w:bottom w:w="0" w:type="dxa"/>
            <w:right w:w="108" w:type="dxa"/>
          </w:tblCellMar>
        </w:tblPrEx>
        <w:tc>
          <w:tcPr>
            <w:tcW w:w="3000" w:type="dxa"/>
          </w:tcPr>
          <w:p w14:paraId="6B1D2B9B">
            <w:pPr>
              <w:widowControl w:val="0"/>
              <w:spacing w:after="0" w:line="360" w:lineRule="exact"/>
              <w:jc w:val="center"/>
            </w:pPr>
            <w:r>
              <w:rPr>
                <w:rFonts w:ascii="Times New Roman" w:hAnsi="Times New Roman" w:eastAsia="宋体"/>
                <w:sz w:val="18"/>
                <w:szCs w:val="18"/>
              </w:rPr>
              <w:t>Vue</w:t>
            </w:r>
          </w:p>
        </w:tc>
        <w:tc>
          <w:tcPr>
            <w:tcW w:w="1800" w:type="dxa"/>
          </w:tcPr>
          <w:p w14:paraId="47276B73">
            <w:pPr>
              <w:widowControl w:val="0"/>
              <w:spacing w:after="0" w:line="360" w:lineRule="exact"/>
              <w:jc w:val="left"/>
            </w:pPr>
            <w:r>
              <w:rPr>
                <w:rFonts w:ascii="Times New Roman" w:hAnsi="Times New Roman" w:eastAsia="宋体"/>
                <w:sz w:val="18"/>
                <w:szCs w:val="18"/>
              </w:rPr>
              <w:t>3.4.15</w:t>
            </w:r>
          </w:p>
        </w:tc>
        <w:tc>
          <w:tcPr>
            <w:tcW w:w="5172" w:type="dxa"/>
          </w:tcPr>
          <w:p w14:paraId="2DDA8E6F">
            <w:pPr>
              <w:widowControl w:val="0"/>
              <w:spacing w:after="0" w:line="360" w:lineRule="exact"/>
              <w:jc w:val="left"/>
            </w:pPr>
            <w:r>
              <w:rPr>
                <w:rFonts w:ascii="Times New Roman" w:hAnsi="Times New Roman" w:eastAsia="宋体"/>
                <w:sz w:val="18"/>
                <w:szCs w:val="18"/>
              </w:rPr>
              <w:t>前端核心框架，采用组合式 API</w:t>
            </w:r>
          </w:p>
        </w:tc>
      </w:tr>
      <w:tr w14:paraId="5BF39B11">
        <w:tblPrEx>
          <w:tblCellMar>
            <w:top w:w="0" w:type="dxa"/>
            <w:left w:w="108" w:type="dxa"/>
            <w:bottom w:w="0" w:type="dxa"/>
            <w:right w:w="108" w:type="dxa"/>
          </w:tblCellMar>
        </w:tblPrEx>
        <w:tc>
          <w:tcPr>
            <w:tcW w:w="3000" w:type="dxa"/>
          </w:tcPr>
          <w:p w14:paraId="6848C42B">
            <w:pPr>
              <w:widowControl w:val="0"/>
              <w:spacing w:after="0" w:line="360" w:lineRule="exact"/>
              <w:jc w:val="center"/>
            </w:pPr>
            <w:r>
              <w:rPr>
                <w:rFonts w:ascii="Times New Roman" w:hAnsi="Times New Roman" w:eastAsia="宋体"/>
                <w:sz w:val="18"/>
                <w:szCs w:val="18"/>
              </w:rPr>
              <w:t>Vite</w:t>
            </w:r>
          </w:p>
        </w:tc>
        <w:tc>
          <w:tcPr>
            <w:tcW w:w="1800" w:type="dxa"/>
          </w:tcPr>
          <w:p w14:paraId="637FCAE4">
            <w:pPr>
              <w:widowControl w:val="0"/>
              <w:spacing w:after="0" w:line="360" w:lineRule="exact"/>
              <w:jc w:val="left"/>
            </w:pPr>
            <w:r>
              <w:rPr>
                <w:rFonts w:ascii="Times New Roman" w:hAnsi="Times New Roman" w:eastAsia="宋体"/>
                <w:sz w:val="18"/>
                <w:szCs w:val="18"/>
              </w:rPr>
              <w:t>6.1.0</w:t>
            </w:r>
          </w:p>
        </w:tc>
        <w:tc>
          <w:tcPr>
            <w:tcW w:w="5172" w:type="dxa"/>
          </w:tcPr>
          <w:p w14:paraId="75BC7F81">
            <w:pPr>
              <w:widowControl w:val="0"/>
              <w:spacing w:after="0" w:line="360" w:lineRule="exact"/>
              <w:jc w:val="left"/>
            </w:pPr>
            <w:r>
              <w:rPr>
                <w:rFonts w:ascii="Times New Roman" w:hAnsi="Times New Roman" w:eastAsia="宋体"/>
                <w:sz w:val="18"/>
                <w:szCs w:val="18"/>
              </w:rPr>
              <w:t>前端构建与开发服务器</w:t>
            </w:r>
          </w:p>
        </w:tc>
      </w:tr>
      <w:tr w14:paraId="5A8C348B">
        <w:tblPrEx>
          <w:tblCellMar>
            <w:top w:w="0" w:type="dxa"/>
            <w:left w:w="108" w:type="dxa"/>
            <w:bottom w:w="0" w:type="dxa"/>
            <w:right w:w="108" w:type="dxa"/>
          </w:tblCellMar>
        </w:tblPrEx>
        <w:tc>
          <w:tcPr>
            <w:tcW w:w="3000" w:type="dxa"/>
          </w:tcPr>
          <w:p w14:paraId="3E3FE648">
            <w:pPr>
              <w:widowControl w:val="0"/>
              <w:spacing w:after="0" w:line="360" w:lineRule="exact"/>
              <w:jc w:val="center"/>
            </w:pPr>
            <w:r>
              <w:rPr>
                <w:rFonts w:ascii="Times New Roman" w:hAnsi="Times New Roman" w:eastAsia="宋体"/>
                <w:sz w:val="18"/>
                <w:szCs w:val="18"/>
              </w:rPr>
              <w:t>Element Plus</w:t>
            </w:r>
          </w:p>
        </w:tc>
        <w:tc>
          <w:tcPr>
            <w:tcW w:w="1800" w:type="dxa"/>
          </w:tcPr>
          <w:p w14:paraId="52E6C286">
            <w:pPr>
              <w:widowControl w:val="0"/>
              <w:spacing w:after="0" w:line="360" w:lineRule="exact"/>
              <w:jc w:val="left"/>
            </w:pPr>
            <w:r>
              <w:rPr>
                <w:rFonts w:ascii="Times New Roman" w:hAnsi="Times New Roman" w:eastAsia="宋体"/>
                <w:sz w:val="18"/>
                <w:szCs w:val="18"/>
              </w:rPr>
              <w:t>2.10.2</w:t>
            </w:r>
          </w:p>
        </w:tc>
        <w:tc>
          <w:tcPr>
            <w:tcW w:w="5172" w:type="dxa"/>
          </w:tcPr>
          <w:p w14:paraId="54F37B51">
            <w:pPr>
              <w:widowControl w:val="0"/>
              <w:spacing w:after="0" w:line="360" w:lineRule="exact"/>
              <w:jc w:val="left"/>
            </w:pPr>
            <w:r>
              <w:rPr>
                <w:rFonts w:ascii="Times New Roman" w:hAnsi="Times New Roman" w:eastAsia="宋体"/>
                <w:sz w:val="18"/>
                <w:szCs w:val="18"/>
              </w:rPr>
              <w:t>主体 UI 组件库</w:t>
            </w:r>
          </w:p>
        </w:tc>
      </w:tr>
      <w:tr w14:paraId="559FEFC0">
        <w:tblPrEx>
          <w:tblCellMar>
            <w:top w:w="0" w:type="dxa"/>
            <w:left w:w="108" w:type="dxa"/>
            <w:bottom w:w="0" w:type="dxa"/>
            <w:right w:w="108" w:type="dxa"/>
          </w:tblCellMar>
        </w:tblPrEx>
        <w:tc>
          <w:tcPr>
            <w:tcW w:w="3000" w:type="dxa"/>
          </w:tcPr>
          <w:p w14:paraId="7565AF24">
            <w:pPr>
              <w:widowControl w:val="0"/>
              <w:spacing w:after="0" w:line="360" w:lineRule="exact"/>
              <w:jc w:val="center"/>
            </w:pPr>
            <w:r>
              <w:rPr>
                <w:rFonts w:ascii="Times New Roman" w:hAnsi="Times New Roman" w:eastAsia="宋体"/>
                <w:sz w:val="18"/>
                <w:szCs w:val="18"/>
              </w:rPr>
              <w:t>Naive UI</w:t>
            </w:r>
          </w:p>
        </w:tc>
        <w:tc>
          <w:tcPr>
            <w:tcW w:w="1800" w:type="dxa"/>
          </w:tcPr>
          <w:p w14:paraId="5CD420F3">
            <w:pPr>
              <w:widowControl w:val="0"/>
              <w:spacing w:after="0" w:line="360" w:lineRule="exact"/>
              <w:jc w:val="left"/>
            </w:pPr>
            <w:r>
              <w:rPr>
                <w:rFonts w:ascii="Times New Roman" w:hAnsi="Times New Roman" w:eastAsia="宋体"/>
                <w:sz w:val="18"/>
                <w:szCs w:val="18"/>
              </w:rPr>
              <w:t>2.41.0</w:t>
            </w:r>
          </w:p>
        </w:tc>
        <w:tc>
          <w:tcPr>
            <w:tcW w:w="5172" w:type="dxa"/>
          </w:tcPr>
          <w:p w14:paraId="766CE26E">
            <w:pPr>
              <w:widowControl w:val="0"/>
              <w:spacing w:after="0" w:line="360" w:lineRule="exact"/>
              <w:jc w:val="left"/>
            </w:pPr>
            <w:r>
              <w:rPr>
                <w:rFonts w:ascii="Times New Roman" w:hAnsi="Times New Roman" w:eastAsia="宋体"/>
                <w:sz w:val="18"/>
                <w:szCs w:val="18"/>
              </w:rPr>
              <w:t>辅助 UI 组件</w:t>
            </w:r>
          </w:p>
        </w:tc>
      </w:tr>
      <w:tr w14:paraId="6DD0AB91">
        <w:tblPrEx>
          <w:tblCellMar>
            <w:top w:w="0" w:type="dxa"/>
            <w:left w:w="108" w:type="dxa"/>
            <w:bottom w:w="0" w:type="dxa"/>
            <w:right w:w="108" w:type="dxa"/>
          </w:tblCellMar>
        </w:tblPrEx>
        <w:tc>
          <w:tcPr>
            <w:tcW w:w="3000" w:type="dxa"/>
          </w:tcPr>
          <w:p w14:paraId="5B9B4563">
            <w:pPr>
              <w:widowControl w:val="0"/>
              <w:spacing w:after="0" w:line="360" w:lineRule="exact"/>
              <w:jc w:val="center"/>
            </w:pPr>
            <w:r>
              <w:rPr>
                <w:rFonts w:ascii="Times New Roman" w:hAnsi="Times New Roman" w:eastAsia="宋体"/>
                <w:sz w:val="18"/>
                <w:szCs w:val="18"/>
              </w:rPr>
              <w:t>Tailwind CSS</w:t>
            </w:r>
          </w:p>
        </w:tc>
        <w:tc>
          <w:tcPr>
            <w:tcW w:w="1800" w:type="dxa"/>
          </w:tcPr>
          <w:p w14:paraId="2A45D45B">
            <w:pPr>
              <w:widowControl w:val="0"/>
              <w:spacing w:after="0" w:line="360" w:lineRule="exact"/>
              <w:jc w:val="left"/>
            </w:pPr>
            <w:r>
              <w:rPr>
                <w:rFonts w:ascii="Times New Roman" w:hAnsi="Times New Roman" w:eastAsia="宋体"/>
                <w:sz w:val="18"/>
                <w:szCs w:val="18"/>
              </w:rPr>
              <w:t>4.1.13</w:t>
            </w:r>
          </w:p>
        </w:tc>
        <w:tc>
          <w:tcPr>
            <w:tcW w:w="5172" w:type="dxa"/>
          </w:tcPr>
          <w:p w14:paraId="6FBF5E30">
            <w:pPr>
              <w:widowControl w:val="0"/>
              <w:spacing w:after="0" w:line="360" w:lineRule="exact"/>
              <w:jc w:val="left"/>
            </w:pPr>
            <w:r>
              <w:rPr>
                <w:rFonts w:ascii="Times New Roman" w:hAnsi="Times New Roman" w:eastAsia="宋体"/>
                <w:sz w:val="18"/>
                <w:szCs w:val="18"/>
              </w:rPr>
              <w:t>原子化样式与布局适配</w:t>
            </w:r>
          </w:p>
        </w:tc>
      </w:tr>
      <w:tr w14:paraId="12DA0156">
        <w:tblPrEx>
          <w:tblCellMar>
            <w:top w:w="0" w:type="dxa"/>
            <w:left w:w="108" w:type="dxa"/>
            <w:bottom w:w="0" w:type="dxa"/>
            <w:right w:w="108" w:type="dxa"/>
          </w:tblCellMar>
        </w:tblPrEx>
        <w:tc>
          <w:tcPr>
            <w:tcW w:w="3000" w:type="dxa"/>
          </w:tcPr>
          <w:p w14:paraId="727FD3BB">
            <w:pPr>
              <w:widowControl w:val="0"/>
              <w:spacing w:after="0" w:line="360" w:lineRule="exact"/>
              <w:jc w:val="center"/>
            </w:pPr>
            <w:r>
              <w:rPr>
                <w:rFonts w:ascii="Times New Roman" w:hAnsi="Times New Roman" w:eastAsia="宋体"/>
                <w:sz w:val="18"/>
                <w:szCs w:val="18"/>
              </w:rPr>
              <w:t>Pinia</w:t>
            </w:r>
          </w:p>
        </w:tc>
        <w:tc>
          <w:tcPr>
            <w:tcW w:w="1800" w:type="dxa"/>
          </w:tcPr>
          <w:p w14:paraId="560A77DF">
            <w:pPr>
              <w:widowControl w:val="0"/>
              <w:spacing w:after="0" w:line="360" w:lineRule="exact"/>
              <w:jc w:val="left"/>
            </w:pPr>
            <w:r>
              <w:rPr>
                <w:rFonts w:ascii="Times New Roman" w:hAnsi="Times New Roman" w:eastAsia="宋体"/>
                <w:sz w:val="18"/>
                <w:szCs w:val="18"/>
              </w:rPr>
              <w:t>3.0.1</w:t>
            </w:r>
          </w:p>
        </w:tc>
        <w:tc>
          <w:tcPr>
            <w:tcW w:w="5172" w:type="dxa"/>
          </w:tcPr>
          <w:p w14:paraId="38AC0C74">
            <w:pPr>
              <w:widowControl w:val="0"/>
              <w:spacing w:after="0" w:line="360" w:lineRule="exact"/>
              <w:jc w:val="left"/>
            </w:pPr>
            <w:r>
              <w:rPr>
                <w:rFonts w:ascii="Times New Roman" w:hAnsi="Times New Roman" w:eastAsia="宋体"/>
                <w:sz w:val="18"/>
                <w:szCs w:val="18"/>
              </w:rPr>
              <w:t>前端全局状态管理</w:t>
            </w:r>
          </w:p>
        </w:tc>
      </w:tr>
      <w:tr w14:paraId="4611662D">
        <w:tblPrEx>
          <w:tblCellMar>
            <w:top w:w="0" w:type="dxa"/>
            <w:left w:w="108" w:type="dxa"/>
            <w:bottom w:w="0" w:type="dxa"/>
            <w:right w:w="108" w:type="dxa"/>
          </w:tblCellMar>
        </w:tblPrEx>
        <w:tc>
          <w:tcPr>
            <w:tcW w:w="3000" w:type="dxa"/>
          </w:tcPr>
          <w:p w14:paraId="4ACDF4FD">
            <w:pPr>
              <w:widowControl w:val="0"/>
              <w:spacing w:after="0" w:line="360" w:lineRule="exact"/>
              <w:jc w:val="center"/>
            </w:pPr>
            <w:r>
              <w:rPr>
                <w:rFonts w:ascii="Times New Roman" w:hAnsi="Times New Roman" w:eastAsia="宋体"/>
                <w:sz w:val="18"/>
                <w:szCs w:val="18"/>
              </w:rPr>
              <w:t>vue-router</w:t>
            </w:r>
          </w:p>
        </w:tc>
        <w:tc>
          <w:tcPr>
            <w:tcW w:w="1800" w:type="dxa"/>
          </w:tcPr>
          <w:p w14:paraId="10C1AC65">
            <w:pPr>
              <w:widowControl w:val="0"/>
              <w:spacing w:after="0" w:line="360" w:lineRule="exact"/>
              <w:jc w:val="left"/>
            </w:pPr>
            <w:r>
              <w:rPr>
                <w:rFonts w:ascii="Times New Roman" w:hAnsi="Times New Roman" w:eastAsia="宋体"/>
                <w:sz w:val="18"/>
                <w:szCs w:val="18"/>
              </w:rPr>
              <w:t>4.2.5</w:t>
            </w:r>
          </w:p>
        </w:tc>
        <w:tc>
          <w:tcPr>
            <w:tcW w:w="5172" w:type="dxa"/>
          </w:tcPr>
          <w:p w14:paraId="32E659D3">
            <w:pPr>
              <w:widowControl w:val="0"/>
              <w:spacing w:after="0" w:line="360" w:lineRule="exact"/>
              <w:jc w:val="left"/>
            </w:pPr>
            <w:r>
              <w:rPr>
                <w:rFonts w:ascii="Times New Roman" w:hAnsi="Times New Roman" w:eastAsia="宋体"/>
                <w:sz w:val="18"/>
                <w:szCs w:val="18"/>
              </w:rPr>
              <w:t>前端路由与页面组织</w:t>
            </w:r>
          </w:p>
        </w:tc>
      </w:tr>
      <w:tr w14:paraId="6829D569">
        <w:tblPrEx>
          <w:tblCellMar>
            <w:top w:w="0" w:type="dxa"/>
            <w:left w:w="108" w:type="dxa"/>
            <w:bottom w:w="0" w:type="dxa"/>
            <w:right w:w="108" w:type="dxa"/>
          </w:tblCellMar>
        </w:tblPrEx>
        <w:tc>
          <w:tcPr>
            <w:tcW w:w="3000" w:type="dxa"/>
          </w:tcPr>
          <w:p w14:paraId="1C7D677A">
            <w:pPr>
              <w:widowControl w:val="0"/>
              <w:spacing w:after="0" w:line="360" w:lineRule="exact"/>
              <w:jc w:val="center"/>
            </w:pPr>
            <w:r>
              <w:rPr>
                <w:rFonts w:ascii="Times New Roman" w:hAnsi="Times New Roman" w:eastAsia="宋体"/>
                <w:sz w:val="18"/>
                <w:szCs w:val="18"/>
              </w:rPr>
              <w:t>ECharts</w:t>
            </w:r>
          </w:p>
        </w:tc>
        <w:tc>
          <w:tcPr>
            <w:tcW w:w="1800" w:type="dxa"/>
          </w:tcPr>
          <w:p w14:paraId="3F0C4EDF">
            <w:pPr>
              <w:widowControl w:val="0"/>
              <w:spacing w:after="0" w:line="360" w:lineRule="exact"/>
              <w:jc w:val="left"/>
            </w:pPr>
            <w:r>
              <w:rPr>
                <w:rFonts w:ascii="Times New Roman" w:hAnsi="Times New Roman" w:eastAsia="宋体"/>
                <w:sz w:val="18"/>
                <w:szCs w:val="18"/>
              </w:rPr>
              <w:t>5.5.0</w:t>
            </w:r>
          </w:p>
        </w:tc>
        <w:tc>
          <w:tcPr>
            <w:tcW w:w="5172" w:type="dxa"/>
          </w:tcPr>
          <w:p w14:paraId="39F38E3C">
            <w:pPr>
              <w:widowControl w:val="0"/>
              <w:spacing w:after="0" w:line="360" w:lineRule="exact"/>
              <w:jc w:val="left"/>
            </w:pPr>
            <w:r>
              <w:rPr>
                <w:rFonts w:ascii="Times New Roman" w:hAnsi="Times New Roman" w:eastAsia="宋体"/>
                <w:sz w:val="18"/>
                <w:szCs w:val="18"/>
              </w:rPr>
              <w:t>健康与运营数据的图表渲染</w:t>
            </w:r>
          </w:p>
        </w:tc>
      </w:tr>
      <w:tr w14:paraId="38D455CB">
        <w:tblPrEx>
          <w:tblCellMar>
            <w:top w:w="0" w:type="dxa"/>
            <w:left w:w="108" w:type="dxa"/>
            <w:bottom w:w="0" w:type="dxa"/>
            <w:right w:w="108" w:type="dxa"/>
          </w:tblCellMar>
        </w:tblPrEx>
        <w:tc>
          <w:tcPr>
            <w:tcW w:w="3000" w:type="dxa"/>
          </w:tcPr>
          <w:p w14:paraId="2872E30C">
            <w:pPr>
              <w:widowControl w:val="0"/>
              <w:spacing w:after="0" w:line="360" w:lineRule="exact"/>
              <w:jc w:val="center"/>
            </w:pPr>
            <w:r>
              <w:rPr>
                <w:rFonts w:ascii="Times New Roman" w:hAnsi="Times New Roman" w:eastAsia="宋体"/>
                <w:sz w:val="18"/>
                <w:szCs w:val="18"/>
              </w:rPr>
              <w:t>WebViewer</w:t>
            </w:r>
          </w:p>
        </w:tc>
        <w:tc>
          <w:tcPr>
            <w:tcW w:w="1800" w:type="dxa"/>
          </w:tcPr>
          <w:p w14:paraId="5D4ECF38">
            <w:pPr>
              <w:widowControl w:val="0"/>
              <w:spacing w:after="0" w:line="360" w:lineRule="exact"/>
              <w:jc w:val="left"/>
            </w:pPr>
            <w:r>
              <w:rPr>
                <w:rFonts w:ascii="Times New Roman" w:hAnsi="Times New Roman" w:eastAsia="宋体"/>
                <w:sz w:val="18"/>
                <w:szCs w:val="18"/>
              </w:rPr>
              <w:t>11.3.0</w:t>
            </w:r>
          </w:p>
        </w:tc>
        <w:tc>
          <w:tcPr>
            <w:tcW w:w="5172" w:type="dxa"/>
          </w:tcPr>
          <w:p w14:paraId="78C604AE">
            <w:pPr>
              <w:widowControl w:val="0"/>
              <w:spacing w:after="0" w:line="360" w:lineRule="exact"/>
              <w:jc w:val="left"/>
            </w:pPr>
            <w:r>
              <w:rPr>
                <w:rFonts w:ascii="Times New Roman" w:hAnsi="Times New Roman" w:eastAsia="宋体"/>
                <w:sz w:val="18"/>
                <w:szCs w:val="18"/>
              </w:rPr>
              <w:t>PDF 报告在线预览</w:t>
            </w:r>
          </w:p>
        </w:tc>
      </w:tr>
      <w:tr w14:paraId="2910BCD5">
        <w:tblPrEx>
          <w:tblCellMar>
            <w:top w:w="0" w:type="dxa"/>
            <w:left w:w="108" w:type="dxa"/>
            <w:bottom w:w="0" w:type="dxa"/>
            <w:right w:w="108" w:type="dxa"/>
          </w:tblCellMar>
        </w:tblPrEx>
        <w:tc>
          <w:tcPr>
            <w:tcW w:w="3000" w:type="dxa"/>
          </w:tcPr>
          <w:p w14:paraId="136BF361">
            <w:pPr>
              <w:widowControl w:val="0"/>
              <w:spacing w:after="0" w:line="360" w:lineRule="exact"/>
              <w:jc w:val="center"/>
            </w:pPr>
            <w:r>
              <w:rPr>
                <w:rFonts w:ascii="Times New Roman" w:hAnsi="Times New Roman" w:eastAsia="宋体"/>
                <w:sz w:val="18"/>
                <w:szCs w:val="18"/>
              </w:rPr>
              <w:t>axios</w:t>
            </w:r>
          </w:p>
        </w:tc>
        <w:tc>
          <w:tcPr>
            <w:tcW w:w="1800" w:type="dxa"/>
          </w:tcPr>
          <w:p w14:paraId="225A625C">
            <w:pPr>
              <w:widowControl w:val="0"/>
              <w:spacing w:after="0" w:line="360" w:lineRule="exact"/>
              <w:jc w:val="left"/>
            </w:pPr>
            <w:r>
              <w:rPr>
                <w:rFonts w:ascii="Times New Roman" w:hAnsi="Times New Roman" w:eastAsia="宋体"/>
                <w:sz w:val="18"/>
                <w:szCs w:val="18"/>
              </w:rPr>
              <w:t>1.10.0</w:t>
            </w:r>
          </w:p>
        </w:tc>
        <w:tc>
          <w:tcPr>
            <w:tcW w:w="5172" w:type="dxa"/>
          </w:tcPr>
          <w:p w14:paraId="6F6CA30E">
            <w:pPr>
              <w:widowControl w:val="0"/>
              <w:spacing w:after="0" w:line="360" w:lineRule="exact"/>
              <w:jc w:val="left"/>
            </w:pPr>
            <w:r>
              <w:rPr>
                <w:rFonts w:ascii="Times New Roman" w:hAnsi="Times New Roman" w:eastAsia="宋体"/>
                <w:sz w:val="18"/>
                <w:szCs w:val="18"/>
              </w:rPr>
              <w:t>HTTP 请求统一封装</w:t>
            </w:r>
          </w:p>
        </w:tc>
      </w:tr>
      <w:tr w14:paraId="3DBC25DC">
        <w:tblPrEx>
          <w:tblCellMar>
            <w:top w:w="0" w:type="dxa"/>
            <w:left w:w="108" w:type="dxa"/>
            <w:bottom w:w="0" w:type="dxa"/>
            <w:right w:w="108" w:type="dxa"/>
          </w:tblCellMar>
        </w:tblPrEx>
        <w:tc>
          <w:tcPr>
            <w:tcW w:w="3000" w:type="dxa"/>
            <w:tcBorders>
              <w:top w:val="nil"/>
              <w:left w:val="nil"/>
              <w:bottom w:val="single" w:color="000000" w:sz="12" w:space="0"/>
              <w:right w:val="nil"/>
              <w:tl2br w:val="nil"/>
            </w:tcBorders>
          </w:tcPr>
          <w:p w14:paraId="2A6B9558">
            <w:pPr>
              <w:widowControl w:val="0"/>
              <w:spacing w:after="0" w:line="360" w:lineRule="exact"/>
              <w:jc w:val="center"/>
            </w:pPr>
            <w:r>
              <w:rPr>
                <w:rFonts w:ascii="Times New Roman" w:hAnsi="Times New Roman" w:eastAsia="宋体"/>
                <w:sz w:val="18"/>
                <w:szCs w:val="18"/>
              </w:rPr>
              <w:t>marked / highlight.js / DOMPurify</w:t>
            </w:r>
          </w:p>
        </w:tc>
        <w:tc>
          <w:tcPr>
            <w:tcW w:w="1800" w:type="dxa"/>
            <w:tcBorders>
              <w:top w:val="nil"/>
              <w:left w:val="nil"/>
              <w:bottom w:val="single" w:color="000000" w:sz="12" w:space="0"/>
              <w:right w:val="nil"/>
              <w:tl2br w:val="nil"/>
            </w:tcBorders>
          </w:tcPr>
          <w:p w14:paraId="555C5870">
            <w:pPr>
              <w:widowControl w:val="0"/>
              <w:spacing w:after="0" w:line="360" w:lineRule="exact"/>
              <w:jc w:val="left"/>
            </w:pPr>
            <w:r>
              <w:rPr>
                <w:rFonts w:ascii="Times New Roman" w:hAnsi="Times New Roman" w:eastAsia="宋体"/>
                <w:sz w:val="18"/>
                <w:szCs w:val="18"/>
              </w:rPr>
              <w:t>—</w:t>
            </w:r>
          </w:p>
        </w:tc>
        <w:tc>
          <w:tcPr>
            <w:tcW w:w="5172" w:type="dxa"/>
            <w:tcBorders>
              <w:top w:val="nil"/>
              <w:left w:val="nil"/>
              <w:bottom w:val="single" w:color="000000" w:sz="12" w:space="0"/>
              <w:right w:val="nil"/>
              <w:tl2br w:val="nil"/>
            </w:tcBorders>
          </w:tcPr>
          <w:p w14:paraId="74FDF0A6">
            <w:pPr>
              <w:widowControl w:val="0"/>
              <w:spacing w:after="0" w:line="360" w:lineRule="exact"/>
              <w:jc w:val="left"/>
            </w:pPr>
            <w:r>
              <w:rPr>
                <w:rFonts w:ascii="Times New Roman" w:hAnsi="Times New Roman" w:eastAsia="宋体"/>
                <w:sz w:val="18"/>
                <w:szCs w:val="18"/>
              </w:rPr>
              <w:t>Markdown 解析、代码高亮与内容安全过滤</w:t>
            </w:r>
          </w:p>
        </w:tc>
      </w:tr>
    </w:tbl>
    <w:p w14:paraId="1C830277">
      <w:pPr>
        <w:rPr>
          <w:rFonts w:hint="eastAsia"/>
        </w:rPr>
      </w:pPr>
    </w:p>
    <w:p w14:paraId="06F94523">
      <w:pPr>
        <w:rPr>
          <w:rFonts w:hint="eastAsia"/>
        </w:rPr>
      </w:pPr>
    </w:p>
    <w:p w14:paraId="072E996D">
      <w:pPr>
        <w:rPr>
          <w:rFonts w:hint="eastAsia"/>
        </w:rPr>
      </w:pPr>
    </w:p>
    <w:p w14:paraId="4C33669A">
      <w:pPr>
        <w:rPr>
          <w:rFonts w:hint="eastAsia"/>
        </w:rPr>
      </w:pPr>
    </w:p>
    <w:p w14:paraId="7A1FDA14">
      <w:pPr>
        <w:rPr>
          <w:rFonts w:hint="eastAsia"/>
        </w:rPr>
      </w:pPr>
      <w:r>
        <w:rPr>
          <w:rFonts w:hint="eastAsia"/>
        </w:rPr>
        <w:t>3 需求分析</w:t>
      </w:r>
    </w:p>
    <w:p w14:paraId="2A89EEE8">
      <w:pPr>
        <w:rPr>
          <w:rFonts w:hint="eastAsia"/>
        </w:rPr>
      </w:pPr>
      <w:r>
        <w:rPr>
          <w:rFonts w:hint="eastAsia"/>
        </w:rPr>
        <w:t>3.1 可行性分析</w:t>
      </w:r>
    </w:p>
    <w:p w14:paraId="0619A88B">
      <w:pPr>
        <w:rPr>
          <w:rFonts w:hint="eastAsia"/>
        </w:rPr>
      </w:pPr>
      <w:r>
        <w:rPr>
          <w:rFonts w:hint="eastAsia"/>
        </w:rPr>
        <w:t>3.1.1 技术可行性</w:t>
      </w:r>
    </w:p>
    <w:p w14:paraId="238B59C9">
      <w:pPr>
        <w:rPr>
          <w:rFonts w:hint="eastAsia"/>
        </w:rPr>
      </w:pPr>
      <w:r>
        <w:rPr>
          <w:rFonts w:hint="eastAsia"/>
        </w:rPr>
        <w:t>项目所用技术均具有成熟的开源生态。Spring Boot 能够稳定承载 REST 接口和分层业务，Vue 3 适合构建交互密集的单页应用，MyBatis Plus 与 MySQL 能覆盖主要数据读写需求。Spring AI、MinIO 和 ECharts 分别提供模型调用、对象存储和图表能力，技术边界清晰。现有代码已形成前后端工程并通过生产构建与 Maven 生命周期验证，因此技术方案具备可实施性。</w:t>
      </w:r>
    </w:p>
    <w:p w14:paraId="2DDACF0A">
      <w:pPr>
        <w:rPr>
          <w:rFonts w:hint="eastAsia"/>
        </w:rPr>
      </w:pPr>
      <w:r>
        <w:rPr>
          <w:rFonts w:hint="eastAsia"/>
        </w:rPr>
        <w:t>3.1.2 经济可行性</w:t>
      </w:r>
    </w:p>
    <w:p w14:paraId="6B5B64AE">
      <w:pPr>
        <w:rPr>
          <w:rFonts w:hint="eastAsia"/>
        </w:rPr>
      </w:pPr>
      <w:r>
        <w:rPr>
          <w:rFonts w:hint="eastAsia"/>
        </w:rPr>
        <w:t>平台主要依赖开源框架和可本地部署的软件，开发环境不需要额外采购商业中间件。模型服务、对象存储和数据库可以根据规模选择本地或云端部署；会员配额机制能够限制高成本 AI 功能的调用次数，为后续运营提供成本控制手段。毕业设计阶段使用现有计算机即可完成开发与验证。</w:t>
      </w:r>
    </w:p>
    <w:p w14:paraId="5B7F3FBE">
      <w:pPr>
        <w:rPr>
          <w:rFonts w:hint="eastAsia"/>
        </w:rPr>
      </w:pPr>
      <w:r>
        <w:rPr>
          <w:rFonts w:hint="eastAsia"/>
        </w:rPr>
        <w:t>3.1.3 操作可行性</w:t>
      </w:r>
    </w:p>
    <w:p w14:paraId="58E162C8">
      <w:pPr>
        <w:rPr>
          <w:rFonts w:hint="eastAsia"/>
        </w:rPr>
      </w:pPr>
      <w:r>
        <w:rPr>
          <w:rFonts w:hint="eastAsia"/>
        </w:rPr>
        <w:t>普通用户从今日健康中心进入 AI 聊天、症状自检、病历分析、医生模拟、健康日记、体检报告、慢病管理、药品查询、用药提醒、饮食推荐、健康数据大屏、个人中心和会员中心；管理员通过独立页面维护用户、会员等级和使用配额。主要页面采用统一的浅蓝色视觉风格、按钮、表单、空状态和反馈消息。</w:t>
      </w:r>
    </w:p>
    <w:p w14:paraId="1C1579DE">
      <w:pPr>
        <w:rPr>
          <w:rFonts w:hint="eastAsia"/>
        </w:rPr>
      </w:pPr>
      <w:r>
        <w:rPr>
          <w:rFonts w:hint="eastAsia"/>
        </w:rPr>
        <w:t>3.2 用户角色分析</w:t>
      </w:r>
    </w:p>
    <w:p w14:paraId="516E0B5A">
      <w:pPr>
        <w:rPr>
          <w:rFonts w:hint="eastAsia"/>
        </w:rPr>
      </w:pPr>
      <w:r>
        <w:rPr>
          <w:rFonts w:hint="eastAsia"/>
        </w:rPr>
        <w:t>表3.1 系统角色与主要权限</w:t>
      </w:r>
    </w:p>
    <w:p w14:paraId="3B4ED3CA">
      <w:pPr>
        <w:rPr>
          <w:rFonts w:hint="eastAsia"/>
        </w:rPr>
      </w:pPr>
      <w:r>
        <w:rPr>
          <w:rFonts w:hint="eastAsia"/>
        </w:rPr>
        <w:t>角色</w:t>
      </w:r>
      <w:r>
        <w:rPr>
          <w:rFonts w:hint="eastAsia"/>
        </w:rPr>
        <w:tab/>
      </w:r>
      <w:r>
        <w:rPr>
          <w:rFonts w:hint="eastAsia"/>
        </w:rPr>
        <w:t>主要目标</w:t>
      </w:r>
      <w:r>
        <w:rPr>
          <w:rFonts w:hint="eastAsia"/>
        </w:rPr>
        <w:tab/>
      </w:r>
      <w:r>
        <w:rPr>
          <w:rFonts w:hint="eastAsia"/>
        </w:rPr>
        <w:t>核心权限</w:t>
      </w:r>
    </w:p>
    <w:p w14:paraId="115E7B8B">
      <w:pPr>
        <w:rPr>
          <w:rFonts w:hint="eastAsia"/>
        </w:rPr>
      </w:pPr>
      <w:r>
        <w:rPr>
          <w:rFonts w:hint="eastAsia"/>
        </w:rPr>
        <w:t>普通用户</w:t>
      </w:r>
      <w:r>
        <w:rPr>
          <w:rFonts w:hint="eastAsia"/>
        </w:rPr>
        <w:tab/>
      </w:r>
      <w:r>
        <w:rPr>
          <w:rFonts w:hint="eastAsia"/>
        </w:rPr>
        <w:t>管理个人健康并获得辅助建议</w:t>
      </w:r>
      <w:r>
        <w:rPr>
          <w:rFonts w:hint="eastAsia"/>
        </w:rPr>
        <w:tab/>
      </w:r>
      <w:r>
        <w:rPr>
          <w:rFonts w:hint="eastAsia"/>
        </w:rPr>
        <w:t>使用 AI 聊天与病历分析、维护日记和慢病记录、管理报告与用药计划、查看数据看板</w:t>
      </w:r>
    </w:p>
    <w:p w14:paraId="29708468">
      <w:pPr>
        <w:rPr>
          <w:rFonts w:hint="eastAsia"/>
        </w:rPr>
      </w:pPr>
      <w:r>
        <w:rPr>
          <w:rFonts w:hint="eastAsia"/>
        </w:rPr>
        <w:t>管理员</w:t>
      </w:r>
      <w:r>
        <w:rPr>
          <w:rFonts w:hint="eastAsia"/>
        </w:rPr>
        <w:tab/>
      </w:r>
      <w:r>
        <w:rPr>
          <w:rFonts w:hint="eastAsia"/>
        </w:rPr>
        <w:t>维护用户与平台运营</w:t>
      </w:r>
      <w:r>
        <w:rPr>
          <w:rFonts w:hint="eastAsia"/>
        </w:rPr>
        <w:tab/>
      </w:r>
      <w:r>
        <w:rPr>
          <w:rFonts w:hint="eastAsia"/>
        </w:rPr>
        <w:t>查询用户、调整状态与会员等级、配置配额、查看调用趋势和业务统计</w:t>
      </w:r>
    </w:p>
    <w:p w14:paraId="18700018">
      <w:pPr>
        <w:rPr>
          <w:rFonts w:hint="eastAsia"/>
        </w:rPr>
      </w:pPr>
      <w:r>
        <w:rPr>
          <w:rFonts w:hint="eastAsia"/>
        </w:rPr>
        <w:t>外部服务</w:t>
      </w:r>
      <w:r>
        <w:rPr>
          <w:rFonts w:hint="eastAsia"/>
        </w:rPr>
        <w:tab/>
      </w:r>
      <w:r>
        <w:rPr>
          <w:rFonts w:hint="eastAsia"/>
        </w:rPr>
        <w:t>提供模型与文件能力</w:t>
      </w:r>
      <w:r>
        <w:rPr>
          <w:rFonts w:hint="eastAsia"/>
        </w:rPr>
        <w:tab/>
      </w:r>
      <w:r>
        <w:rPr>
          <w:rFonts w:hint="eastAsia"/>
        </w:rPr>
        <w:t>模型推理、对象存储和邮件发送；不直接拥有平台业务权限</w:t>
      </w:r>
    </w:p>
    <w:p w14:paraId="37B3DF31">
      <w:pPr>
        <w:rPr>
          <w:rFonts w:hint="eastAsia"/>
        </w:rPr>
      </w:pPr>
    </w:p>
    <w:p w14:paraId="7AC0E5A4">
      <w:pPr>
        <w:rPr>
          <w:rFonts w:hint="eastAsia"/>
        </w:rPr>
      </w:pPr>
      <w:r>
        <w:rPr>
          <w:rFonts w:hint="eastAsia"/>
        </w:rPr>
        <w:t>3.3 功能需求分析</w:t>
      </w:r>
    </w:p>
    <w:p w14:paraId="1C6688CB">
      <w:pPr>
        <w:rPr>
          <w:rFonts w:hint="eastAsia"/>
        </w:rPr>
      </w:pPr>
      <w:r>
        <w:rPr>
          <w:rFonts w:hint="eastAsia"/>
        </w:rPr>
        <w:t>3.3.1 智能服务需求</w:t>
      </w:r>
    </w:p>
    <w:p w14:paraId="1EA1FB70">
      <w:pPr>
        <w:rPr>
          <w:rFonts w:hint="eastAsia"/>
        </w:rPr>
      </w:pPr>
      <w:r>
        <w:rPr>
          <w:rFonts w:hint="eastAsia"/>
        </w:rPr>
        <w:t>智能服务包含 AI 健康问答、PDF 报告解读、症状自查、医生模拟和饮食推荐。用户可以创建和检索会话，系统会给相关的会话生成编号并保存历史记录。AI 请求前要检查登录状态和剩余配额，请求完成后记录调用次数，防止模型资源被无限使用。</w:t>
      </w:r>
    </w:p>
    <w:p w14:paraId="131FFD3B">
      <w:pPr>
        <w:rPr>
          <w:rFonts w:hint="eastAsia"/>
        </w:rPr>
      </w:pPr>
      <w:r>
        <w:rPr>
          <w:rFonts w:hint="eastAsia"/>
        </w:rPr>
        <w:t>智能结果要明确说明其辅助性质。对于可能涉及急症或高风险的内容，页面应该引导用户及时就医；对于报告解读，应该保留原始文件和解析结果的关联，方便用户回看。报告上传必须限制文件类型和大小，并校验文件归属。</w:t>
      </w:r>
    </w:p>
    <w:p w14:paraId="1F02EC7B">
      <w:pPr>
        <w:rPr>
          <w:rFonts w:hint="eastAsia"/>
        </w:rPr>
      </w:pPr>
      <w:r>
        <w:rPr>
          <w:rFonts w:hint="eastAsia"/>
        </w:rPr>
        <w:t>3.3.2 健康管理需求</w:t>
      </w:r>
    </w:p>
    <w:p w14:paraId="55ADFE92">
      <w:pPr>
        <w:rPr>
          <w:rFonts w:hint="eastAsia"/>
        </w:rPr>
      </w:pPr>
      <w:r>
        <w:rPr>
          <w:rFonts w:hint="eastAsia"/>
        </w:rPr>
        <w:t>健康管理包括健康日记、体检报告、慢病管理和用药提醒。日记记录每天的情绪、生活方式和备注；体检报告保存文件及其标题、类型、大小和时间等元数据；慢病页面按血压、血糖、体重和心率维护记录；用药提醒保存药品、剂量、频率、提醒时间、有效日期和执行状态。</w:t>
      </w:r>
    </w:p>
    <w:p w14:paraId="0072CAD9">
      <w:pPr>
        <w:rPr>
          <w:rFonts w:hint="eastAsia"/>
        </w:rPr>
      </w:pPr>
      <w:r>
        <w:rPr>
          <w:rFonts w:hint="eastAsia"/>
        </w:rPr>
        <w:t>健康数据看板汇总监测数据、连续记录天数、症状统计、日记完成情况和生命体征趋势。无数据时页面展示空状态，不用固定演示值替代用户记录；页面颜色、卡片、按钮和边框统一使用浅蓝色视觉规范。</w:t>
      </w:r>
    </w:p>
    <w:p w14:paraId="15A1BD1C">
      <w:pPr>
        <w:rPr>
          <w:rFonts w:hint="eastAsia"/>
        </w:rPr>
      </w:pPr>
      <w:r>
        <w:rPr>
          <w:rFonts w:hint="eastAsia"/>
        </w:rPr>
        <w:t>3.3.3 数据看板与后台管理需求</w:t>
      </w:r>
    </w:p>
    <w:p w14:paraId="7F727083">
      <w:pPr>
        <w:rPr>
          <w:rFonts w:hint="eastAsia"/>
        </w:rPr>
      </w:pPr>
      <w:r>
        <w:rPr>
          <w:rFonts w:hint="eastAsia"/>
        </w:rPr>
        <w:t>数据看板需要以指标卡、趋势图、雷达图和风险分层图展示用户健康记录。管理员后台需要支持用户列表、详情、账号状态、会员等级和每日额度管理，并通过角色校验限制普通用户访问。</w:t>
      </w:r>
    </w:p>
    <w:p w14:paraId="0E8983BB">
      <w:pPr>
        <w:rPr>
          <w:rFonts w:hint="eastAsia"/>
        </w:rPr>
      </w:pPr>
      <w:r>
        <w:rPr>
          <w:rFonts w:hint="eastAsia"/>
        </w:rPr>
        <w:t>3.3.4 账户与会员需求</w:t>
      </w:r>
    </w:p>
    <w:p w14:paraId="609AF347">
      <w:pPr>
        <w:rPr>
          <w:rFonts w:hint="eastAsia"/>
        </w:rPr>
      </w:pPr>
      <w:r>
        <w:rPr>
          <w:rFonts w:hint="eastAsia"/>
        </w:rPr>
        <w:t>平台需要支持个人中心、会员方案、每日调用额度和管理员配置。普通用户能够查看个人资料与会员权益，管理员能够调整用户状态、会员等级和额度；所有变更均应返回明确结果并保留必要的调用记录。</w:t>
      </w:r>
    </w:p>
    <w:p w14:paraId="688574FA">
      <w:pPr>
        <w:rPr>
          <w:rFonts w:hint="eastAsia"/>
        </w:rPr>
      </w:pPr>
      <w:r>
        <w:rPr>
          <w:rFonts w:hint="eastAsia"/>
        </w:rPr>
        <w:t>3.4 非功能需求分析</w:t>
      </w:r>
    </w:p>
    <w:p w14:paraId="2CB84F4D">
      <w:pPr>
        <w:rPr>
          <w:rFonts w:hint="eastAsia"/>
        </w:rPr>
      </w:pPr>
      <w:r>
        <w:rPr>
          <w:rFonts w:hint="eastAsia"/>
        </w:rPr>
        <w:t>表3.2 系统非功能需求</w:t>
      </w:r>
    </w:p>
    <w:p w14:paraId="50753548">
      <w:pPr>
        <w:rPr>
          <w:rFonts w:hint="eastAsia"/>
        </w:rPr>
      </w:pPr>
      <w:r>
        <w:rPr>
          <w:rFonts w:hint="eastAsia"/>
        </w:rPr>
        <w:t>类别</w:t>
      </w:r>
      <w:r>
        <w:rPr>
          <w:rFonts w:hint="eastAsia"/>
        </w:rPr>
        <w:tab/>
      </w:r>
      <w:r>
        <w:rPr>
          <w:rFonts w:hint="eastAsia"/>
        </w:rPr>
        <w:t>要求</w:t>
      </w:r>
    </w:p>
    <w:p w14:paraId="6748C4AF">
      <w:pPr>
        <w:rPr>
          <w:rFonts w:hint="eastAsia"/>
        </w:rPr>
      </w:pPr>
      <w:r>
        <w:rPr>
          <w:rFonts w:hint="eastAsia"/>
        </w:rPr>
        <w:t>安全性</w:t>
      </w:r>
      <w:r>
        <w:rPr>
          <w:rFonts w:hint="eastAsia"/>
        </w:rPr>
        <w:tab/>
      </w:r>
      <w:r>
        <w:rPr>
          <w:rFonts w:hint="eastAsia"/>
        </w:rPr>
        <w:t>登录后访问受保护页面；管理员功能校验角色；文件和健康数据按用户关联；敏感配置不写入前端。</w:t>
      </w:r>
    </w:p>
    <w:p w14:paraId="29B63965">
      <w:pPr>
        <w:rPr>
          <w:rFonts w:hint="eastAsia"/>
        </w:rPr>
      </w:pPr>
      <w:r>
        <w:rPr>
          <w:rFonts w:hint="eastAsia"/>
        </w:rPr>
        <w:t>可用性</w:t>
      </w:r>
      <w:r>
        <w:rPr>
          <w:rFonts w:hint="eastAsia"/>
        </w:rPr>
        <w:tab/>
      </w:r>
      <w:r>
        <w:rPr>
          <w:rFonts w:hint="eastAsia"/>
        </w:rPr>
        <w:t>主要操作具有加载、成功、失败和空状态反馈；页面导航与业务分组一致。</w:t>
      </w:r>
    </w:p>
    <w:p w14:paraId="54202E18">
      <w:pPr>
        <w:rPr>
          <w:rFonts w:hint="eastAsia"/>
        </w:rPr>
      </w:pPr>
      <w:r>
        <w:rPr>
          <w:rFonts w:hint="eastAsia"/>
        </w:rPr>
        <w:t>性能</w:t>
      </w:r>
      <w:r>
        <w:rPr>
          <w:rFonts w:hint="eastAsia"/>
        </w:rPr>
        <w:tab/>
      </w:r>
      <w:r>
        <w:rPr>
          <w:rFonts w:hint="eastAsia"/>
        </w:rPr>
        <w:t>前端使用路由懒加载；后端采用分层查询；图表按需加载；大文件使用对象存储。</w:t>
      </w:r>
    </w:p>
    <w:p w14:paraId="0F9FB624">
      <w:pPr>
        <w:rPr>
          <w:rFonts w:hint="eastAsia"/>
        </w:rPr>
      </w:pPr>
      <w:r>
        <w:rPr>
          <w:rFonts w:hint="eastAsia"/>
        </w:rPr>
        <w:t>可维护性</w:t>
      </w:r>
      <w:r>
        <w:rPr>
          <w:rFonts w:hint="eastAsia"/>
        </w:rPr>
        <w:tab/>
      </w:r>
      <w:r>
        <w:rPr>
          <w:rFonts w:hint="eastAsia"/>
        </w:rPr>
        <w:t>控制器、服务、Mapper、实体和配置分层；前端页面、组件、服务和工具模块分离。</w:t>
      </w:r>
    </w:p>
    <w:p w14:paraId="440B83AD">
      <w:pPr>
        <w:rPr>
          <w:rFonts w:hint="eastAsia"/>
        </w:rPr>
      </w:pPr>
      <w:r>
        <w:rPr>
          <w:rFonts w:hint="eastAsia"/>
        </w:rPr>
        <w:t>可扩展性</w:t>
      </w:r>
      <w:r>
        <w:rPr>
          <w:rFonts w:hint="eastAsia"/>
        </w:rPr>
        <w:tab/>
      </w:r>
      <w:r>
        <w:rPr>
          <w:rFonts w:hint="eastAsia"/>
        </w:rPr>
        <w:t>模型客户端、健康业务模块和会员方案可独立扩展。</w:t>
      </w:r>
    </w:p>
    <w:p w14:paraId="78905DB4">
      <w:pPr>
        <w:rPr>
          <w:rFonts w:hint="eastAsia"/>
        </w:rPr>
      </w:pPr>
      <w:r>
        <w:rPr>
          <w:rFonts w:hint="eastAsia"/>
        </w:rPr>
        <w:t>合规性</w:t>
      </w:r>
      <w:r>
        <w:rPr>
          <w:rFonts w:hint="eastAsia"/>
        </w:rPr>
        <w:tab/>
      </w:r>
      <w:r>
        <w:rPr>
          <w:rFonts w:hint="eastAsia"/>
        </w:rPr>
        <w:t>AI 输出标注辅助性质，涉及诊断和用药时提示专业人员确认；健康数据遵循最小必要原则</w:t>
      </w:r>
    </w:p>
    <w:p w14:paraId="2EBA6F39">
      <w:pPr>
        <w:rPr>
          <w:rFonts w:hint="eastAsia"/>
        </w:rPr>
      </w:pPr>
      <w:r>
        <w:rPr>
          <w:rFonts w:hint="eastAsia"/>
        </w:rPr>
        <w:t>3.4 非功能需求分析</w:t>
      </w:r>
    </w:p>
    <w:p w14:paraId="0AADC144">
      <w:pPr>
        <w:rPr>
          <w:rFonts w:hint="eastAsia"/>
        </w:rPr>
      </w:pPr>
      <w:r>
        <w:rPr>
          <w:rFonts w:hint="eastAsia"/>
        </w:rPr>
        <w:t>表3.2 系统非功能需求</w:t>
      </w:r>
    </w:p>
    <w:p w14:paraId="277A07F7">
      <w:pPr>
        <w:rPr>
          <w:rFonts w:hint="eastAsia"/>
        </w:rPr>
      </w:pPr>
      <w:r>
        <w:rPr>
          <w:rFonts w:hint="eastAsia"/>
        </w:rPr>
        <w:t>类别</w:t>
      </w:r>
      <w:r>
        <w:rPr>
          <w:rFonts w:hint="eastAsia"/>
        </w:rPr>
        <w:tab/>
      </w:r>
      <w:r>
        <w:rPr>
          <w:rFonts w:hint="eastAsia"/>
        </w:rPr>
        <w:t>要求</w:t>
      </w:r>
    </w:p>
    <w:p w14:paraId="110D5FD9">
      <w:pPr>
        <w:rPr>
          <w:rFonts w:hint="eastAsia"/>
        </w:rPr>
      </w:pPr>
      <w:r>
        <w:rPr>
          <w:rFonts w:hint="eastAsia"/>
        </w:rPr>
        <w:t>安全性</w:t>
      </w:r>
      <w:r>
        <w:rPr>
          <w:rFonts w:hint="eastAsia"/>
        </w:rPr>
        <w:tab/>
      </w:r>
      <w:r>
        <w:rPr>
          <w:rFonts w:hint="eastAsia"/>
        </w:rPr>
        <w:t>登录后访问受保护页面；管理员功能校验角色；文件和健康数据按用户关联；敏感配置不写入前端。</w:t>
      </w:r>
    </w:p>
    <w:p w14:paraId="3B2FAD85">
      <w:pPr>
        <w:rPr>
          <w:rFonts w:hint="eastAsia"/>
        </w:rPr>
      </w:pPr>
      <w:r>
        <w:rPr>
          <w:rFonts w:hint="eastAsia"/>
        </w:rPr>
        <w:t>可用性</w:t>
      </w:r>
      <w:r>
        <w:rPr>
          <w:rFonts w:hint="eastAsia"/>
        </w:rPr>
        <w:tab/>
      </w:r>
      <w:r>
        <w:rPr>
          <w:rFonts w:hint="eastAsia"/>
        </w:rPr>
        <w:t>主要操作具有加载、成功、失败和空状态反馈；页面导航与业务分组一致。</w:t>
      </w:r>
    </w:p>
    <w:p w14:paraId="1B943716">
      <w:pPr>
        <w:rPr>
          <w:rFonts w:hint="eastAsia"/>
        </w:rPr>
      </w:pPr>
      <w:r>
        <w:rPr>
          <w:rFonts w:hint="eastAsia"/>
        </w:rPr>
        <w:t>性能</w:t>
      </w:r>
      <w:r>
        <w:rPr>
          <w:rFonts w:hint="eastAsia"/>
        </w:rPr>
        <w:tab/>
      </w:r>
      <w:r>
        <w:rPr>
          <w:rFonts w:hint="eastAsia"/>
        </w:rPr>
        <w:t>前端使用路由懒加载；后端采用分层查询；图表按需加载；大文件使用对象存储。</w:t>
      </w:r>
    </w:p>
    <w:p w14:paraId="720381ED">
      <w:pPr>
        <w:rPr>
          <w:rFonts w:hint="eastAsia"/>
        </w:rPr>
      </w:pPr>
      <w:r>
        <w:rPr>
          <w:rFonts w:hint="eastAsia"/>
        </w:rPr>
        <w:t>可维护性</w:t>
      </w:r>
      <w:r>
        <w:rPr>
          <w:rFonts w:hint="eastAsia"/>
        </w:rPr>
        <w:tab/>
      </w:r>
      <w:r>
        <w:rPr>
          <w:rFonts w:hint="eastAsia"/>
        </w:rPr>
        <w:t>控制器、服务、Mapper、实体和配置分层；前端页面、组件、服务和工具模块分离。</w:t>
      </w:r>
    </w:p>
    <w:p w14:paraId="265086B7">
      <w:pPr>
        <w:rPr>
          <w:rFonts w:hint="eastAsia"/>
        </w:rPr>
      </w:pPr>
      <w:r>
        <w:rPr>
          <w:rFonts w:hint="eastAsia"/>
        </w:rPr>
        <w:t>可扩展性</w:t>
      </w:r>
      <w:r>
        <w:rPr>
          <w:rFonts w:hint="eastAsia"/>
        </w:rPr>
        <w:tab/>
      </w:r>
      <w:r>
        <w:rPr>
          <w:rFonts w:hint="eastAsia"/>
        </w:rPr>
        <w:t>模型客户端、健康业务模块和会员方案可独立扩展。</w:t>
      </w:r>
    </w:p>
    <w:p w14:paraId="68195251">
      <w:pPr>
        <w:rPr>
          <w:rFonts w:hint="eastAsia"/>
        </w:rPr>
      </w:pPr>
      <w:r>
        <w:rPr>
          <w:rFonts w:hint="eastAsia"/>
        </w:rPr>
        <w:t>合规性</w:t>
      </w:r>
      <w:r>
        <w:rPr>
          <w:rFonts w:hint="eastAsia"/>
        </w:rPr>
        <w:tab/>
      </w:r>
      <w:r>
        <w:rPr>
          <w:rFonts w:hint="eastAsia"/>
        </w:rPr>
        <w:t>AI 输出标注辅助性质，涉及诊断和用药时提示专业人员确认；健康数据遵循最小必要原则。</w:t>
      </w:r>
    </w:p>
    <w:p w14:paraId="37978FC6">
      <w:pPr>
        <w:rPr>
          <w:rFonts w:hint="eastAsia"/>
        </w:rPr>
      </w:pPr>
      <w:r>
        <w:rPr>
          <w:rFonts w:hint="eastAsia"/>
        </w:rPr>
        <w:t>3.5 功能需求与验收要点</w:t>
      </w:r>
    </w:p>
    <w:p w14:paraId="41E55AA6">
      <w:pPr>
        <w:rPr>
          <w:rFonts w:hint="eastAsia"/>
        </w:rPr>
      </w:pPr>
      <w:r>
        <w:rPr>
          <w:rFonts w:hint="eastAsia"/>
        </w:rPr>
        <w:t>为使需求在测试阶段可度量，本节将功能需求逐项拆分为可观察的验收要点。验收以“页面可操作、数据可落库、结果可复现”为准则：每一项需求都对应到具体页面上的一次完整操作流程，并以数据库中是否产生预期记录作为判定依据，避免仅凭界面效果判断功能是否实现。</w:t>
      </w:r>
    </w:p>
    <w:p w14:paraId="7F4AC1D7">
      <w:pPr>
        <w:rPr>
          <w:rFonts w:hint="eastAsia"/>
        </w:rPr>
      </w:pPr>
      <w:r>
        <w:rPr>
          <w:rFonts w:hint="eastAsia"/>
        </w:rPr>
        <w:t>表3.3 功能需求与验收要点对照</w:t>
      </w:r>
    </w:p>
    <w:p w14:paraId="294EC910">
      <w:pPr>
        <w:rPr>
          <w:rFonts w:hint="eastAsia"/>
        </w:rPr>
      </w:pPr>
      <w:r>
        <w:rPr>
          <w:rFonts w:hint="eastAsia"/>
        </w:rPr>
        <w:t>需求项</w:t>
      </w:r>
      <w:r>
        <w:rPr>
          <w:rFonts w:hint="eastAsia"/>
        </w:rPr>
        <w:tab/>
      </w:r>
      <w:r>
        <w:rPr>
          <w:rFonts w:hint="eastAsia"/>
        </w:rPr>
        <w:t>验收要点</w:t>
      </w:r>
    </w:p>
    <w:p w14:paraId="7DE90053">
      <w:pPr>
        <w:rPr>
          <w:rFonts w:hint="eastAsia"/>
        </w:rPr>
      </w:pPr>
      <w:r>
        <w:rPr>
          <w:rFonts w:hint="eastAsia"/>
        </w:rPr>
        <w:t>用户注册与登录</w:t>
      </w:r>
      <w:r>
        <w:rPr>
          <w:rFonts w:hint="eastAsia"/>
        </w:rPr>
        <w:tab/>
      </w:r>
      <w:r>
        <w:rPr>
          <w:rFonts w:hint="eastAsia"/>
        </w:rPr>
        <w:t>注册后账号入库并可登录，重复用户名被拒绝</w:t>
      </w:r>
    </w:p>
    <w:p w14:paraId="39523FFD">
      <w:pPr>
        <w:rPr>
          <w:rFonts w:hint="eastAsia"/>
        </w:rPr>
      </w:pPr>
      <w:r>
        <w:rPr>
          <w:rFonts w:hint="eastAsia"/>
        </w:rPr>
        <w:t>AI 健康问答</w:t>
      </w:r>
      <w:r>
        <w:rPr>
          <w:rFonts w:hint="eastAsia"/>
        </w:rPr>
        <w:tab/>
      </w:r>
      <w:r>
        <w:rPr>
          <w:rFonts w:hint="eastAsia"/>
        </w:rPr>
        <w:t>多轮提问保持上下文，回答以 Markdown 正确渲染</w:t>
      </w:r>
    </w:p>
    <w:p w14:paraId="68385B4C">
      <w:pPr>
        <w:rPr>
          <w:rFonts w:hint="eastAsia"/>
        </w:rPr>
      </w:pPr>
      <w:r>
        <w:rPr>
          <w:rFonts w:hint="eastAsia"/>
        </w:rPr>
        <w:t>PDF 报告解读</w:t>
      </w:r>
      <w:r>
        <w:rPr>
          <w:rFonts w:hint="eastAsia"/>
        </w:rPr>
        <w:tab/>
      </w:r>
      <w:r>
        <w:rPr>
          <w:rFonts w:hint="eastAsia"/>
        </w:rPr>
        <w:t>上传后可基于文档内容追问，答案引用报告内容</w:t>
      </w:r>
    </w:p>
    <w:p w14:paraId="40587AFC">
      <w:pPr>
        <w:rPr>
          <w:rFonts w:hint="eastAsia"/>
        </w:rPr>
      </w:pPr>
      <w:r>
        <w:rPr>
          <w:rFonts w:hint="eastAsia"/>
        </w:rPr>
        <w:t>症状自查</w:t>
      </w:r>
      <w:r>
        <w:rPr>
          <w:rFonts w:hint="eastAsia"/>
        </w:rPr>
        <w:tab/>
      </w:r>
      <w:r>
        <w:rPr>
          <w:rFonts w:hint="eastAsia"/>
        </w:rPr>
        <w:t>填写症状后给出结构化建议并提示就医风险</w:t>
      </w:r>
    </w:p>
    <w:p w14:paraId="3F8564A8">
      <w:pPr>
        <w:rPr>
          <w:rFonts w:hint="eastAsia"/>
        </w:rPr>
      </w:pPr>
      <w:r>
        <w:rPr>
          <w:rFonts w:hint="eastAsia"/>
        </w:rPr>
        <w:t>健康日记</w:t>
      </w:r>
      <w:r>
        <w:rPr>
          <w:rFonts w:hint="eastAsia"/>
        </w:rPr>
        <w:tab/>
      </w:r>
      <w:r>
        <w:rPr>
          <w:rFonts w:hint="eastAsia"/>
        </w:rPr>
        <w:t>记录可保存、按日期查询并可修改</w:t>
      </w:r>
    </w:p>
    <w:p w14:paraId="49F4D821">
      <w:pPr>
        <w:rPr>
          <w:rFonts w:hint="eastAsia"/>
        </w:rPr>
      </w:pPr>
      <w:r>
        <w:rPr>
          <w:rFonts w:hint="eastAsia"/>
        </w:rPr>
        <w:t>慢病随访</w:t>
      </w:r>
      <w:r>
        <w:rPr>
          <w:rFonts w:hint="eastAsia"/>
        </w:rPr>
        <w:tab/>
      </w:r>
      <w:r>
        <w:rPr>
          <w:rFonts w:hint="eastAsia"/>
        </w:rPr>
        <w:t>慢病记录可增删改查并展示随访趋势</w:t>
      </w:r>
    </w:p>
    <w:p w14:paraId="5C3BB9CE">
      <w:pPr>
        <w:rPr>
          <w:rFonts w:hint="eastAsia"/>
        </w:rPr>
      </w:pPr>
      <w:r>
        <w:rPr>
          <w:rFonts w:hint="eastAsia"/>
        </w:rPr>
        <w:t>用药提醒</w:t>
      </w:r>
      <w:r>
        <w:rPr>
          <w:rFonts w:hint="eastAsia"/>
        </w:rPr>
        <w:tab/>
      </w:r>
      <w:r>
        <w:rPr>
          <w:rFonts w:hint="eastAsia"/>
        </w:rPr>
        <w:t>提醒计划与执行记录均持久化到 MySQL，可新增、查询、修改、删除和标记完成</w:t>
      </w:r>
    </w:p>
    <w:p w14:paraId="3DE039F9">
      <w:pPr>
        <w:rPr>
          <w:rFonts w:hint="eastAsia"/>
        </w:rPr>
      </w:pPr>
      <w:r>
        <w:rPr>
          <w:rFonts w:hint="eastAsia"/>
        </w:rPr>
        <w:t>健康数据看板</w:t>
      </w:r>
      <w:r>
        <w:rPr>
          <w:rFonts w:hint="eastAsia"/>
        </w:rPr>
        <w:tab/>
      </w:r>
      <w:r>
        <w:rPr>
          <w:rFonts w:hint="eastAsia"/>
        </w:rPr>
        <w:t>统计图表随数据更新，无数据时显示空状态</w:t>
      </w:r>
    </w:p>
    <w:p w14:paraId="06BB90D1">
      <w:pPr>
        <w:rPr>
          <w:rFonts w:hint="eastAsia"/>
        </w:rPr>
      </w:pPr>
      <w:r>
        <w:rPr>
          <w:rFonts w:hint="eastAsia"/>
        </w:rPr>
        <w:t>体检报告管理</w:t>
      </w:r>
      <w:r>
        <w:rPr>
          <w:rFonts w:hint="eastAsia"/>
        </w:rPr>
        <w:tab/>
      </w:r>
      <w:r>
        <w:rPr>
          <w:rFonts w:hint="eastAsia"/>
        </w:rPr>
        <w:t>上传后生成元数据记录，可列表、预览、下载、修改标题和删除</w:t>
      </w:r>
    </w:p>
    <w:p w14:paraId="72E16E9D">
      <w:pPr>
        <w:rPr>
          <w:rFonts w:hint="eastAsia"/>
        </w:rPr>
      </w:pPr>
      <w:r>
        <w:rPr>
          <w:rFonts w:hint="eastAsia"/>
        </w:rPr>
        <w:t>会员与配额</w:t>
      </w:r>
      <w:r>
        <w:rPr>
          <w:rFonts w:hint="eastAsia"/>
        </w:rPr>
        <w:tab/>
      </w:r>
      <w:r>
        <w:rPr>
          <w:rFonts w:hint="eastAsia"/>
        </w:rPr>
        <w:t>套餐变更生效，超配额请求被拦截并提示</w:t>
      </w:r>
    </w:p>
    <w:p w14:paraId="24D28A99">
      <w:pPr>
        <w:rPr>
          <w:rFonts w:hint="eastAsia"/>
        </w:rPr>
      </w:pPr>
      <w:r>
        <w:rPr>
          <w:rFonts w:hint="eastAsia"/>
        </w:rPr>
        <w:t>运营统计</w:t>
      </w:r>
      <w:r>
        <w:rPr>
          <w:rFonts w:hint="eastAsia"/>
        </w:rPr>
        <w:tab/>
      </w:r>
      <w:r>
        <w:rPr>
          <w:rFonts w:hint="eastAsia"/>
        </w:rPr>
        <w:t>管理员可见用户量、活跃度与 AI 调用量统计</w:t>
      </w:r>
    </w:p>
    <w:p w14:paraId="17104EEE">
      <w:pPr>
        <w:rPr>
          <w:rFonts w:hint="eastAsia"/>
        </w:rPr>
      </w:pPr>
    </w:p>
    <w:p w14:paraId="12D6740C">
      <w:pPr>
        <w:rPr>
          <w:rFonts w:hint="eastAsia"/>
        </w:rPr>
      </w:pPr>
    </w:p>
    <w:p w14:paraId="59B12DF8">
      <w:pPr>
        <w:rPr>
          <w:rFonts w:hint="eastAsia"/>
        </w:rPr>
      </w:pPr>
    </w:p>
    <w:p w14:paraId="53B5AEC7">
      <w:pPr>
        <w:rPr>
          <w:rFonts w:hint="eastAsia"/>
        </w:rPr>
      </w:pPr>
    </w:p>
    <w:p w14:paraId="577150AB">
      <w:pPr>
        <w:rPr>
          <w:rFonts w:hint="eastAsia"/>
        </w:rPr>
      </w:pPr>
      <w:r>
        <w:rPr>
          <w:rFonts w:hint="eastAsia"/>
        </w:rPr>
        <w:t>4 系统设计</w:t>
      </w:r>
    </w:p>
    <w:p w14:paraId="5D338C8B">
      <w:pPr>
        <w:rPr>
          <w:rFonts w:hint="eastAsia"/>
        </w:rPr>
      </w:pPr>
      <w:r>
        <w:rPr>
          <w:rFonts w:hint="eastAsia"/>
        </w:rPr>
        <w:t>4.1 总体架构设计</w:t>
      </w:r>
    </w:p>
    <w:p w14:paraId="70EC9207">
      <w:pPr>
        <w:rPr>
          <w:rFonts w:hint="eastAsia"/>
        </w:rPr>
      </w:pPr>
      <w:r>
        <w:rPr>
          <w:rFonts w:hint="eastAsia"/>
        </w:rPr>
        <w:t>系统采用浏览器单页应用与 Spring Boot 服务端分离的总体结构。表现层负责页面交互、表单校验和图表展示；接口层使用 REST、文件流和流式响应完成前后端通信；业务层组织用户、AI、健康记录、报告、会员与管理员规则；数据访问层通过 MyBatis Plus、Mapper XML 和 Repository 完成持久化；基础设施层提供 MySQL、文件存储、模型服务、邮件和静态资源。</w:t>
      </w:r>
    </w:p>
    <w:p w14:paraId="3BA80662">
      <w:pPr>
        <w:rPr>
          <w:rFonts w:hint="eastAsia"/>
        </w:rPr>
      </w:pPr>
      <w:r>
        <w:rPr>
          <w:rFonts w:hint="eastAsia"/>
        </w:rPr>
        <w:t>分层方式将变化频繁的界面与相对稳定的业务规则分开。新增健康页面时可以复用现有 API 和用户身份；更换模型服务时主要调整 Spring AI 配置和业务服务；文件存储从本地迁移到对象存储时不需要修改前端业务流程。各模块通过用户编号、业务状态和时间字段形成统一数据链路。</w:t>
      </w:r>
    </w:p>
    <w:p w14:paraId="753536C3">
      <w:pPr>
        <w:rPr>
          <w:rFonts w:hint="eastAsia"/>
        </w:rPr>
      </w:pPr>
      <w:r>
        <w:rPr>
          <w:rFonts w:hint="eastAsia"/>
        </w:rPr>
        <w:t>图4.1 AI 多模态智能服务模块图</w:t>
      </w:r>
    </w:p>
    <w:p w14:paraId="492F37F1">
      <w:pPr>
        <w:rPr>
          <w:rFonts w:hint="eastAsia"/>
        </w:rPr>
      </w:pPr>
      <w:r>
        <w:rPr>
          <w:rFonts w:hint="eastAsia"/>
        </w:rPr>
        <w:t>4.2 核心模块功能设计</w:t>
      </w:r>
    </w:p>
    <w:p w14:paraId="41B3422D">
      <w:pPr>
        <w:rPr>
          <w:rFonts w:hint="eastAsia"/>
        </w:rPr>
      </w:pPr>
      <w:r>
        <w:rPr>
          <w:rFonts w:hint="eastAsia"/>
        </w:rPr>
        <w:t>4.2.1 模块划分与协作关系</w:t>
      </w:r>
    </w:p>
    <w:p w14:paraId="0EBA61AF">
      <w:pPr>
        <w:rPr>
          <w:rFonts w:hint="eastAsia"/>
        </w:rPr>
      </w:pPr>
      <w:r>
        <w:rPr>
          <w:rFonts w:hint="eastAsia"/>
        </w:rPr>
        <w:t>平台按照业务内聚原则划分为用户与权限、AI 多模态、健康记录、报告文件、用药与营养、数据看板与后台管理、会员配额七个模块。用户模块提供统一身份，健康记录模块沉淀日记、慢病和用药数据，AI 模块提供辅助问答与文档解读，报告模块管理文件及元数据，数据看板和后台管理分别面向普通用户与管理员。</w:t>
      </w:r>
    </w:p>
    <w:p w14:paraId="18DD3B06">
      <w:pPr>
        <w:rPr>
          <w:rFonts w:hint="eastAsia"/>
        </w:rPr>
      </w:pPr>
      <w:r>
        <w:rPr>
          <w:rFonts w:hint="eastAsia"/>
        </w:rPr>
        <w:t>模块之间不直接共享前端状态，而是通过后端接口和数据库主键协作。用户编号用于限定数据归属，状态字段控制记录生命周期，创建时间和更新时间用于排序、统计与追踪。该设计既避免业务数据散落在页面组件中，也便于后续将模型服务或对象存储独立部署。</w:t>
      </w:r>
    </w:p>
    <w:p w14:paraId="03FBAA93">
      <w:pPr>
        <w:rPr>
          <w:rFonts w:hint="eastAsia"/>
        </w:rPr>
      </w:pPr>
      <w:r>
        <w:rPr>
          <w:rFonts w:hint="eastAsia"/>
        </w:rPr>
        <w:t>表4.1 核心模块职责与输入输出</w:t>
      </w:r>
    </w:p>
    <w:p w14:paraId="1FD89F05">
      <w:pPr>
        <w:rPr>
          <w:rFonts w:hint="eastAsia"/>
        </w:rPr>
      </w:pPr>
      <w:r>
        <w:rPr>
          <w:rFonts w:hint="eastAsia"/>
        </w:rPr>
        <w:t>模块</w:t>
      </w:r>
      <w:r>
        <w:rPr>
          <w:rFonts w:hint="eastAsia"/>
        </w:rPr>
        <w:tab/>
      </w:r>
      <w:r>
        <w:rPr>
          <w:rFonts w:hint="eastAsia"/>
        </w:rPr>
        <w:t>主要输入</w:t>
      </w:r>
      <w:r>
        <w:rPr>
          <w:rFonts w:hint="eastAsia"/>
        </w:rPr>
        <w:tab/>
      </w:r>
      <w:r>
        <w:rPr>
          <w:rFonts w:hint="eastAsia"/>
        </w:rPr>
        <w:t>主要输出</w:t>
      </w:r>
      <w:r>
        <w:rPr>
          <w:rFonts w:hint="eastAsia"/>
        </w:rPr>
        <w:tab/>
      </w:r>
      <w:r>
        <w:rPr>
          <w:rFonts w:hint="eastAsia"/>
        </w:rPr>
        <w:t>关联模块</w:t>
      </w:r>
    </w:p>
    <w:p w14:paraId="6AA63992">
      <w:pPr>
        <w:rPr>
          <w:rFonts w:hint="eastAsia"/>
        </w:rPr>
      </w:pPr>
      <w:r>
        <w:rPr>
          <w:rFonts w:hint="eastAsia"/>
        </w:rPr>
        <w:t>用户与权限</w:t>
      </w:r>
      <w:r>
        <w:rPr>
          <w:rFonts w:hint="eastAsia"/>
        </w:rPr>
        <w:tab/>
      </w:r>
      <w:r>
        <w:rPr>
          <w:rFonts w:hint="eastAsia"/>
        </w:rPr>
        <w:t>账号、密码、角色、个人资料</w:t>
      </w:r>
      <w:r>
        <w:rPr>
          <w:rFonts w:hint="eastAsia"/>
        </w:rPr>
        <w:tab/>
      </w:r>
      <w:r>
        <w:rPr>
          <w:rFonts w:hint="eastAsia"/>
        </w:rPr>
        <w:t>身份信息、访问范围</w:t>
      </w:r>
      <w:r>
        <w:rPr>
          <w:rFonts w:hint="eastAsia"/>
        </w:rPr>
        <w:tab/>
      </w:r>
      <w:r>
        <w:rPr>
          <w:rFonts w:hint="eastAsia"/>
        </w:rPr>
        <w:t>全部业务模块</w:t>
      </w:r>
    </w:p>
    <w:p w14:paraId="3B141FE2">
      <w:pPr>
        <w:rPr>
          <w:rFonts w:hint="eastAsia"/>
        </w:rPr>
      </w:pPr>
      <w:r>
        <w:rPr>
          <w:rFonts w:hint="eastAsia"/>
        </w:rPr>
        <w:t>AI 智能服务</w:t>
      </w:r>
      <w:r>
        <w:rPr>
          <w:rFonts w:hint="eastAsia"/>
        </w:rPr>
        <w:tab/>
      </w:r>
      <w:r>
        <w:rPr>
          <w:rFonts w:hint="eastAsia"/>
        </w:rPr>
        <w:t>问题、报告、症状</w:t>
      </w:r>
      <w:r>
        <w:rPr>
          <w:rFonts w:hint="eastAsia"/>
        </w:rPr>
        <w:tab/>
      </w:r>
      <w:r>
        <w:rPr>
          <w:rFonts w:hint="eastAsia"/>
        </w:rPr>
        <w:t>辅助建议、摘要、风险提示</w:t>
      </w:r>
      <w:r>
        <w:rPr>
          <w:rFonts w:hint="eastAsia"/>
        </w:rPr>
        <w:tab/>
      </w:r>
      <w:r>
        <w:rPr>
          <w:rFonts w:hint="eastAsia"/>
        </w:rPr>
        <w:t>健康管理、报告文件、会员配额</w:t>
      </w:r>
    </w:p>
    <w:p w14:paraId="67287CDA">
      <w:pPr>
        <w:rPr>
          <w:rFonts w:hint="eastAsia"/>
        </w:rPr>
      </w:pPr>
      <w:r>
        <w:rPr>
          <w:rFonts w:hint="eastAsia"/>
        </w:rPr>
        <w:t>健康管理</w:t>
      </w:r>
      <w:r>
        <w:rPr>
          <w:rFonts w:hint="eastAsia"/>
        </w:rPr>
        <w:tab/>
      </w:r>
      <w:r>
        <w:rPr>
          <w:rFonts w:hint="eastAsia"/>
        </w:rPr>
        <w:t>日记、慢病、用药和报告元数据</w:t>
      </w:r>
      <w:r>
        <w:rPr>
          <w:rFonts w:hint="eastAsia"/>
        </w:rPr>
        <w:tab/>
      </w:r>
      <w:r>
        <w:rPr>
          <w:rFonts w:hint="eastAsia"/>
        </w:rPr>
        <w:t>长期健康记录与统计数据</w:t>
      </w:r>
      <w:r>
        <w:rPr>
          <w:rFonts w:hint="eastAsia"/>
        </w:rPr>
        <w:tab/>
      </w:r>
      <w:r>
        <w:rPr>
          <w:rFonts w:hint="eastAsia"/>
        </w:rPr>
        <w:t>数据看板、AI 辅助与报告管理</w:t>
      </w:r>
    </w:p>
    <w:p w14:paraId="49125EB2">
      <w:pPr>
        <w:rPr>
          <w:rFonts w:hint="eastAsia"/>
        </w:rPr>
      </w:pPr>
      <w:r>
        <w:rPr>
          <w:rFonts w:hint="eastAsia"/>
        </w:rPr>
        <w:t>数据看板</w:t>
      </w:r>
      <w:r>
        <w:rPr>
          <w:rFonts w:hint="eastAsia"/>
        </w:rPr>
        <w:tab/>
      </w:r>
      <w:r>
        <w:rPr>
          <w:rFonts w:hint="eastAsia"/>
        </w:rPr>
        <w:t>健康统计与时间序列</w:t>
      </w:r>
      <w:r>
        <w:rPr>
          <w:rFonts w:hint="eastAsia"/>
        </w:rPr>
        <w:tab/>
      </w:r>
      <w:r>
        <w:rPr>
          <w:rFonts w:hint="eastAsia"/>
        </w:rPr>
        <w:t>指标卡、趋势图和风险分层</w:t>
      </w:r>
      <w:r>
        <w:rPr>
          <w:rFonts w:hint="eastAsia"/>
        </w:rPr>
        <w:tab/>
      </w:r>
      <w:r>
        <w:rPr>
          <w:rFonts w:hint="eastAsia"/>
        </w:rPr>
        <w:t>健康记录与用户模块</w:t>
      </w:r>
    </w:p>
    <w:p w14:paraId="2D1402DA">
      <w:pPr>
        <w:rPr>
          <w:rFonts w:hint="eastAsia"/>
        </w:rPr>
      </w:pPr>
      <w:r>
        <w:rPr>
          <w:rFonts w:hint="eastAsia"/>
        </w:rPr>
        <w:t>会员与运营</w:t>
      </w:r>
      <w:r>
        <w:rPr>
          <w:rFonts w:hint="eastAsia"/>
        </w:rPr>
        <w:tab/>
      </w:r>
      <w:r>
        <w:rPr>
          <w:rFonts w:hint="eastAsia"/>
        </w:rPr>
        <w:t>订阅、订单、调用日志</w:t>
      </w:r>
      <w:r>
        <w:rPr>
          <w:rFonts w:hint="eastAsia"/>
        </w:rPr>
        <w:tab/>
      </w:r>
      <w:r>
        <w:rPr>
          <w:rFonts w:hint="eastAsia"/>
        </w:rPr>
        <w:t>额度、成本和趋势统计</w:t>
      </w:r>
      <w:r>
        <w:rPr>
          <w:rFonts w:hint="eastAsia"/>
        </w:rPr>
        <w:tab/>
      </w:r>
      <w:r>
        <w:rPr>
          <w:rFonts w:hint="eastAsia"/>
        </w:rPr>
        <w:t>AI 智能服务、管理员模块</w:t>
      </w:r>
    </w:p>
    <w:p w14:paraId="0BFDABF9">
      <w:pPr>
        <w:rPr>
          <w:rFonts w:hint="eastAsia"/>
        </w:rPr>
      </w:pPr>
      <w:r>
        <w:rPr>
          <w:rFonts w:hint="eastAsia"/>
        </w:rPr>
        <w:t>后台管理</w:t>
      </w:r>
      <w:r>
        <w:rPr>
          <w:rFonts w:hint="eastAsia"/>
        </w:rPr>
        <w:tab/>
      </w:r>
      <w:r>
        <w:rPr>
          <w:rFonts w:hint="eastAsia"/>
        </w:rPr>
        <w:t>用户、角色、会员与额度</w:t>
      </w:r>
      <w:r>
        <w:rPr>
          <w:rFonts w:hint="eastAsia"/>
        </w:rPr>
        <w:tab/>
      </w:r>
      <w:r>
        <w:rPr>
          <w:rFonts w:hint="eastAsia"/>
        </w:rPr>
        <w:t>账号状态与运营统计</w:t>
      </w:r>
      <w:r>
        <w:rPr>
          <w:rFonts w:hint="eastAsia"/>
        </w:rPr>
        <w:tab/>
      </w:r>
      <w:r>
        <w:rPr>
          <w:rFonts w:hint="eastAsia"/>
        </w:rPr>
        <w:t>用户与会员模块</w:t>
      </w:r>
    </w:p>
    <w:p w14:paraId="50DA72E0">
      <w:pPr>
        <w:rPr>
          <w:rFonts w:hint="eastAsia"/>
        </w:rPr>
      </w:pPr>
    </w:p>
    <w:p w14:paraId="13391FB2">
      <w:pPr>
        <w:rPr>
          <w:rFonts w:hint="eastAsia"/>
        </w:rPr>
      </w:pPr>
      <w:r>
        <w:rPr>
          <w:rFonts w:hint="eastAsia"/>
        </w:rPr>
        <w:t>4.2.2 AI 多模态智能服务模块设计</w:t>
      </w:r>
    </w:p>
    <w:p w14:paraId="572D6E0A">
      <w:pPr>
        <w:rPr>
          <w:rFonts w:hint="eastAsia"/>
        </w:rPr>
      </w:pPr>
      <w:r>
        <w:rPr>
          <w:rFonts w:hint="eastAsia"/>
        </w:rPr>
        <w:t>AI 多模态模块对文本健康问答、PDF 检查报告、结构化症状信息等进行处理。输入层首先完成登录、内容、文件类型、文件大小和剩余配额的校验；上下文层根据会话编号读取历史消息，并按需要补充日记、报告摘要或用户当前输入；服务层分别调用 Spring AI 和文档解析器；结果层完成文本清洗、风险提示、记录保存和调用统计。</w:t>
      </w:r>
    </w:p>
    <w:p w14:paraId="08C9E382">
      <w:pPr>
        <w:rPr>
          <w:rFonts w:hint="eastAsia"/>
        </w:rPr>
      </w:pPr>
      <w:r>
        <w:rPr>
          <w:rFonts w:hint="eastAsia"/>
        </w:rPr>
        <w:t>不同的输入使用独立的处理器，防止把文件解析、症状组织和聊天逻辑堆叠在同一个控制器里。模型服务异常时保留原文件和用户输入，但是不写入成功调用次数；结果落库时记录业务类型和来源，使用户能够区分普通问答、报告解读与症状自检结果。所有的智能页面都会显示医疗辅助边界的高风险内容，并且会附带及时就医的提示。</w:t>
      </w:r>
    </w:p>
    <w:p w14:paraId="47A63F2C">
      <w:pPr>
        <w:rPr>
          <w:rFonts w:hint="eastAsia"/>
        </w:rPr>
      </w:pPr>
      <w:r>
        <w:rPr>
          <w:rFonts w:hint="eastAsia"/>
        </w:rPr>
        <w:t>表4.2 多模态输入处理策略</w:t>
      </w:r>
    </w:p>
    <w:p w14:paraId="388A1F6D">
      <w:pPr>
        <w:rPr>
          <w:rFonts w:hint="eastAsia"/>
        </w:rPr>
      </w:pPr>
      <w:r>
        <w:rPr>
          <w:rFonts w:hint="eastAsia"/>
        </w:rPr>
        <w:t>输入类型</w:t>
      </w:r>
      <w:r>
        <w:rPr>
          <w:rFonts w:hint="eastAsia"/>
        </w:rPr>
        <w:tab/>
      </w:r>
      <w:r>
        <w:rPr>
          <w:rFonts w:hint="eastAsia"/>
        </w:rPr>
        <w:t>校验内容</w:t>
      </w:r>
      <w:r>
        <w:rPr>
          <w:rFonts w:hint="eastAsia"/>
        </w:rPr>
        <w:tab/>
      </w:r>
      <w:r>
        <w:rPr>
          <w:rFonts w:hint="eastAsia"/>
        </w:rPr>
        <w:t>处理组件</w:t>
      </w:r>
      <w:r>
        <w:rPr>
          <w:rFonts w:hint="eastAsia"/>
        </w:rPr>
        <w:tab/>
      </w:r>
      <w:r>
        <w:rPr>
          <w:rFonts w:hint="eastAsia"/>
        </w:rPr>
        <w:t>结果形式</w:t>
      </w:r>
    </w:p>
    <w:p w14:paraId="3E97D7F8">
      <w:pPr>
        <w:rPr>
          <w:rFonts w:hint="eastAsia"/>
        </w:rPr>
      </w:pPr>
      <w:r>
        <w:rPr>
          <w:rFonts w:hint="eastAsia"/>
        </w:rPr>
        <w:t>文本问题</w:t>
      </w:r>
      <w:r>
        <w:rPr>
          <w:rFonts w:hint="eastAsia"/>
        </w:rPr>
        <w:tab/>
      </w:r>
      <w:r>
        <w:rPr>
          <w:rFonts w:hint="eastAsia"/>
        </w:rPr>
        <w:t>非空、长度、登录与配额</w:t>
      </w:r>
      <w:r>
        <w:rPr>
          <w:rFonts w:hint="eastAsia"/>
        </w:rPr>
        <w:tab/>
      </w:r>
      <w:r>
        <w:rPr>
          <w:rFonts w:hint="eastAsia"/>
        </w:rPr>
        <w:t>ChatController、Spring AI</w:t>
      </w:r>
      <w:r>
        <w:rPr>
          <w:rFonts w:hint="eastAsia"/>
        </w:rPr>
        <w:tab/>
      </w:r>
      <w:r>
        <w:rPr>
          <w:rFonts w:hint="eastAsia"/>
        </w:rPr>
        <w:t>对话消息与辅助建议</w:t>
      </w:r>
    </w:p>
    <w:p w14:paraId="5B98EF65">
      <w:pPr>
        <w:rPr>
          <w:rFonts w:hint="eastAsia"/>
        </w:rPr>
      </w:pPr>
      <w:r>
        <w:rPr>
          <w:rFonts w:hint="eastAsia"/>
        </w:rPr>
        <w:t>PDF 报告</w:t>
      </w:r>
      <w:r>
        <w:rPr>
          <w:rFonts w:hint="eastAsia"/>
        </w:rPr>
        <w:tab/>
      </w:r>
      <w:r>
        <w:rPr>
          <w:rFonts w:hint="eastAsia"/>
        </w:rPr>
        <w:t>扩展名、大小、用户归属</w:t>
      </w:r>
      <w:r>
        <w:rPr>
          <w:rFonts w:hint="eastAsia"/>
        </w:rPr>
        <w:tab/>
      </w:r>
      <w:r>
        <w:rPr>
          <w:rFonts w:hint="eastAsia"/>
        </w:rPr>
        <w:t>PdfController、MinIO、文档解析</w:t>
      </w:r>
      <w:r>
        <w:rPr>
          <w:rFonts w:hint="eastAsia"/>
        </w:rPr>
        <w:tab/>
      </w:r>
      <w:r>
        <w:rPr>
          <w:rFonts w:hint="eastAsia"/>
        </w:rPr>
        <w:t>原文预览、摘要与问答</w:t>
      </w:r>
    </w:p>
    <w:p w14:paraId="61E169D7">
      <w:pPr>
        <w:rPr>
          <w:rFonts w:hint="eastAsia"/>
        </w:rPr>
      </w:pPr>
      <w:r>
        <w:rPr>
          <w:rFonts w:hint="eastAsia"/>
        </w:rPr>
        <w:t>症状信息</w:t>
      </w:r>
      <w:r>
        <w:rPr>
          <w:rFonts w:hint="eastAsia"/>
        </w:rPr>
        <w:tab/>
      </w:r>
      <w:r>
        <w:rPr>
          <w:rFonts w:hint="eastAsia"/>
        </w:rPr>
        <w:t>持续时间、严重度、年龄等</w:t>
      </w:r>
      <w:r>
        <w:rPr>
          <w:rFonts w:hint="eastAsia"/>
        </w:rPr>
        <w:tab/>
      </w:r>
      <w:r>
        <w:rPr>
          <w:rFonts w:hint="eastAsia"/>
        </w:rPr>
        <w:t>SymptomChecker 页面与 AI 服务</w:t>
      </w:r>
      <w:r>
        <w:rPr>
          <w:rFonts w:hint="eastAsia"/>
        </w:rPr>
        <w:tab/>
      </w:r>
      <w:r>
        <w:rPr>
          <w:rFonts w:hint="eastAsia"/>
        </w:rPr>
        <w:t>分级建议和风险提示</w:t>
      </w:r>
    </w:p>
    <w:p w14:paraId="207A4F91">
      <w:pPr>
        <w:rPr>
          <w:rFonts w:hint="eastAsia"/>
        </w:rPr>
      </w:pPr>
    </w:p>
    <w:p w14:paraId="74A525C2">
      <w:pPr>
        <w:rPr>
          <w:rFonts w:hint="eastAsia"/>
        </w:rPr>
      </w:pPr>
      <w:r>
        <w:rPr>
          <w:rFonts w:hint="eastAsia"/>
        </w:rPr>
        <w:t>4.2.3 健康日记与慢病用药模块设计</w:t>
      </w:r>
    </w:p>
    <w:p w14:paraId="075E41F4">
      <w:pPr>
        <w:rPr>
          <w:rFonts w:hint="eastAsia"/>
        </w:rPr>
      </w:pPr>
      <w:r>
        <w:rPr>
          <w:rFonts w:hint="eastAsia"/>
        </w:rPr>
        <w:t>健康管理模块以健康日记为每日状态记录，以慢病指标和用药计划为持续管理对象。日记保存情绪、睡眠、运动、饮食与备注，慢病记录保存血压、血糖、体重、心率等指标及异常状态，用药计划则拆分提醒规则与每日执行记录。三类数据均按用户归属和时间组织。</w:t>
      </w:r>
    </w:p>
    <w:p w14:paraId="06204E1A">
      <w:pPr>
        <w:rPr>
          <w:rFonts w:hint="eastAsia"/>
        </w:rPr>
      </w:pPr>
      <w:r>
        <w:rPr>
          <w:rFonts w:hint="eastAsia"/>
        </w:rPr>
        <w:t>健康日记、慢病记录和用药提醒均通过前端页面接入后端接口，支持新增、查询、修改和删除。用药提醒从内存集合迁移到 MySQL，MedicineReminder 保存计划，MedicineRecord 保存指定日期和时刻的完成状态；唯一约束避免同一提醒时段重复记录。</w:t>
      </w:r>
    </w:p>
    <w:p w14:paraId="21125CBD">
      <w:pPr>
        <w:rPr>
          <w:rFonts w:hint="eastAsia"/>
        </w:rPr>
      </w:pPr>
      <w:r>
        <w:rPr>
          <w:rFonts w:hint="eastAsia"/>
        </w:rPr>
        <w:t>表4.3 健康管理模块关键规则</w:t>
      </w:r>
    </w:p>
    <w:p w14:paraId="27F8838B">
      <w:pPr>
        <w:rPr>
          <w:rFonts w:hint="eastAsia"/>
        </w:rPr>
      </w:pPr>
      <w:r>
        <w:rPr>
          <w:rFonts w:hint="eastAsia"/>
        </w:rPr>
        <w:t>对象</w:t>
      </w:r>
      <w:r>
        <w:rPr>
          <w:rFonts w:hint="eastAsia"/>
        </w:rPr>
        <w:tab/>
      </w:r>
      <w:r>
        <w:rPr>
          <w:rFonts w:hint="eastAsia"/>
        </w:rPr>
        <w:t>关键规则</w:t>
      </w:r>
      <w:r>
        <w:rPr>
          <w:rFonts w:hint="eastAsia"/>
        </w:rPr>
        <w:tab/>
      </w:r>
      <w:r>
        <w:rPr>
          <w:rFonts w:hint="eastAsia"/>
        </w:rPr>
        <w:t>典型状态</w:t>
      </w:r>
      <w:r>
        <w:rPr>
          <w:rFonts w:hint="eastAsia"/>
        </w:rPr>
        <w:tab/>
      </w:r>
      <w:r>
        <w:rPr>
          <w:rFonts w:hint="eastAsia"/>
        </w:rPr>
        <w:t>下游用途</w:t>
      </w:r>
    </w:p>
    <w:p w14:paraId="45D1D054">
      <w:pPr>
        <w:rPr>
          <w:rFonts w:hint="eastAsia"/>
        </w:rPr>
      </w:pPr>
      <w:r>
        <w:rPr>
          <w:rFonts w:hint="eastAsia"/>
        </w:rPr>
        <w:t>体检报告元数据</w:t>
      </w:r>
      <w:r>
        <w:rPr>
          <w:rFonts w:hint="eastAsia"/>
        </w:rPr>
        <w:tab/>
      </w:r>
      <w:r>
        <w:rPr>
          <w:rFonts w:hint="eastAsia"/>
        </w:rPr>
        <w:t>文件标识在同一用户范围内唯一</w:t>
      </w:r>
      <w:r>
        <w:rPr>
          <w:rFonts w:hint="eastAsia"/>
        </w:rPr>
        <w:tab/>
      </w:r>
      <w:r>
        <w:rPr>
          <w:rFonts w:hint="eastAsia"/>
        </w:rPr>
        <w:t>已上传、已更新、已删除</w:t>
      </w:r>
      <w:r>
        <w:rPr>
          <w:rFonts w:hint="eastAsia"/>
        </w:rPr>
        <w:tab/>
      </w:r>
      <w:r>
        <w:rPr>
          <w:rFonts w:hint="eastAsia"/>
        </w:rPr>
        <w:t>列表、预览、下载与检索</w:t>
      </w:r>
    </w:p>
    <w:p w14:paraId="14CD0A3D">
      <w:pPr>
        <w:rPr>
          <w:rFonts w:hint="eastAsia"/>
        </w:rPr>
      </w:pPr>
      <w:r>
        <w:rPr>
          <w:rFonts w:hint="eastAsia"/>
        </w:rPr>
        <w:t>健康日记</w:t>
      </w:r>
      <w:r>
        <w:rPr>
          <w:rFonts w:hint="eastAsia"/>
        </w:rPr>
        <w:tab/>
      </w:r>
      <w:r>
        <w:rPr>
          <w:rFonts w:hint="eastAsia"/>
        </w:rPr>
        <w:t>同一日期可新增或更新记录</w:t>
      </w:r>
      <w:r>
        <w:rPr>
          <w:rFonts w:hint="eastAsia"/>
        </w:rPr>
        <w:tab/>
      </w:r>
      <w:r>
        <w:rPr>
          <w:rFonts w:hint="eastAsia"/>
        </w:rPr>
        <w:t>正常、含症状</w:t>
      </w:r>
      <w:r>
        <w:rPr>
          <w:rFonts w:hint="eastAsia"/>
        </w:rPr>
        <w:tab/>
      </w:r>
      <w:r>
        <w:rPr>
          <w:rFonts w:hint="eastAsia"/>
        </w:rPr>
        <w:t>连续记录与情绪统计</w:t>
      </w:r>
    </w:p>
    <w:p w14:paraId="222569B6">
      <w:pPr>
        <w:rPr>
          <w:rFonts w:hint="eastAsia"/>
        </w:rPr>
      </w:pPr>
      <w:r>
        <w:rPr>
          <w:rFonts w:hint="eastAsia"/>
        </w:rPr>
        <w:t>慢病记录</w:t>
      </w:r>
      <w:r>
        <w:rPr>
          <w:rFonts w:hint="eastAsia"/>
        </w:rPr>
        <w:tab/>
      </w:r>
      <w:r>
        <w:rPr>
          <w:rFonts w:hint="eastAsia"/>
        </w:rPr>
        <w:t>记录指标类型与随访时间</w:t>
      </w:r>
      <w:r>
        <w:rPr>
          <w:rFonts w:hint="eastAsia"/>
        </w:rPr>
        <w:tab/>
      </w:r>
      <w:r>
        <w:rPr>
          <w:rFonts w:hint="eastAsia"/>
        </w:rPr>
        <w:t>稳定、异常、待复诊</w:t>
      </w:r>
      <w:r>
        <w:rPr>
          <w:rFonts w:hint="eastAsia"/>
        </w:rPr>
        <w:tab/>
      </w:r>
      <w:r>
        <w:rPr>
          <w:rFonts w:hint="eastAsia"/>
        </w:rPr>
        <w:t>长期趋势与异常统计</w:t>
      </w:r>
    </w:p>
    <w:p w14:paraId="4A962852">
      <w:pPr>
        <w:rPr>
          <w:rFonts w:hint="eastAsia"/>
        </w:rPr>
      </w:pPr>
      <w:r>
        <w:rPr>
          <w:rFonts w:hint="eastAsia"/>
        </w:rPr>
        <w:t>用药计划</w:t>
      </w:r>
      <w:r>
        <w:rPr>
          <w:rFonts w:hint="eastAsia"/>
        </w:rPr>
        <w:tab/>
      </w:r>
      <w:r>
        <w:rPr>
          <w:rFonts w:hint="eastAsia"/>
        </w:rPr>
        <w:t>计划与每日执行记录分离</w:t>
      </w:r>
      <w:r>
        <w:rPr>
          <w:rFonts w:hint="eastAsia"/>
        </w:rPr>
        <w:tab/>
      </w:r>
      <w:r>
        <w:rPr>
          <w:rFonts w:hint="eastAsia"/>
        </w:rPr>
        <w:t>启用、停用、已完成</w:t>
      </w:r>
      <w:r>
        <w:rPr>
          <w:rFonts w:hint="eastAsia"/>
        </w:rPr>
        <w:tab/>
      </w:r>
      <w:r>
        <w:rPr>
          <w:rFonts w:hint="eastAsia"/>
        </w:rPr>
        <w:t>当日提醒、依从性统计</w:t>
      </w:r>
    </w:p>
    <w:p w14:paraId="22AB920D">
      <w:pPr>
        <w:rPr>
          <w:rFonts w:hint="eastAsia"/>
        </w:rPr>
      </w:pPr>
    </w:p>
    <w:p w14:paraId="3D38A214">
      <w:pPr>
        <w:rPr>
          <w:rFonts w:hint="eastAsia"/>
        </w:rPr>
      </w:pPr>
      <w:r>
        <w:rPr>
          <w:rFonts w:hint="eastAsia"/>
        </w:rPr>
        <w:t>4.2.4 报告文件与对象存储模块设计</w:t>
      </w:r>
    </w:p>
    <w:p w14:paraId="71055D41">
      <w:pPr>
        <w:rPr>
          <w:rFonts w:hint="eastAsia"/>
        </w:rPr>
      </w:pPr>
      <w:r>
        <w:rPr>
          <w:rFonts w:hint="eastAsia"/>
        </w:rPr>
        <w:t>报告文件模块负责 PDF、图片和用户头像等大文件。前端只负责选择文件、显示上传进度和发起预览请求；后端完成身份校验、类型与大小检查，生成不会冲突的对象键并写入 MinIO。业务表只保存对象键、原始文件名、文件类型、用户编号和创建时间，避免数据库因大字段快速膨胀。</w:t>
      </w:r>
    </w:p>
    <w:p w14:paraId="25157C2E">
      <w:pPr>
        <w:rPr>
          <w:rFonts w:hint="eastAsia"/>
        </w:rPr>
      </w:pPr>
      <w:r>
        <w:rPr>
          <w:rFonts w:hint="eastAsia"/>
        </w:rPr>
        <w:t>预览、下载和删除均经由后端接口完成。报告解读服务先读取对象内容，再将解析结果与业务记录关联；删除业务记录时同步清理对象，异常情况下通过日志保留可重试信息。对象存储访问凭据只存在于后端配置中，前端不能直接构造未授权地址。</w:t>
      </w:r>
    </w:p>
    <w:p w14:paraId="50ABC441">
      <w:pPr>
        <w:rPr>
          <w:rFonts w:hint="eastAsia"/>
        </w:rPr>
      </w:pPr>
    </w:p>
    <w:p w14:paraId="3759A1FB">
      <w:pPr>
        <w:rPr>
          <w:rFonts w:hint="eastAsia"/>
        </w:rPr>
      </w:pPr>
      <w:r>
        <w:rPr>
          <w:rFonts w:hint="eastAsia"/>
        </w:rPr>
        <w:t>图4.3 报告文件与对象存储流程图</w:t>
      </w:r>
    </w:p>
    <w:p w14:paraId="1A95D59F">
      <w:pPr>
        <w:rPr>
          <w:rFonts w:hint="eastAsia"/>
        </w:rPr>
      </w:pPr>
      <w:r>
        <w:rPr>
          <w:rFonts w:hint="eastAsia"/>
        </w:rPr>
        <w:t>表4.4 报告文件生命周期设计</w:t>
      </w:r>
    </w:p>
    <w:p w14:paraId="68814002">
      <w:pPr>
        <w:rPr>
          <w:rFonts w:hint="eastAsia"/>
        </w:rPr>
      </w:pPr>
      <w:r>
        <w:rPr>
          <w:rFonts w:hint="eastAsia"/>
        </w:rPr>
        <w:t>阶段</w:t>
      </w:r>
      <w:r>
        <w:rPr>
          <w:rFonts w:hint="eastAsia"/>
        </w:rPr>
        <w:tab/>
      </w:r>
      <w:r>
        <w:rPr>
          <w:rFonts w:hint="eastAsia"/>
        </w:rPr>
        <w:t>主要处理</w:t>
      </w:r>
      <w:r>
        <w:rPr>
          <w:rFonts w:hint="eastAsia"/>
        </w:rPr>
        <w:tab/>
      </w:r>
      <w:r>
        <w:rPr>
          <w:rFonts w:hint="eastAsia"/>
        </w:rPr>
        <w:t>持久化内容</w:t>
      </w:r>
      <w:r>
        <w:rPr>
          <w:rFonts w:hint="eastAsia"/>
        </w:rPr>
        <w:tab/>
      </w:r>
      <w:r>
        <w:rPr>
          <w:rFonts w:hint="eastAsia"/>
        </w:rPr>
        <w:t>异常处理</w:t>
      </w:r>
    </w:p>
    <w:p w14:paraId="2C6551E1">
      <w:pPr>
        <w:rPr>
          <w:rFonts w:hint="eastAsia"/>
        </w:rPr>
      </w:pPr>
      <w:r>
        <w:rPr>
          <w:rFonts w:hint="eastAsia"/>
        </w:rPr>
        <w:t>上传</w:t>
      </w:r>
      <w:r>
        <w:rPr>
          <w:rFonts w:hint="eastAsia"/>
        </w:rPr>
        <w:tab/>
      </w:r>
      <w:r>
        <w:rPr>
          <w:rFonts w:hint="eastAsia"/>
        </w:rPr>
        <w:t>校验身份、类型、大小和文件名</w:t>
      </w:r>
      <w:r>
        <w:rPr>
          <w:rFonts w:hint="eastAsia"/>
        </w:rPr>
        <w:tab/>
      </w:r>
      <w:r>
        <w:rPr>
          <w:rFonts w:hint="eastAsia"/>
        </w:rPr>
        <w:t>对象文件与元数据</w:t>
      </w:r>
      <w:r>
        <w:rPr>
          <w:rFonts w:hint="eastAsia"/>
        </w:rPr>
        <w:tab/>
      </w:r>
      <w:r>
        <w:rPr>
          <w:rFonts w:hint="eastAsia"/>
        </w:rPr>
        <w:t>拒绝非法文件并返回原因</w:t>
      </w:r>
    </w:p>
    <w:p w14:paraId="36AE2B67">
      <w:pPr>
        <w:rPr>
          <w:rFonts w:hint="eastAsia"/>
        </w:rPr>
      </w:pPr>
      <w:r>
        <w:rPr>
          <w:rFonts w:hint="eastAsia"/>
        </w:rPr>
        <w:t>解析</w:t>
      </w:r>
      <w:r>
        <w:rPr>
          <w:rFonts w:hint="eastAsia"/>
        </w:rPr>
        <w:tab/>
      </w:r>
      <w:r>
        <w:rPr>
          <w:rFonts w:hint="eastAsia"/>
        </w:rPr>
        <w:t>读取 PDF 并调用分析服务</w:t>
      </w:r>
      <w:r>
        <w:rPr>
          <w:rFonts w:hint="eastAsia"/>
        </w:rPr>
        <w:tab/>
      </w:r>
      <w:r>
        <w:rPr>
          <w:rFonts w:hint="eastAsia"/>
        </w:rPr>
        <w:t>摘要、风险级别、分析结果</w:t>
      </w:r>
      <w:r>
        <w:rPr>
          <w:rFonts w:hint="eastAsia"/>
        </w:rPr>
        <w:tab/>
      </w:r>
      <w:r>
        <w:rPr>
          <w:rFonts w:hint="eastAsia"/>
        </w:rPr>
        <w:t>保留原文件，标记解析失败</w:t>
      </w:r>
    </w:p>
    <w:p w14:paraId="4478E556">
      <w:pPr>
        <w:rPr>
          <w:rFonts w:hint="eastAsia"/>
        </w:rPr>
      </w:pPr>
      <w:r>
        <w:rPr>
          <w:rFonts w:hint="eastAsia"/>
        </w:rPr>
        <w:t>访问</w:t>
      </w:r>
      <w:r>
        <w:rPr>
          <w:rFonts w:hint="eastAsia"/>
        </w:rPr>
        <w:tab/>
      </w:r>
      <w:r>
        <w:rPr>
          <w:rFonts w:hint="eastAsia"/>
        </w:rPr>
        <w:t>按用户归属预览或下载</w:t>
      </w:r>
      <w:r>
        <w:rPr>
          <w:rFonts w:hint="eastAsia"/>
        </w:rPr>
        <w:tab/>
      </w:r>
      <w:r>
        <w:rPr>
          <w:rFonts w:hint="eastAsia"/>
        </w:rPr>
        <w:t>访问日志</w:t>
      </w:r>
      <w:r>
        <w:rPr>
          <w:rFonts w:hint="eastAsia"/>
        </w:rPr>
        <w:tab/>
      </w:r>
      <w:r>
        <w:rPr>
          <w:rFonts w:hint="eastAsia"/>
        </w:rPr>
        <w:t>无权限时拒绝返回文件</w:t>
      </w:r>
    </w:p>
    <w:p w14:paraId="18C60881">
      <w:pPr>
        <w:rPr>
          <w:rFonts w:hint="eastAsia"/>
        </w:rPr>
      </w:pPr>
      <w:r>
        <w:rPr>
          <w:rFonts w:hint="eastAsia"/>
        </w:rPr>
        <w:t>删除</w:t>
      </w:r>
      <w:r>
        <w:rPr>
          <w:rFonts w:hint="eastAsia"/>
        </w:rPr>
        <w:tab/>
      </w:r>
      <w:r>
        <w:rPr>
          <w:rFonts w:hint="eastAsia"/>
        </w:rPr>
        <w:t>删除业务记录并清理对象</w:t>
      </w:r>
      <w:r>
        <w:rPr>
          <w:rFonts w:hint="eastAsia"/>
        </w:rPr>
        <w:tab/>
      </w:r>
      <w:r>
        <w:rPr>
          <w:rFonts w:hint="eastAsia"/>
        </w:rPr>
        <w:t>删除状态或审计信息</w:t>
      </w:r>
      <w:r>
        <w:rPr>
          <w:rFonts w:hint="eastAsia"/>
        </w:rPr>
        <w:tab/>
      </w:r>
      <w:r>
        <w:rPr>
          <w:rFonts w:hint="eastAsia"/>
        </w:rPr>
        <w:t>对象清理失败时进入重试</w:t>
      </w:r>
    </w:p>
    <w:p w14:paraId="27F66F75">
      <w:pPr>
        <w:rPr>
          <w:rFonts w:hint="eastAsia"/>
        </w:rPr>
      </w:pPr>
    </w:p>
    <w:p w14:paraId="41B6BE55">
      <w:pPr>
        <w:rPr>
          <w:rFonts w:hint="eastAsia"/>
        </w:rPr>
      </w:pPr>
      <w:r>
        <w:rPr>
          <w:rFonts w:hint="eastAsia"/>
        </w:rPr>
        <w:t>4.2.5 会员配额与调用统计模块设计</w:t>
      </w:r>
    </w:p>
    <w:p w14:paraId="69C00DE3">
      <w:pPr>
        <w:rPr>
          <w:rFonts w:hint="eastAsia"/>
        </w:rPr>
      </w:pPr>
      <w:r>
        <w:rPr>
          <w:rFonts w:hint="eastAsia"/>
        </w:rPr>
        <w:t>会员配额模块用来控制 AI 问答、报告解读、医生模拟和症状自查等高成本的功能。用户发起请求的时候，拦截器会读取会员等级、方案有效期、每日额度和当日已用次数；如果额度充足就放行业务调用，成功后写入调用日志并递增计数；如果额度不足就直接返回提示，避免无效占用模型资源。</w:t>
      </w:r>
    </w:p>
    <w:p w14:paraId="1EC531CE">
      <w:pPr>
        <w:rPr>
          <w:rFonts w:hint="eastAsia"/>
        </w:rPr>
      </w:pPr>
      <w:r>
        <w:rPr>
          <w:rFonts w:hint="eastAsia"/>
        </w:rPr>
        <w:t>订阅方案定义等级、价格、有效期和功能边界，充值订单记录支付方式、金额和状态。调用日志以 featureType 区分服务类型，为个人使用记录、管理员运营统计和模型成本分析提供同一数据来源。每日额度重置与订阅到期处理应由定时任务或访问时校验完成。</w:t>
      </w:r>
    </w:p>
    <w:p w14:paraId="299A732B">
      <w:pPr>
        <w:rPr>
          <w:rFonts w:hint="eastAsia"/>
        </w:rPr>
      </w:pPr>
    </w:p>
    <w:p w14:paraId="0A1A9358">
      <w:pPr>
        <w:rPr>
          <w:rFonts w:hint="eastAsia"/>
        </w:rPr>
      </w:pPr>
      <w:r>
        <w:rPr>
          <w:rFonts w:hint="eastAsia"/>
        </w:rPr>
        <w:t>图4.4 会员配额模块流程图</w:t>
      </w:r>
    </w:p>
    <w:p w14:paraId="24CE4471">
      <w:pPr>
        <w:rPr>
          <w:rFonts w:hint="eastAsia"/>
        </w:rPr>
      </w:pPr>
      <w:r>
        <w:rPr>
          <w:rFonts w:hint="eastAsia"/>
        </w:rPr>
        <w:t>表4.5 会员配额控制规则</w:t>
      </w:r>
    </w:p>
    <w:p w14:paraId="644B43D0">
      <w:pPr>
        <w:rPr>
          <w:rFonts w:hint="eastAsia"/>
        </w:rPr>
      </w:pPr>
      <w:r>
        <w:rPr>
          <w:rFonts w:hint="eastAsia"/>
        </w:rPr>
        <w:t>检查项</w:t>
      </w:r>
      <w:r>
        <w:rPr>
          <w:rFonts w:hint="eastAsia"/>
        </w:rPr>
        <w:tab/>
      </w:r>
      <w:r>
        <w:rPr>
          <w:rFonts w:hint="eastAsia"/>
        </w:rPr>
        <w:t>通过条件</w:t>
      </w:r>
      <w:r>
        <w:rPr>
          <w:rFonts w:hint="eastAsia"/>
        </w:rPr>
        <w:tab/>
      </w:r>
      <w:r>
        <w:rPr>
          <w:rFonts w:hint="eastAsia"/>
        </w:rPr>
        <w:t>失败处理</w:t>
      </w:r>
      <w:r>
        <w:rPr>
          <w:rFonts w:hint="eastAsia"/>
        </w:rPr>
        <w:tab/>
      </w:r>
      <w:r>
        <w:rPr>
          <w:rFonts w:hint="eastAsia"/>
        </w:rPr>
        <w:t>记录内容</w:t>
      </w:r>
    </w:p>
    <w:p w14:paraId="545144DA">
      <w:pPr>
        <w:rPr>
          <w:rFonts w:hint="eastAsia"/>
        </w:rPr>
      </w:pPr>
      <w:r>
        <w:rPr>
          <w:rFonts w:hint="eastAsia"/>
        </w:rPr>
        <w:t>账户状态</w:t>
      </w:r>
      <w:r>
        <w:rPr>
          <w:rFonts w:hint="eastAsia"/>
        </w:rPr>
        <w:tab/>
      </w:r>
      <w:r>
        <w:rPr>
          <w:rFonts w:hint="eastAsia"/>
        </w:rPr>
        <w:t>账号处于正常状态</w:t>
      </w:r>
      <w:r>
        <w:rPr>
          <w:rFonts w:hint="eastAsia"/>
        </w:rPr>
        <w:tab/>
      </w:r>
      <w:r>
        <w:rPr>
          <w:rFonts w:hint="eastAsia"/>
        </w:rPr>
        <w:t>禁止受控调用</w:t>
      </w:r>
      <w:r>
        <w:rPr>
          <w:rFonts w:hint="eastAsia"/>
        </w:rPr>
        <w:tab/>
      </w:r>
      <w:r>
        <w:rPr>
          <w:rFonts w:hint="eastAsia"/>
        </w:rPr>
        <w:t>用户编号与失败原因</w:t>
      </w:r>
    </w:p>
    <w:p w14:paraId="000DA350">
      <w:pPr>
        <w:rPr>
          <w:rFonts w:hint="eastAsia"/>
        </w:rPr>
      </w:pPr>
      <w:r>
        <w:rPr>
          <w:rFonts w:hint="eastAsia"/>
        </w:rPr>
        <w:t>订阅有效期</w:t>
      </w:r>
      <w:r>
        <w:rPr>
          <w:rFonts w:hint="eastAsia"/>
        </w:rPr>
        <w:tab/>
      </w:r>
      <w:r>
        <w:rPr>
          <w:rFonts w:hint="eastAsia"/>
        </w:rPr>
        <w:t>免费方案或订阅未过期</w:t>
      </w:r>
      <w:r>
        <w:rPr>
          <w:rFonts w:hint="eastAsia"/>
        </w:rPr>
        <w:tab/>
      </w:r>
      <w:r>
        <w:rPr>
          <w:rFonts w:hint="eastAsia"/>
        </w:rPr>
        <w:t>降级或提示续费</w:t>
      </w:r>
      <w:r>
        <w:rPr>
          <w:rFonts w:hint="eastAsia"/>
        </w:rPr>
        <w:tab/>
      </w:r>
      <w:r>
        <w:rPr>
          <w:rFonts w:hint="eastAsia"/>
        </w:rPr>
        <w:t>方案、起止日期</w:t>
      </w:r>
    </w:p>
    <w:p w14:paraId="552F3A35">
      <w:pPr>
        <w:rPr>
          <w:rFonts w:hint="eastAsia"/>
        </w:rPr>
      </w:pPr>
      <w:r>
        <w:rPr>
          <w:rFonts w:hint="eastAsia"/>
        </w:rPr>
        <w:t>每日额度</w:t>
      </w:r>
      <w:r>
        <w:rPr>
          <w:rFonts w:hint="eastAsia"/>
        </w:rPr>
        <w:tab/>
      </w:r>
      <w:r>
        <w:rPr>
          <w:rFonts w:hint="eastAsia"/>
        </w:rPr>
        <w:t>daily_used 小于 daily_quota</w:t>
      </w:r>
      <w:r>
        <w:rPr>
          <w:rFonts w:hint="eastAsia"/>
        </w:rPr>
        <w:tab/>
      </w:r>
      <w:r>
        <w:rPr>
          <w:rFonts w:hint="eastAsia"/>
        </w:rPr>
        <w:t>提示升级或次日重试</w:t>
      </w:r>
      <w:r>
        <w:rPr>
          <w:rFonts w:hint="eastAsia"/>
        </w:rPr>
        <w:tab/>
      </w:r>
      <w:r>
        <w:rPr>
          <w:rFonts w:hint="eastAsia"/>
        </w:rPr>
        <w:t>额度与已用次数</w:t>
      </w:r>
    </w:p>
    <w:p w14:paraId="2C2E3462">
      <w:pPr>
        <w:rPr>
          <w:rFonts w:hint="eastAsia"/>
        </w:rPr>
      </w:pPr>
      <w:r>
        <w:rPr>
          <w:rFonts w:hint="eastAsia"/>
        </w:rPr>
        <w:t>业务结果</w:t>
      </w:r>
      <w:r>
        <w:rPr>
          <w:rFonts w:hint="eastAsia"/>
        </w:rPr>
        <w:tab/>
      </w:r>
      <w:r>
        <w:rPr>
          <w:rFonts w:hint="eastAsia"/>
        </w:rPr>
        <w:t>服务调用成功</w:t>
      </w:r>
      <w:r>
        <w:rPr>
          <w:rFonts w:hint="eastAsia"/>
        </w:rPr>
        <w:tab/>
      </w:r>
      <w:r>
        <w:rPr>
          <w:rFonts w:hint="eastAsia"/>
        </w:rPr>
        <w:t>不计成功次数并记录异常</w:t>
      </w:r>
      <w:r>
        <w:rPr>
          <w:rFonts w:hint="eastAsia"/>
        </w:rPr>
        <w:tab/>
      </w:r>
      <w:r>
        <w:rPr>
          <w:rFonts w:hint="eastAsia"/>
        </w:rPr>
        <w:t>功能类型、耗时、状态</w:t>
      </w:r>
    </w:p>
    <w:p w14:paraId="08C6E430">
      <w:pPr>
        <w:rPr>
          <w:rFonts w:hint="eastAsia"/>
        </w:rPr>
      </w:pPr>
    </w:p>
    <w:p w14:paraId="3303A47D">
      <w:pPr>
        <w:rPr>
          <w:rFonts w:hint="eastAsia"/>
        </w:rPr>
      </w:pPr>
      <w:r>
        <w:rPr>
          <w:rFonts w:hint="eastAsia"/>
        </w:rPr>
        <w:t>4.2.6 数据看板与后台管理模块设计</w:t>
      </w:r>
    </w:p>
    <w:p w14:paraId="43411F6F">
      <w:pPr>
        <w:rPr>
          <w:rFonts w:hint="eastAsia"/>
        </w:rPr>
      </w:pPr>
      <w:r>
        <w:rPr>
          <w:rFonts w:hint="eastAsia"/>
        </w:rPr>
        <w:t>数据看板从健康统计接口读取指标和趋势，并用 ECharts 展示折线、雷达和风险分层图。管理员后台通过 AdminController 查询用户列表和详情，并且维护账号状态、会员等级和每日配额。前端使用 userRole 控制入口，后端仍然执行角色与数据范围校验。</w:t>
      </w:r>
    </w:p>
    <w:p w14:paraId="44CEAC6E">
      <w:pPr>
        <w:rPr>
          <w:rFonts w:hint="eastAsia"/>
        </w:rPr>
      </w:pPr>
    </w:p>
    <w:p w14:paraId="4740DD49">
      <w:pPr>
        <w:rPr>
          <w:rFonts w:hint="eastAsia"/>
        </w:rPr>
      </w:pPr>
      <w:r>
        <w:rPr>
          <w:rFonts w:hint="eastAsia"/>
        </w:rPr>
        <w:t>4.3 关键业务流程设计</w:t>
      </w:r>
    </w:p>
    <w:p w14:paraId="1CA4B65C">
      <w:pPr>
        <w:rPr>
          <w:rFonts w:hint="eastAsia"/>
        </w:rPr>
      </w:pPr>
      <w:r>
        <w:rPr>
          <w:rFonts w:hint="eastAsia"/>
        </w:rPr>
        <w:t>4.3.1 AI 健康问答流程</w:t>
      </w:r>
    </w:p>
    <w:p w14:paraId="4509C342">
      <w:pPr>
        <w:rPr>
          <w:rFonts w:hint="eastAsia"/>
        </w:rPr>
      </w:pPr>
      <w:r>
        <w:rPr>
          <w:rFonts w:hint="eastAsia"/>
        </w:rPr>
        <w:t>用户输入健康问题之后，前端首先检查内容、会话编号和登录信息，显示剩余配额。后端在配额拦截通过之后读取会话历史，组织上下文并调用 Spring AI 模型客户端。响应返回之前进行文本清洗和风险提示处理，再保存会话历史和调用日志。如果配额不足，则系统返回升级会员或者次日重试提示。</w:t>
      </w:r>
    </w:p>
    <w:p w14:paraId="1589FC35">
      <w:pPr>
        <w:rPr>
          <w:rFonts w:hint="eastAsia"/>
        </w:rPr>
      </w:pPr>
      <w:r>
        <w:rPr>
          <w:rFonts w:hint="eastAsia"/>
        </w:rPr>
        <w:t>为了降低误用风险，模型结果不直接生成医学诊断结论。对于胸痛、呼吸困难、意识异常等高风险表达，业务层应附加及时就医提示；对于一般生活方式问题，则提供可执行但非处方性的建议。</w:t>
      </w:r>
    </w:p>
    <w:p w14:paraId="1E961810">
      <w:pPr>
        <w:rPr>
          <w:rFonts w:hint="eastAsia"/>
        </w:rPr>
      </w:pPr>
    </w:p>
    <w:p w14:paraId="0AA15D42">
      <w:pPr>
        <w:rPr>
          <w:rFonts w:hint="eastAsia"/>
        </w:rPr>
      </w:pPr>
      <w:r>
        <w:rPr>
          <w:rFonts w:hint="eastAsia"/>
        </w:rPr>
        <w:t>图4.5 AI 健康问答流程图</w:t>
      </w:r>
    </w:p>
    <w:p w14:paraId="44AEEB2C">
      <w:pPr>
        <w:rPr>
          <w:rFonts w:hint="eastAsia"/>
        </w:rPr>
      </w:pPr>
      <w:r>
        <w:rPr>
          <w:rFonts w:hint="eastAsia"/>
        </w:rPr>
        <w:t>4.3.2 健康记录 CRUD 流程</w:t>
      </w:r>
    </w:p>
    <w:p w14:paraId="315E6728">
      <w:pPr>
        <w:rPr>
          <w:rFonts w:hint="eastAsia"/>
        </w:rPr>
      </w:pPr>
      <w:r>
        <w:rPr>
          <w:rFonts w:hint="eastAsia"/>
        </w:rPr>
        <w:t>用户在健康日记、慢病或用药页面提交表单后，前端先校验必填字段，再调用对应新增或更新接口。控制器接收用户编号和业务对象，服务层校验数据归属，Mapper 完成数据库写入；查询按用户和时间返回列表，删除操作使用记录主键并校验所属用户。操作成功后仅刷新当前模块数据与统计。</w:t>
      </w:r>
    </w:p>
    <w:p w14:paraId="38DAE188">
      <w:pPr>
        <w:rPr>
          <w:rFonts w:hint="eastAsia"/>
        </w:rPr>
      </w:pPr>
      <w:r>
        <w:rPr>
          <w:rFonts w:hint="eastAsia"/>
        </w:rPr>
        <w:t>4.4 数据库设计</w:t>
      </w:r>
    </w:p>
    <w:p w14:paraId="05CD21B2">
      <w:pPr>
        <w:rPr>
          <w:rFonts w:hint="eastAsia"/>
        </w:rPr>
      </w:pPr>
      <w:r>
        <w:rPr>
          <w:rFonts w:hint="eastAsia"/>
        </w:rPr>
        <w:t>4.4.1 核心实体关系</w:t>
      </w:r>
    </w:p>
    <w:p w14:paraId="0ECADB24">
      <w:pPr>
        <w:rPr>
          <w:rFonts w:hint="eastAsia"/>
        </w:rPr>
      </w:pPr>
      <w:r>
        <w:rPr>
          <w:rFonts w:hint="eastAsia"/>
        </w:rPr>
        <w:t>项目核心实体包括用户、会员订阅、调用日志、健康日记、慢病记录、用药提醒、服药记录、诊断报告和体检报告元数据。核心业务表通过 user_id 与用户关联，时间字段记录数据产生顺序，状态字段表示计划、执行、订阅和报告的生命周期。</w:t>
      </w:r>
    </w:p>
    <w:p w14:paraId="5EBC6DDA">
      <w:pPr>
        <w:rPr>
          <w:rFonts w:hint="eastAsia"/>
        </w:rPr>
      </w:pPr>
      <w:r>
        <w:rPr>
          <w:rFonts w:hint="eastAsia"/>
        </w:rPr>
        <w:t>4.4.2 主要数据表设计</w:t>
      </w:r>
    </w:p>
    <w:p w14:paraId="2CBF22D5">
      <w:pPr>
        <w:rPr>
          <w:rFonts w:hint="eastAsia"/>
        </w:rPr>
      </w:pPr>
      <w:r>
        <w:rPr>
          <w:rFonts w:hint="eastAsia"/>
        </w:rPr>
        <w:t>表4.6 用户表 user</w:t>
      </w:r>
    </w:p>
    <w:p w14:paraId="1990E4AD">
      <w:pPr>
        <w:rPr>
          <w:rFonts w:hint="eastAsia"/>
        </w:rPr>
      </w:pPr>
      <w:r>
        <w:rPr>
          <w:rFonts w:hint="eastAsia"/>
        </w:rPr>
        <w:t>字段</w:t>
      </w:r>
      <w:r>
        <w:rPr>
          <w:rFonts w:hint="eastAsia"/>
        </w:rPr>
        <w:tab/>
      </w:r>
      <w:r>
        <w:rPr>
          <w:rFonts w:hint="eastAsia"/>
        </w:rPr>
        <w:t>类型</w:t>
      </w:r>
      <w:r>
        <w:rPr>
          <w:rFonts w:hint="eastAsia"/>
        </w:rPr>
        <w:tab/>
      </w:r>
      <w:r>
        <w:rPr>
          <w:rFonts w:hint="eastAsia"/>
        </w:rPr>
        <w:t>说明</w:t>
      </w:r>
      <w:r>
        <w:rPr>
          <w:rFonts w:hint="eastAsia"/>
        </w:rPr>
        <w:tab/>
      </w:r>
      <w:r>
        <w:rPr>
          <w:rFonts w:hint="eastAsia"/>
        </w:rPr>
        <w:t>约束</w:t>
      </w:r>
    </w:p>
    <w:p w14:paraId="4A85E5A4">
      <w:pPr>
        <w:rPr>
          <w:rFonts w:hint="eastAsia"/>
        </w:rPr>
      </w:pPr>
      <w:r>
        <w:rPr>
          <w:rFonts w:hint="eastAsia"/>
        </w:rPr>
        <w:t>id</w:t>
      </w:r>
      <w:r>
        <w:rPr>
          <w:rFonts w:hint="eastAsia"/>
        </w:rPr>
        <w:tab/>
      </w:r>
      <w:r>
        <w:rPr>
          <w:rFonts w:hint="eastAsia"/>
        </w:rPr>
        <w:t>BIGINT</w:t>
      </w:r>
      <w:r>
        <w:rPr>
          <w:rFonts w:hint="eastAsia"/>
        </w:rPr>
        <w:tab/>
      </w:r>
      <w:r>
        <w:rPr>
          <w:rFonts w:hint="eastAsia"/>
        </w:rPr>
        <w:t>用户主键</w:t>
      </w:r>
      <w:r>
        <w:rPr>
          <w:rFonts w:hint="eastAsia"/>
        </w:rPr>
        <w:tab/>
      </w:r>
      <w:r>
        <w:rPr>
          <w:rFonts w:hint="eastAsia"/>
        </w:rPr>
        <w:t>PK</w:t>
      </w:r>
    </w:p>
    <w:p w14:paraId="3878D73B">
      <w:pPr>
        <w:rPr>
          <w:rFonts w:hint="eastAsia"/>
        </w:rPr>
      </w:pPr>
      <w:r>
        <w:rPr>
          <w:rFonts w:hint="eastAsia"/>
        </w:rPr>
        <w:t>username</w:t>
      </w:r>
      <w:r>
        <w:rPr>
          <w:rFonts w:hint="eastAsia"/>
        </w:rPr>
        <w:tab/>
      </w:r>
      <w:r>
        <w:rPr>
          <w:rFonts w:hint="eastAsia"/>
        </w:rPr>
        <w:t>VARCHAR(50)</w:t>
      </w:r>
      <w:r>
        <w:rPr>
          <w:rFonts w:hint="eastAsia"/>
        </w:rPr>
        <w:tab/>
      </w:r>
      <w:r>
        <w:rPr>
          <w:rFonts w:hint="eastAsia"/>
        </w:rPr>
        <w:t>登录名</w:t>
      </w:r>
      <w:r>
        <w:rPr>
          <w:rFonts w:hint="eastAsia"/>
        </w:rPr>
        <w:tab/>
      </w:r>
      <w:r>
        <w:rPr>
          <w:rFonts w:hint="eastAsia"/>
        </w:rPr>
        <w:t>唯一</w:t>
      </w:r>
    </w:p>
    <w:p w14:paraId="6ED4A4AA">
      <w:pPr>
        <w:rPr>
          <w:rFonts w:hint="eastAsia"/>
        </w:rPr>
      </w:pPr>
      <w:r>
        <w:rPr>
          <w:rFonts w:hint="eastAsia"/>
        </w:rPr>
        <w:t>password</w:t>
      </w:r>
      <w:r>
        <w:rPr>
          <w:rFonts w:hint="eastAsia"/>
        </w:rPr>
        <w:tab/>
      </w:r>
      <w:r>
        <w:rPr>
          <w:rFonts w:hint="eastAsia"/>
        </w:rPr>
        <w:t>VARCHAR(255)</w:t>
      </w:r>
      <w:r>
        <w:rPr>
          <w:rFonts w:hint="eastAsia"/>
        </w:rPr>
        <w:tab/>
      </w:r>
      <w:r>
        <w:rPr>
          <w:rFonts w:hint="eastAsia"/>
        </w:rPr>
        <w:t>密码摘要</w:t>
      </w:r>
      <w:r>
        <w:rPr>
          <w:rFonts w:hint="eastAsia"/>
        </w:rPr>
        <w:tab/>
      </w:r>
      <w:r>
        <w:rPr>
          <w:rFonts w:hint="eastAsia"/>
        </w:rPr>
        <w:t>非空</w:t>
      </w:r>
    </w:p>
    <w:p w14:paraId="26CF1525">
      <w:pPr>
        <w:rPr>
          <w:rFonts w:hint="eastAsia"/>
        </w:rPr>
      </w:pPr>
      <w:r>
        <w:rPr>
          <w:rFonts w:hint="eastAsia"/>
        </w:rPr>
        <w:t>role</w:t>
      </w:r>
      <w:r>
        <w:rPr>
          <w:rFonts w:hint="eastAsia"/>
        </w:rPr>
        <w:tab/>
      </w:r>
      <w:r>
        <w:rPr>
          <w:rFonts w:hint="eastAsia"/>
        </w:rPr>
        <w:t>VARCHAR(20)</w:t>
      </w:r>
      <w:r>
        <w:rPr>
          <w:rFonts w:hint="eastAsia"/>
        </w:rPr>
        <w:tab/>
      </w:r>
      <w:r>
        <w:rPr>
          <w:rFonts w:hint="eastAsia"/>
        </w:rPr>
        <w:t>USER 或 ADMIN</w:t>
      </w:r>
      <w:r>
        <w:rPr>
          <w:rFonts w:hint="eastAsia"/>
        </w:rPr>
        <w:tab/>
      </w:r>
      <w:r>
        <w:rPr>
          <w:rFonts w:hint="eastAsia"/>
        </w:rPr>
        <w:t>非空</w:t>
      </w:r>
    </w:p>
    <w:p w14:paraId="49B0E683">
      <w:pPr>
        <w:rPr>
          <w:rFonts w:hint="eastAsia"/>
        </w:rPr>
      </w:pPr>
      <w:r>
        <w:rPr>
          <w:rFonts w:hint="eastAsia"/>
        </w:rPr>
        <w:t>email</w:t>
      </w:r>
      <w:r>
        <w:rPr>
          <w:rFonts w:hint="eastAsia"/>
        </w:rPr>
        <w:tab/>
      </w:r>
      <w:r>
        <w:rPr>
          <w:rFonts w:hint="eastAsia"/>
        </w:rPr>
        <w:t>VARCHAR(100)</w:t>
      </w:r>
      <w:r>
        <w:rPr>
          <w:rFonts w:hint="eastAsia"/>
        </w:rPr>
        <w:tab/>
      </w:r>
      <w:r>
        <w:rPr>
          <w:rFonts w:hint="eastAsia"/>
        </w:rPr>
        <w:t>邮箱</w:t>
      </w:r>
      <w:r>
        <w:rPr>
          <w:rFonts w:hint="eastAsia"/>
        </w:rPr>
        <w:tab/>
      </w:r>
      <w:r>
        <w:rPr>
          <w:rFonts w:hint="eastAsia"/>
        </w:rPr>
        <w:t>可空</w:t>
      </w:r>
    </w:p>
    <w:p w14:paraId="5ED76E82">
      <w:pPr>
        <w:rPr>
          <w:rFonts w:hint="eastAsia"/>
        </w:rPr>
      </w:pPr>
      <w:r>
        <w:rPr>
          <w:rFonts w:hint="eastAsia"/>
        </w:rPr>
        <w:t>phone</w:t>
      </w:r>
      <w:r>
        <w:rPr>
          <w:rFonts w:hint="eastAsia"/>
        </w:rPr>
        <w:tab/>
      </w:r>
      <w:r>
        <w:rPr>
          <w:rFonts w:hint="eastAsia"/>
        </w:rPr>
        <w:t>VARCHAR(20)</w:t>
      </w:r>
      <w:r>
        <w:rPr>
          <w:rFonts w:hint="eastAsia"/>
        </w:rPr>
        <w:tab/>
      </w:r>
      <w:r>
        <w:rPr>
          <w:rFonts w:hint="eastAsia"/>
        </w:rPr>
        <w:t>手机号</w:t>
      </w:r>
      <w:r>
        <w:rPr>
          <w:rFonts w:hint="eastAsia"/>
        </w:rPr>
        <w:tab/>
      </w:r>
      <w:r>
        <w:rPr>
          <w:rFonts w:hint="eastAsia"/>
        </w:rPr>
        <w:t>可空</w:t>
      </w:r>
    </w:p>
    <w:p w14:paraId="56C76DE7">
      <w:pPr>
        <w:rPr>
          <w:rFonts w:hint="eastAsia"/>
        </w:rPr>
      </w:pPr>
      <w:r>
        <w:rPr>
          <w:rFonts w:hint="eastAsia"/>
        </w:rPr>
        <w:t>member_level</w:t>
      </w:r>
      <w:r>
        <w:rPr>
          <w:rFonts w:hint="eastAsia"/>
        </w:rPr>
        <w:tab/>
      </w:r>
      <w:r>
        <w:rPr>
          <w:rFonts w:hint="eastAsia"/>
        </w:rPr>
        <w:t>VARCHAR(20)</w:t>
      </w:r>
      <w:r>
        <w:rPr>
          <w:rFonts w:hint="eastAsia"/>
        </w:rPr>
        <w:tab/>
      </w:r>
      <w:r>
        <w:rPr>
          <w:rFonts w:hint="eastAsia"/>
        </w:rPr>
        <w:t>会员等级</w:t>
      </w:r>
      <w:r>
        <w:rPr>
          <w:rFonts w:hint="eastAsia"/>
        </w:rPr>
        <w:tab/>
      </w:r>
      <w:r>
        <w:rPr>
          <w:rFonts w:hint="eastAsia"/>
        </w:rPr>
        <w:t>默认 FREE</w:t>
      </w:r>
    </w:p>
    <w:p w14:paraId="5B3FA5AA">
      <w:pPr>
        <w:rPr>
          <w:rFonts w:hint="eastAsia"/>
        </w:rPr>
      </w:pPr>
      <w:r>
        <w:rPr>
          <w:rFonts w:hint="eastAsia"/>
        </w:rPr>
        <w:t>daily_quota</w:t>
      </w:r>
      <w:r>
        <w:rPr>
          <w:rFonts w:hint="eastAsia"/>
        </w:rPr>
        <w:tab/>
      </w:r>
      <w:r>
        <w:rPr>
          <w:rFonts w:hint="eastAsia"/>
        </w:rPr>
        <w:t>INT</w:t>
      </w:r>
      <w:r>
        <w:rPr>
          <w:rFonts w:hint="eastAsia"/>
        </w:rPr>
        <w:tab/>
      </w:r>
      <w:r>
        <w:rPr>
          <w:rFonts w:hint="eastAsia"/>
        </w:rPr>
        <w:t>每日额度</w:t>
      </w:r>
      <w:r>
        <w:rPr>
          <w:rFonts w:hint="eastAsia"/>
        </w:rPr>
        <w:tab/>
      </w:r>
      <w:r>
        <w:rPr>
          <w:rFonts w:hint="eastAsia"/>
        </w:rPr>
        <w:t>非空</w:t>
      </w:r>
    </w:p>
    <w:p w14:paraId="063A960B">
      <w:pPr>
        <w:rPr>
          <w:rFonts w:hint="eastAsia"/>
        </w:rPr>
      </w:pPr>
      <w:r>
        <w:rPr>
          <w:rFonts w:hint="eastAsia"/>
        </w:rPr>
        <w:t>daily_used</w:t>
      </w:r>
      <w:r>
        <w:rPr>
          <w:rFonts w:hint="eastAsia"/>
        </w:rPr>
        <w:tab/>
      </w:r>
      <w:r>
        <w:rPr>
          <w:rFonts w:hint="eastAsia"/>
        </w:rPr>
        <w:t>INT</w:t>
      </w:r>
      <w:r>
        <w:rPr>
          <w:rFonts w:hint="eastAsia"/>
        </w:rPr>
        <w:tab/>
      </w:r>
      <w:r>
        <w:rPr>
          <w:rFonts w:hint="eastAsia"/>
        </w:rPr>
        <w:t>当日已用</w:t>
      </w:r>
      <w:r>
        <w:rPr>
          <w:rFonts w:hint="eastAsia"/>
        </w:rPr>
        <w:tab/>
      </w:r>
      <w:r>
        <w:rPr>
          <w:rFonts w:hint="eastAsia"/>
        </w:rPr>
        <w:t>默认 0</w:t>
      </w:r>
    </w:p>
    <w:p w14:paraId="44A24496">
      <w:pPr>
        <w:rPr>
          <w:rFonts w:hint="eastAsia"/>
        </w:rPr>
      </w:pPr>
      <w:r>
        <w:rPr>
          <w:rFonts w:hint="eastAsia"/>
        </w:rPr>
        <w:t>status</w:t>
      </w:r>
      <w:r>
        <w:rPr>
          <w:rFonts w:hint="eastAsia"/>
        </w:rPr>
        <w:tab/>
      </w:r>
      <w:r>
        <w:rPr>
          <w:rFonts w:hint="eastAsia"/>
        </w:rPr>
        <w:t>VARCHAR(20)</w:t>
      </w:r>
      <w:r>
        <w:rPr>
          <w:rFonts w:hint="eastAsia"/>
        </w:rPr>
        <w:tab/>
      </w:r>
      <w:r>
        <w:rPr>
          <w:rFonts w:hint="eastAsia"/>
        </w:rPr>
        <w:t>账户状态</w:t>
      </w:r>
      <w:r>
        <w:rPr>
          <w:rFonts w:hint="eastAsia"/>
        </w:rPr>
        <w:tab/>
      </w:r>
      <w:r>
        <w:rPr>
          <w:rFonts w:hint="eastAsia"/>
        </w:rPr>
        <w:t>非空</w:t>
      </w:r>
    </w:p>
    <w:p w14:paraId="2B5C4889">
      <w:pPr>
        <w:rPr>
          <w:rFonts w:hint="eastAsia"/>
        </w:rPr>
      </w:pPr>
    </w:p>
    <w:p w14:paraId="66AB95AE">
      <w:pPr>
        <w:rPr>
          <w:rFonts w:hint="eastAsia"/>
        </w:rPr>
      </w:pPr>
      <w:r>
        <w:rPr>
          <w:rFonts w:hint="eastAsia"/>
        </w:rPr>
        <w:t>表4.7 健康日记表 health_diary</w:t>
      </w:r>
    </w:p>
    <w:p w14:paraId="2F8A23AF">
      <w:pPr>
        <w:rPr>
          <w:rFonts w:hint="eastAsia"/>
        </w:rPr>
      </w:pPr>
      <w:r>
        <w:rPr>
          <w:rFonts w:hint="eastAsia"/>
        </w:rPr>
        <w:t>字段</w:t>
      </w:r>
      <w:r>
        <w:rPr>
          <w:rFonts w:hint="eastAsia"/>
        </w:rPr>
        <w:tab/>
      </w:r>
      <w:r>
        <w:rPr>
          <w:rFonts w:hint="eastAsia"/>
        </w:rPr>
        <w:t>类型</w:t>
      </w:r>
      <w:r>
        <w:rPr>
          <w:rFonts w:hint="eastAsia"/>
        </w:rPr>
        <w:tab/>
      </w:r>
      <w:r>
        <w:rPr>
          <w:rFonts w:hint="eastAsia"/>
        </w:rPr>
        <w:t>说明</w:t>
      </w:r>
    </w:p>
    <w:p w14:paraId="0E13C43A">
      <w:pPr>
        <w:rPr>
          <w:rFonts w:hint="eastAsia"/>
        </w:rPr>
      </w:pPr>
      <w:r>
        <w:rPr>
          <w:rFonts w:hint="eastAsia"/>
        </w:rPr>
        <w:t>id</w:t>
      </w:r>
      <w:r>
        <w:rPr>
          <w:rFonts w:hint="eastAsia"/>
        </w:rPr>
        <w:tab/>
      </w:r>
      <w:r>
        <w:rPr>
          <w:rFonts w:hint="eastAsia"/>
        </w:rPr>
        <w:t>BIGINT</w:t>
      </w:r>
      <w:r>
        <w:rPr>
          <w:rFonts w:hint="eastAsia"/>
        </w:rPr>
        <w:tab/>
      </w:r>
      <w:r>
        <w:rPr>
          <w:rFonts w:hint="eastAsia"/>
        </w:rPr>
        <w:t>日记主键</w:t>
      </w:r>
    </w:p>
    <w:p w14:paraId="088A52FD">
      <w:pPr>
        <w:rPr>
          <w:rFonts w:hint="eastAsia"/>
        </w:rPr>
      </w:pPr>
      <w:r>
        <w:rPr>
          <w:rFonts w:hint="eastAsia"/>
        </w:rPr>
        <w:t>user_id</w:t>
      </w:r>
      <w:r>
        <w:rPr>
          <w:rFonts w:hint="eastAsia"/>
        </w:rPr>
        <w:tab/>
      </w:r>
      <w:r>
        <w:rPr>
          <w:rFonts w:hint="eastAsia"/>
        </w:rPr>
        <w:t>BIGINT</w:t>
      </w:r>
      <w:r>
        <w:rPr>
          <w:rFonts w:hint="eastAsia"/>
        </w:rPr>
        <w:tab/>
      </w:r>
      <w:r>
        <w:rPr>
          <w:rFonts w:hint="eastAsia"/>
        </w:rPr>
        <w:t>所属用户</w:t>
      </w:r>
    </w:p>
    <w:p w14:paraId="0109EC77">
      <w:pPr>
        <w:rPr>
          <w:rFonts w:hint="eastAsia"/>
        </w:rPr>
      </w:pPr>
      <w:r>
        <w:rPr>
          <w:rFonts w:hint="eastAsia"/>
        </w:rPr>
        <w:t>diary_date</w:t>
      </w:r>
      <w:r>
        <w:rPr>
          <w:rFonts w:hint="eastAsia"/>
        </w:rPr>
        <w:tab/>
      </w:r>
      <w:r>
        <w:rPr>
          <w:rFonts w:hint="eastAsia"/>
        </w:rPr>
        <w:t>DATE</w:t>
      </w:r>
      <w:r>
        <w:rPr>
          <w:rFonts w:hint="eastAsia"/>
        </w:rPr>
        <w:tab/>
      </w:r>
      <w:r>
        <w:rPr>
          <w:rFonts w:hint="eastAsia"/>
        </w:rPr>
        <w:t>记录日期</w:t>
      </w:r>
    </w:p>
    <w:p w14:paraId="337736DA">
      <w:pPr>
        <w:rPr>
          <w:rFonts w:hint="eastAsia"/>
        </w:rPr>
      </w:pPr>
      <w:r>
        <w:rPr>
          <w:rFonts w:hint="eastAsia"/>
        </w:rPr>
        <w:t>mood</w:t>
      </w:r>
      <w:r>
        <w:rPr>
          <w:rFonts w:hint="eastAsia"/>
        </w:rPr>
        <w:tab/>
      </w:r>
      <w:r>
        <w:rPr>
          <w:rFonts w:hint="eastAsia"/>
        </w:rPr>
        <w:t>VARCHAR(30)</w:t>
      </w:r>
      <w:r>
        <w:rPr>
          <w:rFonts w:hint="eastAsia"/>
        </w:rPr>
        <w:tab/>
      </w:r>
      <w:r>
        <w:rPr>
          <w:rFonts w:hint="eastAsia"/>
        </w:rPr>
        <w:t>情绪状态</w:t>
      </w:r>
    </w:p>
    <w:p w14:paraId="41984CBD">
      <w:pPr>
        <w:rPr>
          <w:rFonts w:hint="eastAsia"/>
        </w:rPr>
      </w:pPr>
      <w:r>
        <w:rPr>
          <w:rFonts w:hint="eastAsia"/>
        </w:rPr>
        <w:t>sleep_hours</w:t>
      </w:r>
      <w:r>
        <w:rPr>
          <w:rFonts w:hint="eastAsia"/>
        </w:rPr>
        <w:tab/>
      </w:r>
      <w:r>
        <w:rPr>
          <w:rFonts w:hint="eastAsia"/>
        </w:rPr>
        <w:t>DECIMAL</w:t>
      </w:r>
      <w:r>
        <w:rPr>
          <w:rFonts w:hint="eastAsia"/>
        </w:rPr>
        <w:tab/>
      </w:r>
      <w:r>
        <w:rPr>
          <w:rFonts w:hint="eastAsia"/>
        </w:rPr>
        <w:t>睡眠时长</w:t>
      </w:r>
    </w:p>
    <w:p w14:paraId="046D944C">
      <w:pPr>
        <w:rPr>
          <w:rFonts w:hint="eastAsia"/>
        </w:rPr>
      </w:pPr>
      <w:r>
        <w:rPr>
          <w:rFonts w:hint="eastAsia"/>
        </w:rPr>
        <w:t>exercise_minutes</w:t>
      </w:r>
      <w:r>
        <w:rPr>
          <w:rFonts w:hint="eastAsia"/>
        </w:rPr>
        <w:tab/>
      </w:r>
      <w:r>
        <w:rPr>
          <w:rFonts w:hint="eastAsia"/>
        </w:rPr>
        <w:t>INT</w:t>
      </w:r>
      <w:r>
        <w:rPr>
          <w:rFonts w:hint="eastAsia"/>
        </w:rPr>
        <w:tab/>
      </w:r>
      <w:r>
        <w:rPr>
          <w:rFonts w:hint="eastAsia"/>
        </w:rPr>
        <w:t>运动时长</w:t>
      </w:r>
    </w:p>
    <w:p w14:paraId="7AE02B66">
      <w:pPr>
        <w:rPr>
          <w:rFonts w:hint="eastAsia"/>
        </w:rPr>
      </w:pPr>
      <w:r>
        <w:rPr>
          <w:rFonts w:hint="eastAsia"/>
        </w:rPr>
        <w:t>diet</w:t>
      </w:r>
      <w:r>
        <w:rPr>
          <w:rFonts w:hint="eastAsia"/>
        </w:rPr>
        <w:tab/>
      </w:r>
      <w:r>
        <w:rPr>
          <w:rFonts w:hint="eastAsia"/>
        </w:rPr>
        <w:t>TEXT</w:t>
      </w:r>
      <w:r>
        <w:rPr>
          <w:rFonts w:hint="eastAsia"/>
        </w:rPr>
        <w:tab/>
      </w:r>
      <w:r>
        <w:rPr>
          <w:rFonts w:hint="eastAsia"/>
        </w:rPr>
        <w:t>饮食记录</w:t>
      </w:r>
    </w:p>
    <w:p w14:paraId="3A6EFAFB">
      <w:pPr>
        <w:rPr>
          <w:rFonts w:hint="eastAsia"/>
        </w:rPr>
      </w:pPr>
      <w:r>
        <w:rPr>
          <w:rFonts w:hint="eastAsia"/>
        </w:rPr>
        <w:t>symptoms</w:t>
      </w:r>
      <w:r>
        <w:rPr>
          <w:rFonts w:hint="eastAsia"/>
        </w:rPr>
        <w:tab/>
      </w:r>
      <w:r>
        <w:rPr>
          <w:rFonts w:hint="eastAsia"/>
        </w:rPr>
        <w:t>TEXT</w:t>
      </w:r>
      <w:r>
        <w:rPr>
          <w:rFonts w:hint="eastAsia"/>
        </w:rPr>
        <w:tab/>
      </w:r>
      <w:r>
        <w:rPr>
          <w:rFonts w:hint="eastAsia"/>
        </w:rPr>
        <w:t>症状描述</w:t>
      </w:r>
    </w:p>
    <w:p w14:paraId="31D2DE43">
      <w:pPr>
        <w:rPr>
          <w:rFonts w:hint="eastAsia"/>
        </w:rPr>
      </w:pPr>
      <w:r>
        <w:rPr>
          <w:rFonts w:hint="eastAsia"/>
        </w:rPr>
        <w:t>notes</w:t>
      </w:r>
      <w:r>
        <w:rPr>
          <w:rFonts w:hint="eastAsia"/>
        </w:rPr>
        <w:tab/>
      </w:r>
      <w:r>
        <w:rPr>
          <w:rFonts w:hint="eastAsia"/>
        </w:rPr>
        <w:t>TEXT</w:t>
      </w:r>
      <w:r>
        <w:rPr>
          <w:rFonts w:hint="eastAsia"/>
        </w:rPr>
        <w:tab/>
      </w:r>
      <w:r>
        <w:rPr>
          <w:rFonts w:hint="eastAsia"/>
        </w:rPr>
        <w:t>补充说明</w:t>
      </w:r>
    </w:p>
    <w:p w14:paraId="7F6D5DFA">
      <w:pPr>
        <w:rPr>
          <w:rFonts w:hint="eastAsia"/>
        </w:rPr>
      </w:pPr>
    </w:p>
    <w:p w14:paraId="1506B5AE">
      <w:pPr>
        <w:rPr>
          <w:rFonts w:hint="eastAsia"/>
        </w:rPr>
      </w:pPr>
      <w:r>
        <w:rPr>
          <w:rFonts w:hint="eastAsia"/>
        </w:rPr>
        <w:t>表4.8 诊断报告表 diagnosis_report</w:t>
      </w:r>
    </w:p>
    <w:p w14:paraId="09103A17">
      <w:pPr>
        <w:rPr>
          <w:rFonts w:hint="eastAsia"/>
        </w:rPr>
      </w:pPr>
      <w:r>
        <w:rPr>
          <w:rFonts w:hint="eastAsia"/>
        </w:rPr>
        <w:t>字段</w:t>
      </w:r>
      <w:r>
        <w:rPr>
          <w:rFonts w:hint="eastAsia"/>
        </w:rPr>
        <w:tab/>
      </w:r>
      <w:r>
        <w:rPr>
          <w:rFonts w:hint="eastAsia"/>
        </w:rPr>
        <w:t>类型</w:t>
      </w:r>
      <w:r>
        <w:rPr>
          <w:rFonts w:hint="eastAsia"/>
        </w:rPr>
        <w:tab/>
      </w:r>
      <w:r>
        <w:rPr>
          <w:rFonts w:hint="eastAsia"/>
        </w:rPr>
        <w:t>说明</w:t>
      </w:r>
    </w:p>
    <w:p w14:paraId="2622104D">
      <w:pPr>
        <w:rPr>
          <w:rFonts w:hint="eastAsia"/>
        </w:rPr>
      </w:pPr>
      <w:r>
        <w:rPr>
          <w:rFonts w:hint="eastAsia"/>
        </w:rPr>
        <w:t>id</w:t>
      </w:r>
      <w:r>
        <w:rPr>
          <w:rFonts w:hint="eastAsia"/>
        </w:rPr>
        <w:tab/>
      </w:r>
      <w:r>
        <w:rPr>
          <w:rFonts w:hint="eastAsia"/>
        </w:rPr>
        <w:t>BIGINT</w:t>
      </w:r>
      <w:r>
        <w:rPr>
          <w:rFonts w:hint="eastAsia"/>
        </w:rPr>
        <w:tab/>
      </w:r>
      <w:r>
        <w:rPr>
          <w:rFonts w:hint="eastAsia"/>
        </w:rPr>
        <w:t>报告主键</w:t>
      </w:r>
    </w:p>
    <w:p w14:paraId="1EA62F43">
      <w:pPr>
        <w:rPr>
          <w:rFonts w:hint="eastAsia"/>
        </w:rPr>
      </w:pPr>
      <w:r>
        <w:rPr>
          <w:rFonts w:hint="eastAsia"/>
        </w:rPr>
        <w:t>user_id</w:t>
      </w:r>
      <w:r>
        <w:rPr>
          <w:rFonts w:hint="eastAsia"/>
        </w:rPr>
        <w:tab/>
      </w:r>
      <w:r>
        <w:rPr>
          <w:rFonts w:hint="eastAsia"/>
        </w:rPr>
        <w:t>BIGINT</w:t>
      </w:r>
      <w:r>
        <w:rPr>
          <w:rFonts w:hint="eastAsia"/>
        </w:rPr>
        <w:tab/>
      </w:r>
      <w:r>
        <w:rPr>
          <w:rFonts w:hint="eastAsia"/>
        </w:rPr>
        <w:t>所属用户</w:t>
      </w:r>
    </w:p>
    <w:p w14:paraId="62CA3CE1">
      <w:pPr>
        <w:rPr>
          <w:rFonts w:hint="eastAsia"/>
        </w:rPr>
      </w:pPr>
      <w:r>
        <w:rPr>
          <w:rFonts w:hint="eastAsia"/>
        </w:rPr>
        <w:t>report_type</w:t>
      </w:r>
      <w:r>
        <w:rPr>
          <w:rFonts w:hint="eastAsia"/>
        </w:rPr>
        <w:tab/>
      </w:r>
      <w:r>
        <w:rPr>
          <w:rFonts w:hint="eastAsia"/>
        </w:rPr>
        <w:t>VARCHAR(40)</w:t>
      </w:r>
      <w:r>
        <w:rPr>
          <w:rFonts w:hint="eastAsia"/>
        </w:rPr>
        <w:tab/>
      </w:r>
      <w:r>
        <w:rPr>
          <w:rFonts w:hint="eastAsia"/>
        </w:rPr>
        <w:t>报告类别</w:t>
      </w:r>
    </w:p>
    <w:p w14:paraId="48E28225">
      <w:pPr>
        <w:rPr>
          <w:rFonts w:hint="eastAsia"/>
        </w:rPr>
      </w:pPr>
      <w:r>
        <w:rPr>
          <w:rFonts w:hint="eastAsia"/>
        </w:rPr>
        <w:t>file_id</w:t>
      </w:r>
      <w:r>
        <w:rPr>
          <w:rFonts w:hint="eastAsia"/>
        </w:rPr>
        <w:tab/>
      </w:r>
      <w:r>
        <w:rPr>
          <w:rFonts w:hint="eastAsia"/>
        </w:rPr>
        <w:t>VARCHAR(100)</w:t>
      </w:r>
      <w:r>
        <w:rPr>
          <w:rFonts w:hint="eastAsia"/>
        </w:rPr>
        <w:tab/>
      </w:r>
      <w:r>
        <w:rPr>
          <w:rFonts w:hint="eastAsia"/>
        </w:rPr>
        <w:t>对象存储标识</w:t>
      </w:r>
    </w:p>
    <w:p w14:paraId="4602FC6A">
      <w:pPr>
        <w:rPr>
          <w:rFonts w:hint="eastAsia"/>
        </w:rPr>
      </w:pPr>
      <w:r>
        <w:rPr>
          <w:rFonts w:hint="eastAsia"/>
        </w:rPr>
        <w:t>analysis_result</w:t>
      </w:r>
      <w:r>
        <w:rPr>
          <w:rFonts w:hint="eastAsia"/>
        </w:rPr>
        <w:tab/>
      </w:r>
      <w:r>
        <w:rPr>
          <w:rFonts w:hint="eastAsia"/>
        </w:rPr>
        <w:t>TEXT</w:t>
      </w:r>
      <w:r>
        <w:rPr>
          <w:rFonts w:hint="eastAsia"/>
        </w:rPr>
        <w:tab/>
      </w:r>
      <w:r>
        <w:rPr>
          <w:rFonts w:hint="eastAsia"/>
        </w:rPr>
        <w:t>AI 辅助解读</w:t>
      </w:r>
    </w:p>
    <w:p w14:paraId="732034DB">
      <w:pPr>
        <w:rPr>
          <w:rFonts w:hint="eastAsia"/>
        </w:rPr>
      </w:pPr>
      <w:r>
        <w:rPr>
          <w:rFonts w:hint="eastAsia"/>
        </w:rPr>
        <w:t>risk_level</w:t>
      </w:r>
      <w:r>
        <w:rPr>
          <w:rFonts w:hint="eastAsia"/>
        </w:rPr>
        <w:tab/>
      </w:r>
      <w:r>
        <w:rPr>
          <w:rFonts w:hint="eastAsia"/>
        </w:rPr>
        <w:t>VARCHAR(20)</w:t>
      </w:r>
      <w:r>
        <w:rPr>
          <w:rFonts w:hint="eastAsia"/>
        </w:rPr>
        <w:tab/>
      </w:r>
      <w:r>
        <w:rPr>
          <w:rFonts w:hint="eastAsia"/>
        </w:rPr>
        <w:t>风险等级</w:t>
      </w:r>
    </w:p>
    <w:p w14:paraId="06E9B803">
      <w:pPr>
        <w:rPr>
          <w:rFonts w:hint="eastAsia"/>
        </w:rPr>
      </w:pPr>
      <w:r>
        <w:rPr>
          <w:rFonts w:hint="eastAsia"/>
        </w:rPr>
        <w:t>created_time</w:t>
      </w:r>
      <w:r>
        <w:rPr>
          <w:rFonts w:hint="eastAsia"/>
        </w:rPr>
        <w:tab/>
      </w:r>
      <w:r>
        <w:rPr>
          <w:rFonts w:hint="eastAsia"/>
        </w:rPr>
        <w:t>DATETIME</w:t>
      </w:r>
      <w:r>
        <w:rPr>
          <w:rFonts w:hint="eastAsia"/>
        </w:rPr>
        <w:tab/>
      </w:r>
      <w:r>
        <w:rPr>
          <w:rFonts w:hint="eastAsia"/>
        </w:rPr>
        <w:t>创建时间</w:t>
      </w:r>
    </w:p>
    <w:p w14:paraId="5443E76C">
      <w:pPr>
        <w:rPr>
          <w:rFonts w:hint="eastAsia"/>
        </w:rPr>
      </w:pPr>
    </w:p>
    <w:p w14:paraId="7EC85653">
      <w:pPr>
        <w:rPr>
          <w:rFonts w:hint="eastAsia"/>
        </w:rPr>
      </w:pPr>
      <w:r>
        <w:rPr>
          <w:rFonts w:hint="eastAsia"/>
        </w:rPr>
        <w:t>表4.9 用药提醒表 medicine_reminder</w:t>
      </w:r>
    </w:p>
    <w:p w14:paraId="2DB7CC02">
      <w:pPr>
        <w:rPr>
          <w:rFonts w:hint="eastAsia"/>
        </w:rPr>
      </w:pPr>
      <w:r>
        <w:rPr>
          <w:rFonts w:hint="eastAsia"/>
        </w:rPr>
        <w:t>字段</w:t>
      </w:r>
      <w:r>
        <w:rPr>
          <w:rFonts w:hint="eastAsia"/>
        </w:rPr>
        <w:tab/>
      </w:r>
      <w:r>
        <w:rPr>
          <w:rFonts w:hint="eastAsia"/>
        </w:rPr>
        <w:t>类型</w:t>
      </w:r>
      <w:r>
        <w:rPr>
          <w:rFonts w:hint="eastAsia"/>
        </w:rPr>
        <w:tab/>
      </w:r>
      <w:r>
        <w:rPr>
          <w:rFonts w:hint="eastAsia"/>
        </w:rPr>
        <w:t>说明</w:t>
      </w:r>
    </w:p>
    <w:p w14:paraId="043DFB9D">
      <w:pPr>
        <w:rPr>
          <w:rFonts w:hint="eastAsia"/>
        </w:rPr>
      </w:pPr>
      <w:r>
        <w:rPr>
          <w:rFonts w:hint="eastAsia"/>
        </w:rPr>
        <w:t>id</w:t>
      </w:r>
      <w:r>
        <w:rPr>
          <w:rFonts w:hint="eastAsia"/>
        </w:rPr>
        <w:tab/>
      </w:r>
      <w:r>
        <w:rPr>
          <w:rFonts w:hint="eastAsia"/>
        </w:rPr>
        <w:t>BIGINT</w:t>
      </w:r>
      <w:r>
        <w:rPr>
          <w:rFonts w:hint="eastAsia"/>
        </w:rPr>
        <w:tab/>
      </w:r>
      <w:r>
        <w:rPr>
          <w:rFonts w:hint="eastAsia"/>
        </w:rPr>
        <w:t>提醒主键</w:t>
      </w:r>
    </w:p>
    <w:p w14:paraId="77B3BFA9">
      <w:pPr>
        <w:rPr>
          <w:rFonts w:hint="eastAsia"/>
        </w:rPr>
      </w:pPr>
      <w:r>
        <w:rPr>
          <w:rFonts w:hint="eastAsia"/>
        </w:rPr>
        <w:t>user_id</w:t>
      </w:r>
      <w:r>
        <w:rPr>
          <w:rFonts w:hint="eastAsia"/>
        </w:rPr>
        <w:tab/>
      </w:r>
      <w:r>
        <w:rPr>
          <w:rFonts w:hint="eastAsia"/>
        </w:rPr>
        <w:t>BIGINT</w:t>
      </w:r>
      <w:r>
        <w:rPr>
          <w:rFonts w:hint="eastAsia"/>
        </w:rPr>
        <w:tab/>
      </w:r>
      <w:r>
        <w:rPr>
          <w:rFonts w:hint="eastAsia"/>
        </w:rPr>
        <w:t>所属用户</w:t>
      </w:r>
    </w:p>
    <w:p w14:paraId="14C02CC8">
      <w:pPr>
        <w:rPr>
          <w:rFonts w:hint="eastAsia"/>
        </w:rPr>
      </w:pPr>
      <w:r>
        <w:rPr>
          <w:rFonts w:hint="eastAsia"/>
        </w:rPr>
        <w:t>name</w:t>
      </w:r>
      <w:r>
        <w:rPr>
          <w:rFonts w:hint="eastAsia"/>
        </w:rPr>
        <w:tab/>
      </w:r>
      <w:r>
        <w:rPr>
          <w:rFonts w:hint="eastAsia"/>
        </w:rPr>
        <w:t>VARCHAR(120)</w:t>
      </w:r>
      <w:r>
        <w:rPr>
          <w:rFonts w:hint="eastAsia"/>
        </w:rPr>
        <w:tab/>
      </w:r>
      <w:r>
        <w:rPr>
          <w:rFonts w:hint="eastAsia"/>
        </w:rPr>
        <w:t>药品名称</w:t>
      </w:r>
    </w:p>
    <w:p w14:paraId="2B818ACB">
      <w:pPr>
        <w:rPr>
          <w:rFonts w:hint="eastAsia"/>
        </w:rPr>
      </w:pPr>
      <w:r>
        <w:rPr>
          <w:rFonts w:hint="eastAsia"/>
        </w:rPr>
        <w:t>dosage</w:t>
      </w:r>
      <w:r>
        <w:rPr>
          <w:rFonts w:hint="eastAsia"/>
        </w:rPr>
        <w:tab/>
      </w:r>
      <w:r>
        <w:rPr>
          <w:rFonts w:hint="eastAsia"/>
        </w:rPr>
        <w:t>VARCHAR(120)</w:t>
      </w:r>
      <w:r>
        <w:rPr>
          <w:rFonts w:hint="eastAsia"/>
        </w:rPr>
        <w:tab/>
      </w:r>
      <w:r>
        <w:rPr>
          <w:rFonts w:hint="eastAsia"/>
        </w:rPr>
        <w:t>单次剂量</w:t>
      </w:r>
    </w:p>
    <w:p w14:paraId="2AE6B247">
      <w:pPr>
        <w:rPr>
          <w:rFonts w:hint="eastAsia"/>
        </w:rPr>
      </w:pPr>
      <w:r>
        <w:rPr>
          <w:rFonts w:hint="eastAsia"/>
        </w:rPr>
        <w:t>frequency</w:t>
      </w:r>
      <w:r>
        <w:rPr>
          <w:rFonts w:hint="eastAsia"/>
        </w:rPr>
        <w:tab/>
      </w:r>
      <w:r>
        <w:rPr>
          <w:rFonts w:hint="eastAsia"/>
        </w:rPr>
        <w:t>VARCHAR(80)</w:t>
      </w:r>
      <w:r>
        <w:rPr>
          <w:rFonts w:hint="eastAsia"/>
        </w:rPr>
        <w:tab/>
      </w:r>
      <w:r>
        <w:rPr>
          <w:rFonts w:hint="eastAsia"/>
        </w:rPr>
        <w:t>服药频率</w:t>
      </w:r>
    </w:p>
    <w:p w14:paraId="5FEC6052">
      <w:pPr>
        <w:rPr>
          <w:rFonts w:hint="eastAsia"/>
        </w:rPr>
      </w:pPr>
      <w:r>
        <w:rPr>
          <w:rFonts w:hint="eastAsia"/>
        </w:rPr>
        <w:t>reminder_times</w:t>
      </w:r>
      <w:r>
        <w:rPr>
          <w:rFonts w:hint="eastAsia"/>
        </w:rPr>
        <w:tab/>
      </w:r>
      <w:r>
        <w:rPr>
          <w:rFonts w:hint="eastAsia"/>
        </w:rPr>
        <w:t>TEXT</w:t>
      </w:r>
      <w:r>
        <w:rPr>
          <w:rFonts w:hint="eastAsia"/>
        </w:rPr>
        <w:tab/>
      </w:r>
      <w:r>
        <w:rPr>
          <w:rFonts w:hint="eastAsia"/>
        </w:rPr>
        <w:t>提醒时刻列表</w:t>
      </w:r>
    </w:p>
    <w:p w14:paraId="79169CBB">
      <w:pPr>
        <w:rPr>
          <w:rFonts w:hint="eastAsia"/>
        </w:rPr>
      </w:pPr>
      <w:r>
        <w:rPr>
          <w:rFonts w:hint="eastAsia"/>
        </w:rPr>
        <w:t>start_date / end_date</w:t>
      </w:r>
      <w:r>
        <w:rPr>
          <w:rFonts w:hint="eastAsia"/>
        </w:rPr>
        <w:tab/>
      </w:r>
      <w:r>
        <w:rPr>
          <w:rFonts w:hint="eastAsia"/>
        </w:rPr>
        <w:t>DATE</w:t>
      </w:r>
      <w:r>
        <w:rPr>
          <w:rFonts w:hint="eastAsia"/>
        </w:rPr>
        <w:tab/>
      </w:r>
      <w:r>
        <w:rPr>
          <w:rFonts w:hint="eastAsia"/>
        </w:rPr>
        <w:t>计划有效日期</w:t>
      </w:r>
    </w:p>
    <w:p w14:paraId="348F8A01">
      <w:pPr>
        <w:rPr>
          <w:rFonts w:hint="eastAsia"/>
        </w:rPr>
      </w:pPr>
      <w:r>
        <w:rPr>
          <w:rFonts w:hint="eastAsia"/>
        </w:rPr>
        <w:t>is_active</w:t>
      </w:r>
      <w:r>
        <w:rPr>
          <w:rFonts w:hint="eastAsia"/>
        </w:rPr>
        <w:tab/>
      </w:r>
      <w:r>
        <w:rPr>
          <w:rFonts w:hint="eastAsia"/>
        </w:rPr>
        <w:t>TINYINT</w:t>
      </w:r>
      <w:r>
        <w:rPr>
          <w:rFonts w:hint="eastAsia"/>
        </w:rPr>
        <w:tab/>
      </w:r>
      <w:r>
        <w:rPr>
          <w:rFonts w:hint="eastAsia"/>
        </w:rPr>
        <w:t>是否启用</w:t>
      </w:r>
    </w:p>
    <w:p w14:paraId="69974095">
      <w:pPr>
        <w:rPr>
          <w:rFonts w:hint="eastAsia"/>
        </w:rPr>
      </w:pPr>
    </w:p>
    <w:p w14:paraId="36993CDF">
      <w:pPr>
        <w:rPr>
          <w:rFonts w:hint="eastAsia"/>
        </w:rPr>
      </w:pPr>
      <w:r>
        <w:rPr>
          <w:rFonts w:hint="eastAsia"/>
        </w:rPr>
        <w:t>表4.10 会员订阅表 member_subscription</w:t>
      </w:r>
    </w:p>
    <w:p w14:paraId="3E7A0AAC">
      <w:pPr>
        <w:rPr>
          <w:rFonts w:hint="eastAsia"/>
        </w:rPr>
      </w:pPr>
      <w:r>
        <w:rPr>
          <w:rFonts w:hint="eastAsia"/>
        </w:rPr>
        <w:t>字段</w:t>
      </w:r>
      <w:r>
        <w:rPr>
          <w:rFonts w:hint="eastAsia"/>
        </w:rPr>
        <w:tab/>
      </w:r>
      <w:r>
        <w:rPr>
          <w:rFonts w:hint="eastAsia"/>
        </w:rPr>
        <w:t>类型</w:t>
      </w:r>
      <w:r>
        <w:rPr>
          <w:rFonts w:hint="eastAsia"/>
        </w:rPr>
        <w:tab/>
      </w:r>
      <w:r>
        <w:rPr>
          <w:rFonts w:hint="eastAsia"/>
        </w:rPr>
        <w:t>说明</w:t>
      </w:r>
    </w:p>
    <w:p w14:paraId="7FA38B2B">
      <w:pPr>
        <w:rPr>
          <w:rFonts w:hint="eastAsia"/>
        </w:rPr>
      </w:pPr>
      <w:r>
        <w:rPr>
          <w:rFonts w:hint="eastAsia"/>
        </w:rPr>
        <w:t>id</w:t>
      </w:r>
      <w:r>
        <w:rPr>
          <w:rFonts w:hint="eastAsia"/>
        </w:rPr>
        <w:tab/>
      </w:r>
      <w:r>
        <w:rPr>
          <w:rFonts w:hint="eastAsia"/>
        </w:rPr>
        <w:t>BIGINT</w:t>
      </w:r>
      <w:r>
        <w:rPr>
          <w:rFonts w:hint="eastAsia"/>
        </w:rPr>
        <w:tab/>
      </w:r>
      <w:r>
        <w:rPr>
          <w:rFonts w:hint="eastAsia"/>
        </w:rPr>
        <w:t>订阅主键</w:t>
      </w:r>
    </w:p>
    <w:p w14:paraId="56014859">
      <w:pPr>
        <w:rPr>
          <w:rFonts w:hint="eastAsia"/>
        </w:rPr>
      </w:pPr>
      <w:r>
        <w:rPr>
          <w:rFonts w:hint="eastAsia"/>
        </w:rPr>
        <w:t>user_id</w:t>
      </w:r>
      <w:r>
        <w:rPr>
          <w:rFonts w:hint="eastAsia"/>
        </w:rPr>
        <w:tab/>
      </w:r>
      <w:r>
        <w:rPr>
          <w:rFonts w:hint="eastAsia"/>
        </w:rPr>
        <w:t>BIGINT</w:t>
      </w:r>
      <w:r>
        <w:rPr>
          <w:rFonts w:hint="eastAsia"/>
        </w:rPr>
        <w:tab/>
      </w:r>
      <w:r>
        <w:rPr>
          <w:rFonts w:hint="eastAsia"/>
        </w:rPr>
        <w:t>所属用户</w:t>
      </w:r>
    </w:p>
    <w:p w14:paraId="6C46C8B6">
      <w:pPr>
        <w:rPr>
          <w:rFonts w:hint="eastAsia"/>
        </w:rPr>
      </w:pPr>
      <w:r>
        <w:rPr>
          <w:rFonts w:hint="eastAsia"/>
        </w:rPr>
        <w:t>plan_type</w:t>
      </w:r>
      <w:r>
        <w:rPr>
          <w:rFonts w:hint="eastAsia"/>
        </w:rPr>
        <w:tab/>
      </w:r>
      <w:r>
        <w:rPr>
          <w:rFonts w:hint="eastAsia"/>
        </w:rPr>
        <w:t>VARCHAR(30)</w:t>
      </w:r>
      <w:r>
        <w:rPr>
          <w:rFonts w:hint="eastAsia"/>
        </w:rPr>
        <w:tab/>
      </w:r>
      <w:r>
        <w:rPr>
          <w:rFonts w:hint="eastAsia"/>
        </w:rPr>
        <w:t>方案类型</w:t>
      </w:r>
    </w:p>
    <w:p w14:paraId="094F1F75">
      <w:pPr>
        <w:rPr>
          <w:rFonts w:hint="eastAsia"/>
        </w:rPr>
      </w:pPr>
      <w:r>
        <w:rPr>
          <w:rFonts w:hint="eastAsia"/>
        </w:rPr>
        <w:t>price</w:t>
      </w:r>
      <w:r>
        <w:rPr>
          <w:rFonts w:hint="eastAsia"/>
        </w:rPr>
        <w:tab/>
      </w:r>
      <w:r>
        <w:rPr>
          <w:rFonts w:hint="eastAsia"/>
        </w:rPr>
        <w:t>DECIMAL(10,2)</w:t>
      </w:r>
      <w:r>
        <w:rPr>
          <w:rFonts w:hint="eastAsia"/>
        </w:rPr>
        <w:tab/>
      </w:r>
      <w:r>
        <w:rPr>
          <w:rFonts w:hint="eastAsia"/>
        </w:rPr>
        <w:t>订阅价格</w:t>
      </w:r>
    </w:p>
    <w:p w14:paraId="7362E15C">
      <w:pPr>
        <w:rPr>
          <w:rFonts w:hint="eastAsia"/>
        </w:rPr>
      </w:pPr>
      <w:r>
        <w:rPr>
          <w:rFonts w:hint="eastAsia"/>
        </w:rPr>
        <w:t>start_date</w:t>
      </w:r>
      <w:r>
        <w:rPr>
          <w:rFonts w:hint="eastAsia"/>
        </w:rPr>
        <w:tab/>
      </w:r>
      <w:r>
        <w:rPr>
          <w:rFonts w:hint="eastAsia"/>
        </w:rPr>
        <w:t>DATE</w:t>
      </w:r>
      <w:r>
        <w:rPr>
          <w:rFonts w:hint="eastAsia"/>
        </w:rPr>
        <w:tab/>
      </w:r>
      <w:r>
        <w:rPr>
          <w:rFonts w:hint="eastAsia"/>
        </w:rPr>
        <w:t>开始日期</w:t>
      </w:r>
    </w:p>
    <w:p w14:paraId="27B67BDF">
      <w:pPr>
        <w:rPr>
          <w:rFonts w:hint="eastAsia"/>
        </w:rPr>
      </w:pPr>
      <w:r>
        <w:rPr>
          <w:rFonts w:hint="eastAsia"/>
        </w:rPr>
        <w:t>end_date</w:t>
      </w:r>
      <w:r>
        <w:rPr>
          <w:rFonts w:hint="eastAsia"/>
        </w:rPr>
        <w:tab/>
      </w:r>
      <w:r>
        <w:rPr>
          <w:rFonts w:hint="eastAsia"/>
        </w:rPr>
        <w:t>DATE</w:t>
      </w:r>
      <w:r>
        <w:rPr>
          <w:rFonts w:hint="eastAsia"/>
        </w:rPr>
        <w:tab/>
      </w:r>
      <w:r>
        <w:rPr>
          <w:rFonts w:hint="eastAsia"/>
        </w:rPr>
        <w:t>结束日期</w:t>
      </w:r>
    </w:p>
    <w:p w14:paraId="27709F02">
      <w:pPr>
        <w:rPr>
          <w:rFonts w:hint="eastAsia"/>
        </w:rPr>
      </w:pPr>
      <w:r>
        <w:rPr>
          <w:rFonts w:hint="eastAsia"/>
        </w:rPr>
        <w:t>status</w:t>
      </w:r>
      <w:r>
        <w:rPr>
          <w:rFonts w:hint="eastAsia"/>
        </w:rPr>
        <w:tab/>
      </w:r>
      <w:r>
        <w:rPr>
          <w:rFonts w:hint="eastAsia"/>
        </w:rPr>
        <w:t>VARCHAR(20)</w:t>
      </w:r>
      <w:r>
        <w:rPr>
          <w:rFonts w:hint="eastAsia"/>
        </w:rPr>
        <w:tab/>
      </w:r>
      <w:r>
        <w:rPr>
          <w:rFonts w:hint="eastAsia"/>
        </w:rPr>
        <w:t>订阅状态</w:t>
      </w:r>
    </w:p>
    <w:p w14:paraId="0E94981E">
      <w:pPr>
        <w:rPr>
          <w:rFonts w:hint="eastAsia"/>
        </w:rPr>
      </w:pPr>
      <w:r>
        <w:rPr>
          <w:rFonts w:hint="eastAsia"/>
        </w:rPr>
        <w:t>payment_method</w:t>
      </w:r>
      <w:r>
        <w:rPr>
          <w:rFonts w:hint="eastAsia"/>
        </w:rPr>
        <w:tab/>
      </w:r>
      <w:r>
        <w:rPr>
          <w:rFonts w:hint="eastAsia"/>
        </w:rPr>
        <w:t>VARCHAR(30)</w:t>
      </w:r>
      <w:r>
        <w:rPr>
          <w:rFonts w:hint="eastAsia"/>
        </w:rPr>
        <w:tab/>
      </w:r>
      <w:r>
        <w:rPr>
          <w:rFonts w:hint="eastAsia"/>
        </w:rPr>
        <w:t>支付方式</w:t>
      </w:r>
    </w:p>
    <w:p w14:paraId="1D4F7912">
      <w:pPr>
        <w:rPr>
          <w:rFonts w:hint="eastAsia"/>
        </w:rPr>
      </w:pPr>
    </w:p>
    <w:p w14:paraId="428D654C">
      <w:pPr>
        <w:rPr>
          <w:rFonts w:hint="eastAsia"/>
        </w:rPr>
      </w:pPr>
      <w:r>
        <w:rPr>
          <w:rFonts w:hint="eastAsia"/>
        </w:rPr>
        <w:t>4.5 接口、权限与异常设计</w:t>
      </w:r>
    </w:p>
    <w:p w14:paraId="1D69B356">
      <w:pPr>
        <w:rPr>
          <w:rFonts w:hint="eastAsia"/>
        </w:rPr>
      </w:pPr>
      <w:r>
        <w:rPr>
          <w:rFonts w:hint="eastAsia"/>
        </w:rPr>
        <w:t>接口按照业务域划分。用户接口负责注册、登录、头像和资料；AI 接口负责聊天、会话编号与历史；健康接口覆盖日记、慢病、用药、报告和统计；会员接口处理方案、升级和订阅；管理员接口处理用户状态、配额与会员等级。前端通过统一请求工具设置基础地址、请求头和错误处理。</w:t>
      </w:r>
    </w:p>
    <w:p w14:paraId="08CC78E0">
      <w:pPr>
        <w:rPr>
          <w:rFonts w:hint="eastAsia"/>
        </w:rPr>
      </w:pPr>
      <w:r>
        <w:rPr>
          <w:rFonts w:hint="eastAsia"/>
        </w:rPr>
        <w:t>路由守卫使用本地令牌判断登录状态，并使用 userRole 限制管理员页面。后端仍需执行身份和角色校验，避免仅依赖前端控制。配额拦截器在受控 AI 功能之前检查用户当日使用次数，业务成功后写入调用日志。文件访问通过后端转发，避免前端直接持有对象存储凭据。</w:t>
      </w:r>
    </w:p>
    <w:p w14:paraId="2D340660">
      <w:pPr>
        <w:rPr>
          <w:rFonts w:hint="eastAsia"/>
        </w:rPr>
      </w:pPr>
      <w:r>
        <w:rPr>
          <w:rFonts w:hint="eastAsia"/>
        </w:rPr>
        <w:t>接口响应区分参数错误、未登录、无权限、额度不足、资源不存在和服务异常。前端根据状态显示表单提示、空状态或重试入口；后端记录请求时间、业务类型和异常摘要，但不在客户端返回数据库密码、对象存储密钥、模型密钥或完整堆栈。</w:t>
      </w:r>
    </w:p>
    <w:p w14:paraId="5BD6963F">
      <w:pPr>
        <w:rPr>
          <w:rFonts w:hint="eastAsia"/>
        </w:rPr>
      </w:pPr>
      <w:r>
        <w:rPr>
          <w:rFonts w:hint="eastAsia"/>
        </w:rPr>
        <w:t>表4.11 主要接口域设计</w:t>
      </w:r>
    </w:p>
    <w:p w14:paraId="1C7C0A5A">
      <w:pPr>
        <w:rPr>
          <w:rFonts w:hint="eastAsia"/>
        </w:rPr>
      </w:pPr>
      <w:r>
        <w:rPr>
          <w:rFonts w:hint="eastAsia"/>
        </w:rPr>
        <w:t>接口域</w:t>
      </w:r>
      <w:r>
        <w:rPr>
          <w:rFonts w:hint="eastAsia"/>
        </w:rPr>
        <w:tab/>
      </w:r>
      <w:r>
        <w:rPr>
          <w:rFonts w:hint="eastAsia"/>
        </w:rPr>
        <w:t>典型路径或控制器</w:t>
      </w:r>
      <w:r>
        <w:rPr>
          <w:rFonts w:hint="eastAsia"/>
        </w:rPr>
        <w:tab/>
      </w:r>
      <w:r>
        <w:rPr>
          <w:rFonts w:hint="eastAsia"/>
        </w:rPr>
        <w:t>主要职责</w:t>
      </w:r>
      <w:r>
        <w:rPr>
          <w:rFonts w:hint="eastAsia"/>
        </w:rPr>
        <w:tab/>
      </w:r>
      <w:r>
        <w:rPr>
          <w:rFonts w:hint="eastAsia"/>
        </w:rPr>
        <w:t>权限要求</w:t>
      </w:r>
    </w:p>
    <w:p w14:paraId="2E5CE0D1">
      <w:pPr>
        <w:rPr>
          <w:rFonts w:hint="eastAsia"/>
        </w:rPr>
      </w:pPr>
      <w:r>
        <w:rPr>
          <w:rFonts w:hint="eastAsia"/>
        </w:rPr>
        <w:t>用户</w:t>
      </w:r>
      <w:r>
        <w:rPr>
          <w:rFonts w:hint="eastAsia"/>
        </w:rPr>
        <w:tab/>
      </w:r>
      <w:r>
        <w:rPr>
          <w:rFonts w:hint="eastAsia"/>
        </w:rPr>
        <w:t>UserController、AdminController</w:t>
      </w:r>
      <w:r>
        <w:rPr>
          <w:rFonts w:hint="eastAsia"/>
        </w:rPr>
        <w:tab/>
      </w:r>
      <w:r>
        <w:rPr>
          <w:rFonts w:hint="eastAsia"/>
        </w:rPr>
        <w:t>登录、资料、用户状态与角色</w:t>
      </w:r>
      <w:r>
        <w:rPr>
          <w:rFonts w:hint="eastAsia"/>
        </w:rPr>
        <w:tab/>
      </w:r>
      <w:r>
        <w:rPr>
          <w:rFonts w:hint="eastAsia"/>
        </w:rPr>
        <w:t>本人或管理员</w:t>
      </w:r>
    </w:p>
    <w:p w14:paraId="24D8BCE5">
      <w:pPr>
        <w:rPr>
          <w:rFonts w:hint="eastAsia"/>
        </w:rPr>
      </w:pPr>
      <w:r>
        <w:rPr>
          <w:rFonts w:hint="eastAsia"/>
        </w:rPr>
        <w:t>AI</w:t>
      </w:r>
      <w:r>
        <w:rPr>
          <w:rFonts w:hint="eastAsia"/>
        </w:rPr>
        <w:tab/>
      </w:r>
      <w:r>
        <w:rPr>
          <w:rFonts w:hint="eastAsia"/>
        </w:rPr>
        <w:t>ChatController、ChatHistoryController</w:t>
      </w:r>
      <w:r>
        <w:rPr>
          <w:rFonts w:hint="eastAsia"/>
        </w:rPr>
        <w:tab/>
      </w:r>
      <w:r>
        <w:rPr>
          <w:rFonts w:hint="eastAsia"/>
        </w:rPr>
        <w:t>聊天、会话编号、历史消息</w:t>
      </w:r>
      <w:r>
        <w:rPr>
          <w:rFonts w:hint="eastAsia"/>
        </w:rPr>
        <w:tab/>
      </w:r>
      <w:r>
        <w:rPr>
          <w:rFonts w:hint="eastAsia"/>
        </w:rPr>
        <w:t>登录且有配额</w:t>
      </w:r>
    </w:p>
    <w:p w14:paraId="3A430269">
      <w:pPr>
        <w:rPr>
          <w:rFonts w:hint="eastAsia"/>
        </w:rPr>
      </w:pPr>
      <w:r>
        <w:rPr>
          <w:rFonts w:hint="eastAsia"/>
        </w:rPr>
        <w:t>健康</w:t>
      </w:r>
      <w:r>
        <w:rPr>
          <w:rFonts w:hint="eastAsia"/>
        </w:rPr>
        <w:tab/>
      </w:r>
      <w:r>
        <w:rPr>
          <w:rFonts w:hint="eastAsia"/>
        </w:rPr>
        <w:t>HealthDiary、ChronicDisease、MedicineReminder、HealthReport</w:t>
      </w:r>
      <w:r>
        <w:rPr>
          <w:rFonts w:hint="eastAsia"/>
        </w:rPr>
        <w:tab/>
      </w:r>
      <w:r>
        <w:rPr>
          <w:rFonts w:hint="eastAsia"/>
        </w:rPr>
        <w:t>日记、慢病、用药、报告及统计</w:t>
      </w:r>
      <w:r>
        <w:rPr>
          <w:rFonts w:hint="eastAsia"/>
        </w:rPr>
        <w:tab/>
      </w:r>
      <w:r>
        <w:rPr>
          <w:rFonts w:hint="eastAsia"/>
        </w:rPr>
        <w:t>仅访问本人数据</w:t>
      </w:r>
    </w:p>
    <w:p w14:paraId="7EA5A2A9">
      <w:pPr>
        <w:rPr>
          <w:rFonts w:hint="eastAsia"/>
        </w:rPr>
      </w:pPr>
      <w:r>
        <w:rPr>
          <w:rFonts w:hint="eastAsia"/>
        </w:rPr>
        <w:t>文件</w:t>
      </w:r>
      <w:r>
        <w:rPr>
          <w:rFonts w:hint="eastAsia"/>
        </w:rPr>
        <w:tab/>
      </w:r>
      <w:r>
        <w:rPr>
          <w:rFonts w:hint="eastAsia"/>
        </w:rPr>
        <w:t>PdfController、HealthReportController</w:t>
      </w:r>
      <w:r>
        <w:rPr>
          <w:rFonts w:hint="eastAsia"/>
        </w:rPr>
        <w:tab/>
      </w:r>
      <w:r>
        <w:rPr>
          <w:rFonts w:hint="eastAsia"/>
        </w:rPr>
        <w:t>上传、预览、解析和删除</w:t>
      </w:r>
      <w:r>
        <w:rPr>
          <w:rFonts w:hint="eastAsia"/>
        </w:rPr>
        <w:tab/>
      </w:r>
      <w:r>
        <w:rPr>
          <w:rFonts w:hint="eastAsia"/>
        </w:rPr>
        <w:t>登录并校验文件归属</w:t>
      </w:r>
    </w:p>
    <w:p w14:paraId="780A3750">
      <w:pPr>
        <w:rPr>
          <w:rFonts w:hint="eastAsia"/>
        </w:rPr>
      </w:pPr>
      <w:r>
        <w:rPr>
          <w:rFonts w:hint="eastAsia"/>
        </w:rPr>
        <w:t>会员运营</w:t>
      </w:r>
      <w:r>
        <w:rPr>
          <w:rFonts w:hint="eastAsia"/>
        </w:rPr>
        <w:tab/>
      </w:r>
      <w:r>
        <w:rPr>
          <w:rFonts w:hint="eastAsia"/>
        </w:rPr>
        <w:t>MemberController、AdminController</w:t>
      </w:r>
      <w:r>
        <w:rPr>
          <w:rFonts w:hint="eastAsia"/>
        </w:rPr>
        <w:tab/>
      </w:r>
      <w:r>
        <w:rPr>
          <w:rFonts w:hint="eastAsia"/>
        </w:rPr>
        <w:t>会员、额度、用户状态与管理统计</w:t>
      </w:r>
      <w:r>
        <w:rPr>
          <w:rFonts w:hint="eastAsia"/>
        </w:rPr>
        <w:tab/>
      </w:r>
      <w:r>
        <w:rPr>
          <w:rFonts w:hint="eastAsia"/>
        </w:rPr>
        <w:t>本人或管理员</w:t>
      </w:r>
    </w:p>
    <w:p w14:paraId="25143488">
      <w:pPr>
        <w:rPr>
          <w:rFonts w:hint="eastAsia"/>
        </w:rPr>
      </w:pPr>
    </w:p>
    <w:p w14:paraId="2476FEBF">
      <w:pPr>
        <w:rPr>
          <w:rFonts w:hint="eastAsia"/>
        </w:rPr>
      </w:pPr>
      <w:r>
        <w:rPr>
          <w:rFonts w:hint="eastAsia"/>
        </w:rPr>
        <w:t>4.6 数据安全与隐私设计</w:t>
      </w:r>
    </w:p>
    <w:p w14:paraId="08F7B09E">
      <w:pPr>
        <w:rPr>
          <w:rFonts w:hint="eastAsia"/>
        </w:rPr>
      </w:pPr>
      <w:r>
        <w:rPr>
          <w:rFonts w:hint="eastAsia"/>
        </w:rPr>
        <w:t>平台处理症状描述、健康日记、慢病指标、用药计划和检查报告等敏感信息，安全设计遵循身份可信、最小授权、数据最少使用和操作可追踪原则。用户侧数据默认只允许本人访问，管理员仅在运营所需范围内查看账号状态、会员和统计信息。模型调用只组合当前功能必要的数据，避免把无关个人资料发送给外部服务。</w:t>
      </w:r>
    </w:p>
    <w:p w14:paraId="692FF219">
      <w:pPr>
        <w:rPr>
          <w:rFonts w:hint="eastAsia"/>
        </w:rPr>
      </w:pPr>
      <w:r>
        <w:rPr>
          <w:rFonts w:hint="eastAsia"/>
        </w:rPr>
        <w:t>账户密码应使用不可逆摘要保存，令牌需要设置有效期并在服务端校验；传输层使用 HTTPS，数据库和对象存储凭据从代码中移出；报告下载通过后端授权或短时签名地址完成。日志记录用户编号、操作类型、资源编号和结果，不记录密码、令牌、模型密钥或完整报告正文。</w:t>
      </w:r>
    </w:p>
    <w:p w14:paraId="738A456B">
      <w:pPr>
        <w:rPr>
          <w:rFonts w:hint="eastAsia"/>
        </w:rPr>
      </w:pPr>
      <w:r>
        <w:rPr>
          <w:rFonts w:hint="eastAsia"/>
        </w:rPr>
        <w:t>健康数据的修改和删除需要保存必要的审计信息。用户退出、订阅到期或撤回授权后，系统应停止新的模型调用，并按照数据保留规则处理历史文件。数据库、对象存储和业务日志分别备份，恢复演练需要验证业务记录与对象键仍能对应。</w:t>
      </w:r>
    </w:p>
    <w:p w14:paraId="046938FA">
      <w:pPr>
        <w:rPr>
          <w:rFonts w:hint="eastAsia"/>
        </w:rPr>
      </w:pPr>
      <w:r>
        <w:rPr>
          <w:rFonts w:hint="eastAsia"/>
        </w:rPr>
        <w:t>表4.12 健康数据分类与保护措施</w:t>
      </w:r>
    </w:p>
    <w:p w14:paraId="6D72F015">
      <w:pPr>
        <w:rPr>
          <w:rFonts w:hint="eastAsia"/>
        </w:rPr>
      </w:pPr>
      <w:r>
        <w:rPr>
          <w:rFonts w:hint="eastAsia"/>
        </w:rPr>
        <w:t>数据类别</w:t>
      </w:r>
      <w:r>
        <w:rPr>
          <w:rFonts w:hint="eastAsia"/>
        </w:rPr>
        <w:tab/>
      </w:r>
      <w:r>
        <w:rPr>
          <w:rFonts w:hint="eastAsia"/>
        </w:rPr>
        <w:t>示例</w:t>
      </w:r>
      <w:r>
        <w:rPr>
          <w:rFonts w:hint="eastAsia"/>
        </w:rPr>
        <w:tab/>
      </w:r>
      <w:r>
        <w:rPr>
          <w:rFonts w:hint="eastAsia"/>
        </w:rPr>
        <w:t>敏感级别</w:t>
      </w:r>
      <w:r>
        <w:rPr>
          <w:rFonts w:hint="eastAsia"/>
        </w:rPr>
        <w:tab/>
      </w:r>
      <w:r>
        <w:rPr>
          <w:rFonts w:hint="eastAsia"/>
        </w:rPr>
        <w:t>保护措施</w:t>
      </w:r>
    </w:p>
    <w:p w14:paraId="543BB6C0">
      <w:pPr>
        <w:rPr>
          <w:rFonts w:hint="eastAsia"/>
        </w:rPr>
      </w:pPr>
      <w:r>
        <w:rPr>
          <w:rFonts w:hint="eastAsia"/>
        </w:rPr>
        <w:t>身份数据</w:t>
      </w:r>
      <w:r>
        <w:rPr>
          <w:rFonts w:hint="eastAsia"/>
        </w:rPr>
        <w:tab/>
      </w:r>
      <w:r>
        <w:rPr>
          <w:rFonts w:hint="eastAsia"/>
        </w:rPr>
        <w:t>账号、手机号、邮箱、角色</w:t>
      </w:r>
      <w:r>
        <w:rPr>
          <w:rFonts w:hint="eastAsia"/>
        </w:rPr>
        <w:tab/>
      </w:r>
      <w:r>
        <w:rPr>
          <w:rFonts w:hint="eastAsia"/>
        </w:rPr>
        <w:t>较高</w:t>
      </w:r>
      <w:r>
        <w:rPr>
          <w:rFonts w:hint="eastAsia"/>
        </w:rPr>
        <w:tab/>
      </w:r>
      <w:r>
        <w:rPr>
          <w:rFonts w:hint="eastAsia"/>
        </w:rPr>
        <w:t>摘要存储、脱敏展示、访问控制</w:t>
      </w:r>
    </w:p>
    <w:p w14:paraId="3DE4F4D5">
      <w:pPr>
        <w:rPr>
          <w:rFonts w:hint="eastAsia"/>
        </w:rPr>
      </w:pPr>
      <w:r>
        <w:rPr>
          <w:rFonts w:hint="eastAsia"/>
        </w:rPr>
        <w:t>健康数据</w:t>
      </w:r>
      <w:r>
        <w:rPr>
          <w:rFonts w:hint="eastAsia"/>
        </w:rPr>
        <w:tab/>
      </w:r>
      <w:r>
        <w:rPr>
          <w:rFonts w:hint="eastAsia"/>
        </w:rPr>
        <w:t>日记、慢病、用药与报告元数据</w:t>
      </w:r>
      <w:r>
        <w:rPr>
          <w:rFonts w:hint="eastAsia"/>
        </w:rPr>
        <w:tab/>
      </w:r>
      <w:r>
        <w:rPr>
          <w:rFonts w:hint="eastAsia"/>
        </w:rPr>
        <w:t>高</w:t>
      </w:r>
      <w:r>
        <w:rPr>
          <w:rFonts w:hint="eastAsia"/>
        </w:rPr>
        <w:tab/>
      </w:r>
      <w:r>
        <w:rPr>
          <w:rFonts w:hint="eastAsia"/>
        </w:rPr>
        <w:t>按用户隔离、归属校验、审计记录</w:t>
      </w:r>
    </w:p>
    <w:p w14:paraId="2B4512D6">
      <w:pPr>
        <w:rPr>
          <w:rFonts w:hint="eastAsia"/>
        </w:rPr>
      </w:pPr>
      <w:r>
        <w:rPr>
          <w:rFonts w:hint="eastAsia"/>
        </w:rPr>
        <w:t>报告文件</w:t>
      </w:r>
      <w:r>
        <w:rPr>
          <w:rFonts w:hint="eastAsia"/>
        </w:rPr>
        <w:tab/>
      </w:r>
      <w:r>
        <w:rPr>
          <w:rFonts w:hint="eastAsia"/>
        </w:rPr>
        <w:t>PDF、报告图片、头像</w:t>
      </w:r>
      <w:r>
        <w:rPr>
          <w:rFonts w:hint="eastAsia"/>
        </w:rPr>
        <w:tab/>
      </w:r>
      <w:r>
        <w:rPr>
          <w:rFonts w:hint="eastAsia"/>
        </w:rPr>
        <w:t>高</w:t>
      </w:r>
      <w:r>
        <w:rPr>
          <w:rFonts w:hint="eastAsia"/>
        </w:rPr>
        <w:tab/>
      </w:r>
      <w:r>
        <w:rPr>
          <w:rFonts w:hint="eastAsia"/>
        </w:rPr>
        <w:t>对象存储、后端授权、对象键不可猜测</w:t>
      </w:r>
    </w:p>
    <w:p w14:paraId="26564AA5">
      <w:pPr>
        <w:rPr>
          <w:rFonts w:hint="eastAsia"/>
        </w:rPr>
      </w:pPr>
      <w:r>
        <w:rPr>
          <w:rFonts w:hint="eastAsia"/>
        </w:rPr>
        <w:t>模型数据</w:t>
      </w:r>
      <w:r>
        <w:rPr>
          <w:rFonts w:hint="eastAsia"/>
        </w:rPr>
        <w:tab/>
      </w:r>
      <w:r>
        <w:rPr>
          <w:rFonts w:hint="eastAsia"/>
        </w:rPr>
        <w:t>问题、上下文、模型回复</w:t>
      </w:r>
      <w:r>
        <w:rPr>
          <w:rFonts w:hint="eastAsia"/>
        </w:rPr>
        <w:tab/>
      </w:r>
      <w:r>
        <w:rPr>
          <w:rFonts w:hint="eastAsia"/>
        </w:rPr>
        <w:t>高</w:t>
      </w:r>
      <w:r>
        <w:rPr>
          <w:rFonts w:hint="eastAsia"/>
        </w:rPr>
        <w:tab/>
      </w:r>
      <w:r>
        <w:rPr>
          <w:rFonts w:hint="eastAsia"/>
        </w:rPr>
        <w:t>控制发送字段、记录来源、限制保留范围</w:t>
      </w:r>
    </w:p>
    <w:p w14:paraId="159FDEA1">
      <w:pPr>
        <w:rPr>
          <w:rFonts w:hint="eastAsia"/>
        </w:rPr>
      </w:pPr>
      <w:r>
        <w:rPr>
          <w:rFonts w:hint="eastAsia"/>
        </w:rPr>
        <w:t>运营数据</w:t>
      </w:r>
      <w:r>
        <w:rPr>
          <w:rFonts w:hint="eastAsia"/>
        </w:rPr>
        <w:tab/>
      </w:r>
      <w:r>
        <w:rPr>
          <w:rFonts w:hint="eastAsia"/>
        </w:rPr>
        <w:t>订阅、订单、调用次数、统计</w:t>
      </w:r>
      <w:r>
        <w:rPr>
          <w:rFonts w:hint="eastAsia"/>
        </w:rPr>
        <w:tab/>
      </w:r>
      <w:r>
        <w:rPr>
          <w:rFonts w:hint="eastAsia"/>
        </w:rPr>
        <w:t>中</w:t>
      </w:r>
      <w:r>
        <w:rPr>
          <w:rFonts w:hint="eastAsia"/>
        </w:rPr>
        <w:tab/>
      </w:r>
      <w:r>
        <w:rPr>
          <w:rFonts w:hint="eastAsia"/>
        </w:rPr>
        <w:t>角色权限、聚合查询、避免暴露明细</w:t>
      </w:r>
    </w:p>
    <w:p w14:paraId="3DE87DA0">
      <w:pPr>
        <w:rPr>
          <w:rFonts w:hint="eastAsia"/>
        </w:rPr>
      </w:pPr>
    </w:p>
    <w:p w14:paraId="15F7968E">
      <w:pPr>
        <w:rPr>
          <w:rFonts w:hint="eastAsia"/>
        </w:rPr>
      </w:pPr>
      <w:r>
        <w:rPr>
          <w:rFonts w:hint="eastAsia"/>
        </w:rPr>
        <w:t>表4.13 主要安全风险与控制设计</w:t>
      </w:r>
    </w:p>
    <w:p w14:paraId="62421F39">
      <w:pPr>
        <w:rPr>
          <w:rFonts w:hint="eastAsia"/>
        </w:rPr>
      </w:pPr>
      <w:r>
        <w:rPr>
          <w:rFonts w:hint="eastAsia"/>
        </w:rPr>
        <w:t>风险</w:t>
      </w:r>
      <w:r>
        <w:rPr>
          <w:rFonts w:hint="eastAsia"/>
        </w:rPr>
        <w:tab/>
      </w:r>
      <w:r>
        <w:rPr>
          <w:rFonts w:hint="eastAsia"/>
        </w:rPr>
        <w:t>可能影响</w:t>
      </w:r>
      <w:r>
        <w:rPr>
          <w:rFonts w:hint="eastAsia"/>
        </w:rPr>
        <w:tab/>
      </w:r>
      <w:r>
        <w:rPr>
          <w:rFonts w:hint="eastAsia"/>
        </w:rPr>
        <w:t>控制措施</w:t>
      </w:r>
      <w:r>
        <w:rPr>
          <w:rFonts w:hint="eastAsia"/>
        </w:rPr>
        <w:tab/>
      </w:r>
      <w:r>
        <w:rPr>
          <w:rFonts w:hint="eastAsia"/>
        </w:rPr>
        <w:t>验证方式</w:t>
      </w:r>
    </w:p>
    <w:p w14:paraId="4437AE07">
      <w:pPr>
        <w:rPr>
          <w:rFonts w:hint="eastAsia"/>
        </w:rPr>
      </w:pPr>
      <w:r>
        <w:rPr>
          <w:rFonts w:hint="eastAsia"/>
        </w:rPr>
        <w:t>越权访问</w:t>
      </w:r>
      <w:r>
        <w:rPr>
          <w:rFonts w:hint="eastAsia"/>
        </w:rPr>
        <w:tab/>
      </w:r>
      <w:r>
        <w:rPr>
          <w:rFonts w:hint="eastAsia"/>
        </w:rPr>
        <w:t>查看或修改他人健康数据</w:t>
      </w:r>
      <w:r>
        <w:rPr>
          <w:rFonts w:hint="eastAsia"/>
        </w:rPr>
        <w:tab/>
      </w:r>
      <w:r>
        <w:rPr>
          <w:rFonts w:hint="eastAsia"/>
        </w:rPr>
        <w:t>服务端校验令牌、角色与资源归属</w:t>
      </w:r>
      <w:r>
        <w:rPr>
          <w:rFonts w:hint="eastAsia"/>
        </w:rPr>
        <w:tab/>
      </w:r>
      <w:r>
        <w:rPr>
          <w:rFonts w:hint="eastAsia"/>
        </w:rPr>
        <w:t>构造不同用户请求验证拒绝</w:t>
      </w:r>
    </w:p>
    <w:p w14:paraId="0DD5D1FC">
      <w:pPr>
        <w:rPr>
          <w:rFonts w:hint="eastAsia"/>
        </w:rPr>
      </w:pPr>
      <w:r>
        <w:rPr>
          <w:rFonts w:hint="eastAsia"/>
        </w:rPr>
        <w:t>文件滥用</w:t>
      </w:r>
      <w:r>
        <w:rPr>
          <w:rFonts w:hint="eastAsia"/>
        </w:rPr>
        <w:tab/>
      </w:r>
      <w:r>
        <w:rPr>
          <w:rFonts w:hint="eastAsia"/>
        </w:rPr>
        <w:t>上传恶意文件或绕过下载权限</w:t>
      </w:r>
      <w:r>
        <w:rPr>
          <w:rFonts w:hint="eastAsia"/>
        </w:rPr>
        <w:tab/>
      </w:r>
      <w:r>
        <w:rPr>
          <w:rFonts w:hint="eastAsia"/>
        </w:rPr>
        <w:t>限制类型与大小、重命名对象键、下载鉴权</w:t>
      </w:r>
      <w:r>
        <w:rPr>
          <w:rFonts w:hint="eastAsia"/>
        </w:rPr>
        <w:tab/>
      </w:r>
      <w:r>
        <w:rPr>
          <w:rFonts w:hint="eastAsia"/>
        </w:rPr>
        <w:t>非法扩展名和跨用户访问测试</w:t>
      </w:r>
    </w:p>
    <w:p w14:paraId="65A12885">
      <w:pPr>
        <w:rPr>
          <w:rFonts w:hint="eastAsia"/>
        </w:rPr>
      </w:pPr>
      <w:r>
        <w:rPr>
          <w:rFonts w:hint="eastAsia"/>
        </w:rPr>
        <w:t>敏感配置泄露</w:t>
      </w:r>
      <w:r>
        <w:rPr>
          <w:rFonts w:hint="eastAsia"/>
        </w:rPr>
        <w:tab/>
      </w:r>
      <w:r>
        <w:rPr>
          <w:rFonts w:hint="eastAsia"/>
        </w:rPr>
        <w:t>数据库或模型服务被滥用</w:t>
      </w:r>
      <w:r>
        <w:rPr>
          <w:rFonts w:hint="eastAsia"/>
        </w:rPr>
        <w:tab/>
      </w:r>
      <w:r>
        <w:rPr>
          <w:rFonts w:hint="eastAsia"/>
        </w:rPr>
        <w:t>环境变量、外部配置、日志脱敏</w:t>
      </w:r>
      <w:r>
        <w:rPr>
          <w:rFonts w:hint="eastAsia"/>
        </w:rPr>
        <w:tab/>
      </w:r>
      <w:r>
        <w:rPr>
          <w:rFonts w:hint="eastAsia"/>
        </w:rPr>
        <w:t>检查前端产物和日志</w:t>
      </w:r>
    </w:p>
    <w:p w14:paraId="2640E9CF">
      <w:pPr>
        <w:rPr>
          <w:rFonts w:hint="eastAsia"/>
        </w:rPr>
      </w:pPr>
      <w:r>
        <w:rPr>
          <w:rFonts w:hint="eastAsia"/>
        </w:rPr>
        <w:t>模型错误建议</w:t>
      </w:r>
      <w:r>
        <w:rPr>
          <w:rFonts w:hint="eastAsia"/>
        </w:rPr>
        <w:tab/>
      </w:r>
      <w:r>
        <w:rPr>
          <w:rFonts w:hint="eastAsia"/>
        </w:rPr>
        <w:t>用户误解为医学诊断</w:t>
      </w:r>
      <w:r>
        <w:rPr>
          <w:rFonts w:hint="eastAsia"/>
        </w:rPr>
        <w:tab/>
      </w:r>
      <w:r>
        <w:rPr>
          <w:rFonts w:hint="eastAsia"/>
        </w:rPr>
        <w:t>辅助性质提示、高风险规则、来源记录</w:t>
      </w:r>
      <w:r>
        <w:rPr>
          <w:rFonts w:hint="eastAsia"/>
        </w:rPr>
        <w:tab/>
      </w:r>
      <w:r>
        <w:rPr>
          <w:rFonts w:hint="eastAsia"/>
        </w:rPr>
        <w:t>危险症状和拒答场景测试</w:t>
      </w:r>
    </w:p>
    <w:p w14:paraId="69E8C623">
      <w:pPr>
        <w:rPr>
          <w:rFonts w:hint="eastAsia"/>
        </w:rPr>
      </w:pPr>
      <w:r>
        <w:rPr>
          <w:rFonts w:hint="eastAsia"/>
        </w:rPr>
        <w:t>数据丢失</w:t>
      </w:r>
      <w:r>
        <w:rPr>
          <w:rFonts w:hint="eastAsia"/>
        </w:rPr>
        <w:tab/>
      </w:r>
      <w:r>
        <w:rPr>
          <w:rFonts w:hint="eastAsia"/>
        </w:rPr>
        <w:t>健康记录与文件无法恢复</w:t>
      </w:r>
      <w:r>
        <w:rPr>
          <w:rFonts w:hint="eastAsia"/>
        </w:rPr>
        <w:tab/>
      </w:r>
      <w:r>
        <w:rPr>
          <w:rFonts w:hint="eastAsia"/>
        </w:rPr>
        <w:t>数据库与对象存储备份、恢复校验</w:t>
      </w:r>
      <w:r>
        <w:rPr>
          <w:rFonts w:hint="eastAsia"/>
        </w:rPr>
        <w:tab/>
      </w:r>
      <w:r>
        <w:rPr>
          <w:rFonts w:hint="eastAsia"/>
        </w:rPr>
        <w:t>定期恢复演练</w:t>
      </w:r>
    </w:p>
    <w:p w14:paraId="2AF765F1">
      <w:pPr>
        <w:rPr>
          <w:rFonts w:hint="eastAsia"/>
        </w:rPr>
      </w:pPr>
    </w:p>
    <w:p w14:paraId="354473EB">
      <w:pPr>
        <w:rPr>
          <w:rFonts w:hint="eastAsia"/>
        </w:rPr>
      </w:pPr>
      <w:r>
        <w:rPr>
          <w:rFonts w:hint="eastAsia"/>
        </w:rPr>
        <w:t>4.7 性能与可扩展设计</w:t>
      </w:r>
    </w:p>
    <w:p w14:paraId="716358FC">
      <w:pPr>
        <w:rPr>
          <w:rFonts w:hint="eastAsia"/>
        </w:rPr>
      </w:pPr>
      <w:r>
        <w:rPr>
          <w:rFonts w:hint="eastAsia"/>
        </w:rPr>
        <w:t>前端按路由拆分业务页面，AI 和图表等体积较大的模块只在进入对应页面时加载；列表采用分页与条件查询，图表在组件卸载时释放实例。文件上传与普通 JSON 接口分离，避免大文件阻塞常规健康记录操作。</w:t>
      </w:r>
    </w:p>
    <w:p w14:paraId="03BFF512">
      <w:pPr>
        <w:rPr>
          <w:rFonts w:hint="eastAsia"/>
        </w:rPr>
      </w:pPr>
      <w:r>
        <w:rPr>
          <w:rFonts w:hint="eastAsia"/>
        </w:rPr>
        <w:t>后端按控制器、服务和数据访问层组织代码。统计类接口可以对稳定结果设置短时缓存，健康记录查询在 user_id、created_time、status 等字段建立索引，模型调用和文件解析适合使用异步任务或状态轮询。对外部模型、MinIO 和邮件服务设置连接与读取超时，并把失败状态返回到业务记录。</w:t>
      </w:r>
    </w:p>
    <w:p w14:paraId="59F5188A">
      <w:pPr>
        <w:rPr>
          <w:rFonts w:hint="eastAsia"/>
        </w:rPr>
      </w:pPr>
      <w:r>
        <w:rPr>
          <w:rFonts w:hint="eastAsia"/>
        </w:rPr>
        <w:t>扩展新功能时优先复用用户身份、配额、调用日志、文件元数据和统一响应结构。例如新增语音健康咨询时，可在多模态输入层增加音频处理器，而不修改健康日记、慢病、用药和会员模块。</w:t>
      </w:r>
    </w:p>
    <w:p w14:paraId="7E2DF986">
      <w:pPr>
        <w:rPr>
          <w:rFonts w:hint="eastAsia"/>
        </w:rPr>
      </w:pPr>
      <w:r>
        <w:rPr>
          <w:rFonts w:hint="eastAsia"/>
        </w:rPr>
        <w:t>表4.14 性能优化与扩展策略</w:t>
      </w:r>
    </w:p>
    <w:p w14:paraId="7283C56D">
      <w:pPr>
        <w:rPr>
          <w:rFonts w:hint="eastAsia"/>
        </w:rPr>
      </w:pPr>
      <w:r>
        <w:rPr>
          <w:rFonts w:hint="eastAsia"/>
        </w:rPr>
        <w:t>层次</w:t>
      </w:r>
      <w:r>
        <w:rPr>
          <w:rFonts w:hint="eastAsia"/>
        </w:rPr>
        <w:tab/>
      </w:r>
      <w:r>
        <w:rPr>
          <w:rFonts w:hint="eastAsia"/>
        </w:rPr>
        <w:t>当前设计</w:t>
      </w:r>
      <w:r>
        <w:rPr>
          <w:rFonts w:hint="eastAsia"/>
        </w:rPr>
        <w:tab/>
      </w:r>
      <w:r>
        <w:rPr>
          <w:rFonts w:hint="eastAsia"/>
        </w:rPr>
        <w:t>可扩展方向</w:t>
      </w:r>
      <w:r>
        <w:rPr>
          <w:rFonts w:hint="eastAsia"/>
        </w:rPr>
        <w:tab/>
      </w:r>
      <w:r>
        <w:rPr>
          <w:rFonts w:hint="eastAsia"/>
        </w:rPr>
        <w:t>关注指标</w:t>
      </w:r>
    </w:p>
    <w:p w14:paraId="73DD7BDA">
      <w:pPr>
        <w:rPr>
          <w:rFonts w:hint="eastAsia"/>
        </w:rPr>
      </w:pPr>
      <w:r>
        <w:rPr>
          <w:rFonts w:hint="eastAsia"/>
        </w:rPr>
        <w:t>前端</w:t>
      </w:r>
      <w:r>
        <w:rPr>
          <w:rFonts w:hint="eastAsia"/>
        </w:rPr>
        <w:tab/>
      </w:r>
      <w:r>
        <w:rPr>
          <w:rFonts w:hint="eastAsia"/>
        </w:rPr>
        <w:t>路由懒加载与按需图表</w:t>
      </w:r>
      <w:r>
        <w:rPr>
          <w:rFonts w:hint="eastAsia"/>
        </w:rPr>
        <w:tab/>
      </w:r>
      <w:r>
        <w:rPr>
          <w:rFonts w:hint="eastAsia"/>
        </w:rPr>
        <w:t>代码分包、预加载、组件缓存</w:t>
      </w:r>
      <w:r>
        <w:rPr>
          <w:rFonts w:hint="eastAsia"/>
        </w:rPr>
        <w:tab/>
      </w:r>
      <w:r>
        <w:rPr>
          <w:rFonts w:hint="eastAsia"/>
        </w:rPr>
        <w:t>首屏时间、资源体积</w:t>
      </w:r>
    </w:p>
    <w:p w14:paraId="41D09766">
      <w:pPr>
        <w:rPr>
          <w:rFonts w:hint="eastAsia"/>
        </w:rPr>
      </w:pPr>
      <w:r>
        <w:rPr>
          <w:rFonts w:hint="eastAsia"/>
        </w:rPr>
        <w:t>接口</w:t>
      </w:r>
      <w:r>
        <w:rPr>
          <w:rFonts w:hint="eastAsia"/>
        </w:rPr>
        <w:tab/>
      </w:r>
      <w:r>
        <w:rPr>
          <w:rFonts w:hint="eastAsia"/>
        </w:rPr>
        <w:t>按业务域拆分 REST 接口</w:t>
      </w:r>
      <w:r>
        <w:rPr>
          <w:rFonts w:hint="eastAsia"/>
        </w:rPr>
        <w:tab/>
      </w:r>
      <w:r>
        <w:rPr>
          <w:rFonts w:hint="eastAsia"/>
        </w:rPr>
        <w:t>限流、缓存、异步任务</w:t>
      </w:r>
      <w:r>
        <w:rPr>
          <w:rFonts w:hint="eastAsia"/>
        </w:rPr>
        <w:tab/>
      </w:r>
      <w:r>
        <w:rPr>
          <w:rFonts w:hint="eastAsia"/>
        </w:rPr>
        <w:t>响应时间、错误率</w:t>
      </w:r>
    </w:p>
    <w:p w14:paraId="61CCD36A">
      <w:pPr>
        <w:rPr>
          <w:rFonts w:hint="eastAsia"/>
        </w:rPr>
      </w:pPr>
      <w:r>
        <w:rPr>
          <w:rFonts w:hint="eastAsia"/>
        </w:rPr>
        <w:t>数据</w:t>
      </w:r>
      <w:r>
        <w:rPr>
          <w:rFonts w:hint="eastAsia"/>
        </w:rPr>
        <w:tab/>
      </w:r>
      <w:r>
        <w:rPr>
          <w:rFonts w:hint="eastAsia"/>
        </w:rPr>
        <w:t>MyBatis Plus、分页与用户关联</w:t>
      </w:r>
      <w:r>
        <w:rPr>
          <w:rFonts w:hint="eastAsia"/>
        </w:rPr>
        <w:tab/>
      </w:r>
      <w:r>
        <w:rPr>
          <w:rFonts w:hint="eastAsia"/>
        </w:rPr>
        <w:t>组合索引、读写分离、归档</w:t>
      </w:r>
      <w:r>
        <w:rPr>
          <w:rFonts w:hint="eastAsia"/>
        </w:rPr>
        <w:tab/>
      </w:r>
      <w:r>
        <w:rPr>
          <w:rFonts w:hint="eastAsia"/>
        </w:rPr>
        <w:t>查询耗时、数据量</w:t>
      </w:r>
    </w:p>
    <w:p w14:paraId="7A090B38">
      <w:pPr>
        <w:rPr>
          <w:rFonts w:hint="eastAsia"/>
        </w:rPr>
      </w:pPr>
      <w:r>
        <w:rPr>
          <w:rFonts w:hint="eastAsia"/>
        </w:rPr>
        <w:t>AI 服务</w:t>
      </w:r>
      <w:r>
        <w:rPr>
          <w:rFonts w:hint="eastAsia"/>
        </w:rPr>
        <w:tab/>
      </w:r>
      <w:r>
        <w:rPr>
          <w:rFonts w:hint="eastAsia"/>
        </w:rPr>
        <w:t>Spring AI 统一客户端</w:t>
      </w:r>
      <w:r>
        <w:rPr>
          <w:rFonts w:hint="eastAsia"/>
        </w:rPr>
        <w:tab/>
      </w:r>
      <w:r>
        <w:rPr>
          <w:rFonts w:hint="eastAsia"/>
        </w:rPr>
        <w:t>多模型路由、超时重试、结果缓存</w:t>
      </w:r>
      <w:r>
        <w:rPr>
          <w:rFonts w:hint="eastAsia"/>
        </w:rPr>
        <w:tab/>
      </w:r>
      <w:r>
        <w:rPr>
          <w:rFonts w:hint="eastAsia"/>
        </w:rPr>
        <w:t>模型延迟、调用成本</w:t>
      </w:r>
    </w:p>
    <w:p w14:paraId="63332BBF">
      <w:pPr>
        <w:rPr>
          <w:rFonts w:hint="eastAsia"/>
        </w:rPr>
      </w:pPr>
      <w:r>
        <w:rPr>
          <w:rFonts w:hint="eastAsia"/>
        </w:rPr>
        <w:t>文件存储</w:t>
      </w:r>
      <w:r>
        <w:rPr>
          <w:rFonts w:hint="eastAsia"/>
        </w:rPr>
        <w:tab/>
      </w:r>
      <w:r>
        <w:rPr>
          <w:rFonts w:hint="eastAsia"/>
        </w:rPr>
        <w:t>MinIO 与静态资源分离</w:t>
      </w:r>
      <w:r>
        <w:rPr>
          <w:rFonts w:hint="eastAsia"/>
        </w:rPr>
        <w:tab/>
      </w:r>
      <w:r>
        <w:rPr>
          <w:rFonts w:hint="eastAsia"/>
        </w:rPr>
        <w:t>分片上传、CDN、缩略图</w:t>
      </w:r>
      <w:r>
        <w:rPr>
          <w:rFonts w:hint="eastAsia"/>
        </w:rPr>
        <w:tab/>
      </w:r>
      <w:r>
        <w:rPr>
          <w:rFonts w:hint="eastAsia"/>
        </w:rPr>
        <w:t>上传成功率、流量</w:t>
      </w:r>
    </w:p>
    <w:p w14:paraId="0EA6C58E">
      <w:pPr>
        <w:rPr>
          <w:rFonts w:hint="eastAsia"/>
        </w:rPr>
      </w:pPr>
      <w:r>
        <w:rPr>
          <w:rFonts w:hint="eastAsia"/>
        </w:rPr>
        <w:t>监控</w:t>
      </w:r>
      <w:r>
        <w:rPr>
          <w:rFonts w:hint="eastAsia"/>
        </w:rPr>
        <w:tab/>
      </w:r>
      <w:r>
        <w:rPr>
          <w:rFonts w:hint="eastAsia"/>
        </w:rPr>
        <w:t>调用日志和业务统计</w:t>
      </w:r>
      <w:r>
        <w:rPr>
          <w:rFonts w:hint="eastAsia"/>
        </w:rPr>
        <w:tab/>
      </w:r>
      <w:r>
        <w:rPr>
          <w:rFonts w:hint="eastAsia"/>
        </w:rPr>
        <w:t>链路追踪、告警与容量预测</w:t>
      </w:r>
      <w:r>
        <w:rPr>
          <w:rFonts w:hint="eastAsia"/>
        </w:rPr>
        <w:tab/>
      </w:r>
      <w:r>
        <w:rPr>
          <w:rFonts w:hint="eastAsia"/>
        </w:rPr>
        <w:t>吞吐量、可用性</w:t>
      </w:r>
    </w:p>
    <w:p w14:paraId="4616416E">
      <w:pPr>
        <w:rPr>
          <w:rFonts w:hint="eastAsia"/>
        </w:rPr>
      </w:pPr>
    </w:p>
    <w:p w14:paraId="75BA8223">
      <w:pPr>
        <w:rPr>
          <w:rFonts w:hint="eastAsia"/>
        </w:rPr>
      </w:pPr>
      <w:r>
        <w:rPr>
          <w:rFonts w:hint="eastAsia"/>
        </w:rPr>
        <w:t>4.8 部署设计</w:t>
      </w:r>
    </w:p>
    <w:p w14:paraId="70F72C2C">
      <w:pPr>
        <w:rPr>
          <w:rFonts w:hint="eastAsia"/>
        </w:rPr>
      </w:pPr>
      <w:r>
        <w:rPr>
          <w:rFonts w:hint="eastAsia"/>
        </w:rPr>
        <w:t>部署时，Vue 构建产物可由 Nginx 或静态 Web 服务提供，Spring Boot 应用独立运行并连接 MySQL、MinIO 和模型服务。报告附件与前端静态资源部署在对象存储或静态资源服务器。生产环境需要通过 HTTPS 保护传输，并把数据库密码、对象存储密钥和模型 API Key 放入环境变量或外部密钥管理服务。</w:t>
      </w:r>
    </w:p>
    <w:p w14:paraId="0040B5E0">
      <w:pPr>
        <w:rPr>
          <w:rFonts w:hint="eastAsia"/>
        </w:rPr>
      </w:pPr>
      <w:r>
        <w:rPr>
          <w:rFonts w:hint="eastAsia"/>
        </w:rPr>
        <w:t>4.9 前端界面与交互设计</w:t>
      </w:r>
    </w:p>
    <w:p w14:paraId="06B53064">
      <w:pPr>
        <w:rPr>
          <w:rFonts w:hint="eastAsia"/>
        </w:rPr>
      </w:pPr>
      <w:r>
        <w:rPr>
          <w:rFonts w:hint="eastAsia"/>
        </w:rPr>
        <w:t>系统前端基于 Vue 3.4 组合式 API 与 Vite 6 构建，界面组件以 Element Plus 2.10 为主、Naive UI 为辅，样式由 Sass 与公共设计变量统一管理，全局状态交由 Pinia 3 托管。侧边菜单按工作台、智能问诊、健康管理、用药与营养、数据中心和账户服务分组，当前入口包括今日健康中心、AI 聊天、症状自检、病历分析、医生模拟、健康日记、体检报告、慢病管理、药品查询、用药提醒、饮食推荐、健康数据大屏、管理后台、个人中心和会员中心。</w:t>
      </w:r>
    </w:p>
    <w:p w14:paraId="7EBADAE8">
      <w:pPr>
        <w:rPr>
          <w:rFonts w:hint="eastAsia"/>
        </w:rPr>
      </w:pPr>
      <w:r>
        <w:rPr>
          <w:rFonts w:hint="eastAsia"/>
        </w:rPr>
        <w:t>布局一致性方面，全站复用 src/layouts/ 中定义的统一框架，页面由顶部导航、侧边功能菜单与右侧内容区构成。列表类页面统一遵循“筛选条件—数据表格—分页器”三段结构，表单类页面统一采用标签左置、校验提示内联的排布方式，使不同模块的学习成本趋近于零。</w:t>
      </w:r>
    </w:p>
    <w:p w14:paraId="78FAFC3B">
      <w:pPr>
        <w:rPr>
          <w:rFonts w:hint="eastAsia"/>
        </w:rPr>
      </w:pPr>
      <w:r>
        <w:rPr>
          <w:rFonts w:hint="eastAsia"/>
        </w:rPr>
        <w:t>交互反馈方面，AI 问答、PDF 解析和症状自检等耗时操作在前端标记加载态并支持流式渲染，避免用户面对无反馈的白屏。所有请求经 src/services/ 中封装的 axios 实例发出，后端统一返回 ResponseResult 结构（code、message、data），前端据 code 判定成败并以消息组件给出明确提示，网络异常与业务失败被区分展示。</w:t>
      </w:r>
    </w:p>
    <w:p w14:paraId="1839170F">
      <w:pPr>
        <w:rPr>
          <w:rFonts w:hint="eastAsia"/>
        </w:rPr>
      </w:pPr>
      <w:r>
        <w:rPr>
          <w:rFonts w:hint="eastAsia"/>
        </w:rPr>
        <w:t>内容可读性方面，AI 返回的 Markdown 文本经 marked 解析、highlight.js 高亮、DOMPurify 过滤后再渲染，既保留代码块、列表与表格的结构，又阻断富文本注入风险。图表组件监听容器尺寸变化后调用 ECharts 的 resize 方法，窄屏下自动折叠侧栏并改为纵向堆叠，保证不同分辨率下均不出现内容截断。</w:t>
      </w:r>
    </w:p>
    <w:p w14:paraId="09A4F78E">
      <w:pPr>
        <w:rPr>
          <w:rFonts w:hint="eastAsia"/>
        </w:rPr>
      </w:pPr>
      <w:r>
        <w:rPr>
          <w:rFonts w:hint="eastAsia"/>
        </w:rPr>
        <w:t>4.10 数据实体与接口清单</w:t>
      </w:r>
    </w:p>
    <w:p w14:paraId="2BF1BE98">
      <w:pPr>
        <w:rPr>
          <w:rFonts w:hint="eastAsia"/>
        </w:rPr>
      </w:pPr>
      <w:r>
        <w:rPr>
          <w:rFonts w:hint="eastAsia"/>
        </w:rPr>
        <w:t>为使设计可追溯并与实现保持对照，本节给出系统主要持久化实体与控制器接口清单。持久层按用户、会员、健康记录、报告、用药和 AI 会话等业务域组织；接口层同样按域划分，每个控制器对应一组职责明确的接口。</w:t>
      </w:r>
    </w:p>
    <w:p w14:paraId="1E3A2A32">
      <w:pPr>
        <w:rPr>
          <w:rFonts w:hint="eastAsia"/>
        </w:rPr>
      </w:pPr>
      <w:r>
        <w:rPr>
          <w:rFonts w:hint="eastAsia"/>
        </w:rPr>
        <w:t>表4.15 主要持久化实体及所属业务域</w:t>
      </w:r>
    </w:p>
    <w:p w14:paraId="2A663CE3">
      <w:pPr>
        <w:rPr>
          <w:rFonts w:hint="eastAsia"/>
        </w:rPr>
      </w:pPr>
      <w:r>
        <w:rPr>
          <w:rFonts w:hint="eastAsia"/>
        </w:rPr>
        <w:t>实体类</w:t>
      </w:r>
      <w:r>
        <w:rPr>
          <w:rFonts w:hint="eastAsia"/>
        </w:rPr>
        <w:tab/>
      </w:r>
      <w:r>
        <w:rPr>
          <w:rFonts w:hint="eastAsia"/>
        </w:rPr>
        <w:t>业务域</w:t>
      </w:r>
      <w:r>
        <w:rPr>
          <w:rFonts w:hint="eastAsia"/>
        </w:rPr>
        <w:tab/>
      </w:r>
      <w:r>
        <w:rPr>
          <w:rFonts w:hint="eastAsia"/>
        </w:rPr>
        <w:t>说明</w:t>
      </w:r>
    </w:p>
    <w:p w14:paraId="2654A595">
      <w:pPr>
        <w:rPr>
          <w:rFonts w:hint="eastAsia"/>
        </w:rPr>
      </w:pPr>
      <w:r>
        <w:rPr>
          <w:rFonts w:hint="eastAsia"/>
        </w:rPr>
        <w:t>User</w:t>
      </w:r>
      <w:r>
        <w:rPr>
          <w:rFonts w:hint="eastAsia"/>
        </w:rPr>
        <w:tab/>
      </w:r>
      <w:r>
        <w:rPr>
          <w:rFonts w:hint="eastAsia"/>
        </w:rPr>
        <w:t>用户</w:t>
      </w:r>
      <w:r>
        <w:rPr>
          <w:rFonts w:hint="eastAsia"/>
        </w:rPr>
        <w:tab/>
      </w:r>
      <w:r>
        <w:rPr>
          <w:rFonts w:hint="eastAsia"/>
        </w:rPr>
        <w:t>账号信息、每日配额与当日已用量</w:t>
      </w:r>
    </w:p>
    <w:p w14:paraId="12E9DD5E">
      <w:pPr>
        <w:rPr>
          <w:rFonts w:hint="eastAsia"/>
        </w:rPr>
      </w:pPr>
      <w:r>
        <w:rPr>
          <w:rFonts w:hint="eastAsia"/>
        </w:rPr>
        <w:t>MemberSubscription</w:t>
      </w:r>
      <w:r>
        <w:rPr>
          <w:rFonts w:hint="eastAsia"/>
        </w:rPr>
        <w:tab/>
      </w:r>
      <w:r>
        <w:rPr>
          <w:rFonts w:hint="eastAsia"/>
        </w:rPr>
        <w:t>会员</w:t>
      </w:r>
      <w:r>
        <w:rPr>
          <w:rFonts w:hint="eastAsia"/>
        </w:rPr>
        <w:tab/>
      </w:r>
      <w:r>
        <w:rPr>
          <w:rFonts w:hint="eastAsia"/>
        </w:rPr>
        <w:t>会员等级与订阅有效期</w:t>
      </w:r>
    </w:p>
    <w:p w14:paraId="621B3274">
      <w:pPr>
        <w:rPr>
          <w:rFonts w:hint="eastAsia"/>
        </w:rPr>
      </w:pPr>
      <w:r>
        <w:rPr>
          <w:rFonts w:hint="eastAsia"/>
        </w:rPr>
        <w:t>RechargeOrder</w:t>
      </w:r>
      <w:r>
        <w:rPr>
          <w:rFonts w:hint="eastAsia"/>
        </w:rPr>
        <w:tab/>
      </w:r>
      <w:r>
        <w:rPr>
          <w:rFonts w:hint="eastAsia"/>
        </w:rPr>
        <w:t>会员</w:t>
      </w:r>
      <w:r>
        <w:rPr>
          <w:rFonts w:hint="eastAsia"/>
        </w:rPr>
        <w:tab/>
      </w:r>
      <w:r>
        <w:rPr>
          <w:rFonts w:hint="eastAsia"/>
        </w:rPr>
        <w:t>充值订单记录</w:t>
      </w:r>
    </w:p>
    <w:p w14:paraId="32F921E6">
      <w:pPr>
        <w:rPr>
          <w:rFonts w:hint="eastAsia"/>
        </w:rPr>
      </w:pPr>
      <w:r>
        <w:rPr>
          <w:rFonts w:hint="eastAsia"/>
        </w:rPr>
        <w:t>HealthDiary</w:t>
      </w:r>
      <w:r>
        <w:rPr>
          <w:rFonts w:hint="eastAsia"/>
        </w:rPr>
        <w:tab/>
      </w:r>
      <w:r>
        <w:rPr>
          <w:rFonts w:hint="eastAsia"/>
        </w:rPr>
        <w:t>健康记录</w:t>
      </w:r>
      <w:r>
        <w:rPr>
          <w:rFonts w:hint="eastAsia"/>
        </w:rPr>
        <w:tab/>
      </w:r>
      <w:r>
        <w:rPr>
          <w:rFonts w:hint="eastAsia"/>
        </w:rPr>
        <w:t>用户健康日记</w:t>
      </w:r>
    </w:p>
    <w:p w14:paraId="2D9E20D7">
      <w:pPr>
        <w:rPr>
          <w:rFonts w:hint="eastAsia"/>
        </w:rPr>
      </w:pPr>
      <w:r>
        <w:rPr>
          <w:rFonts w:hint="eastAsia"/>
        </w:rPr>
        <w:t>HealthReportMetadata</w:t>
      </w:r>
      <w:r>
        <w:rPr>
          <w:rFonts w:hint="eastAsia"/>
        </w:rPr>
        <w:tab/>
      </w:r>
      <w:r>
        <w:rPr>
          <w:rFonts w:hint="eastAsia"/>
        </w:rPr>
        <w:t>报告</w:t>
      </w:r>
      <w:r>
        <w:rPr>
          <w:rFonts w:hint="eastAsia"/>
        </w:rPr>
        <w:tab/>
      </w:r>
      <w:r>
        <w:rPr>
          <w:rFonts w:hint="eastAsia"/>
        </w:rPr>
        <w:t>体检报告文件元数据</w:t>
      </w:r>
    </w:p>
    <w:p w14:paraId="32CB90C4">
      <w:pPr>
        <w:rPr>
          <w:rFonts w:hint="eastAsia"/>
        </w:rPr>
      </w:pPr>
      <w:r>
        <w:rPr>
          <w:rFonts w:hint="eastAsia"/>
        </w:rPr>
        <w:t>ChronicDiseaseRecord</w:t>
      </w:r>
      <w:r>
        <w:rPr>
          <w:rFonts w:hint="eastAsia"/>
        </w:rPr>
        <w:tab/>
      </w:r>
      <w:r>
        <w:rPr>
          <w:rFonts w:hint="eastAsia"/>
        </w:rPr>
        <w:t>慢病</w:t>
      </w:r>
      <w:r>
        <w:rPr>
          <w:rFonts w:hint="eastAsia"/>
        </w:rPr>
        <w:tab/>
      </w:r>
      <w:r>
        <w:rPr>
          <w:rFonts w:hint="eastAsia"/>
        </w:rPr>
        <w:t>慢病随访记录</w:t>
      </w:r>
    </w:p>
    <w:p w14:paraId="2AE7BB9C">
      <w:pPr>
        <w:rPr>
          <w:rFonts w:hint="eastAsia"/>
        </w:rPr>
      </w:pPr>
      <w:r>
        <w:rPr>
          <w:rFonts w:hint="eastAsia"/>
        </w:rPr>
        <w:t>MedicineRecord / MedicineReminder</w:t>
      </w:r>
      <w:r>
        <w:rPr>
          <w:rFonts w:hint="eastAsia"/>
        </w:rPr>
        <w:tab/>
      </w:r>
      <w:r>
        <w:rPr>
          <w:rFonts w:hint="eastAsia"/>
        </w:rPr>
        <w:t>用药</w:t>
      </w:r>
      <w:r>
        <w:rPr>
          <w:rFonts w:hint="eastAsia"/>
        </w:rPr>
        <w:tab/>
      </w:r>
      <w:r>
        <w:rPr>
          <w:rFonts w:hint="eastAsia"/>
        </w:rPr>
        <w:t>药品记录与服药提醒计划</w:t>
      </w:r>
    </w:p>
    <w:p w14:paraId="6F9E4954">
      <w:pPr>
        <w:rPr>
          <w:rFonts w:hint="eastAsia"/>
        </w:rPr>
      </w:pPr>
      <w:r>
        <w:rPr>
          <w:rFonts w:hint="eastAsia"/>
        </w:rPr>
        <w:t>MedicineReminder</w:t>
      </w:r>
      <w:r>
        <w:rPr>
          <w:rFonts w:hint="eastAsia"/>
        </w:rPr>
        <w:tab/>
      </w:r>
      <w:r>
        <w:rPr>
          <w:rFonts w:hint="eastAsia"/>
        </w:rPr>
        <w:t>用药</w:t>
      </w:r>
      <w:r>
        <w:rPr>
          <w:rFonts w:hint="eastAsia"/>
        </w:rPr>
        <w:tab/>
      </w:r>
      <w:r>
        <w:rPr>
          <w:rFonts w:hint="eastAsia"/>
        </w:rPr>
        <w:t>数据库持久化的用药计划</w:t>
      </w:r>
    </w:p>
    <w:p w14:paraId="435BF900">
      <w:pPr>
        <w:rPr>
          <w:rFonts w:hint="eastAsia"/>
        </w:rPr>
      </w:pPr>
      <w:r>
        <w:rPr>
          <w:rFonts w:hint="eastAsia"/>
        </w:rPr>
        <w:t>MedicineRecord</w:t>
      </w:r>
      <w:r>
        <w:rPr>
          <w:rFonts w:hint="eastAsia"/>
        </w:rPr>
        <w:tab/>
      </w:r>
      <w:r>
        <w:rPr>
          <w:rFonts w:hint="eastAsia"/>
        </w:rPr>
        <w:t>用药</w:t>
      </w:r>
      <w:r>
        <w:rPr>
          <w:rFonts w:hint="eastAsia"/>
        </w:rPr>
        <w:tab/>
      </w:r>
      <w:r>
        <w:rPr>
          <w:rFonts w:hint="eastAsia"/>
        </w:rPr>
        <w:t>每日提醒执行记录</w:t>
      </w:r>
    </w:p>
    <w:p w14:paraId="4727DA69">
      <w:pPr>
        <w:rPr>
          <w:rFonts w:hint="eastAsia"/>
        </w:rPr>
      </w:pPr>
      <w:r>
        <w:rPr>
          <w:rFonts w:hint="eastAsia"/>
        </w:rPr>
        <w:t>HealthStatistics</w:t>
      </w:r>
      <w:r>
        <w:rPr>
          <w:rFonts w:hint="eastAsia"/>
        </w:rPr>
        <w:tab/>
      </w:r>
      <w:r>
        <w:rPr>
          <w:rFonts w:hint="eastAsia"/>
        </w:rPr>
        <w:t>统计</w:t>
      </w:r>
      <w:r>
        <w:rPr>
          <w:rFonts w:hint="eastAsia"/>
        </w:rPr>
        <w:tab/>
      </w:r>
      <w:r>
        <w:rPr>
          <w:rFonts w:hint="eastAsia"/>
        </w:rPr>
        <w:t>健康数据看板指标</w:t>
      </w:r>
    </w:p>
    <w:p w14:paraId="1BCDE765">
      <w:pPr>
        <w:rPr>
          <w:rFonts w:hint="eastAsia"/>
        </w:rPr>
      </w:pPr>
      <w:r>
        <w:rPr>
          <w:rFonts w:hint="eastAsia"/>
        </w:rPr>
        <w:t>ChatHistoryRecord</w:t>
      </w:r>
      <w:r>
        <w:rPr>
          <w:rFonts w:hint="eastAsia"/>
        </w:rPr>
        <w:tab/>
      </w:r>
      <w:r>
        <w:rPr>
          <w:rFonts w:hint="eastAsia"/>
        </w:rPr>
        <w:t>AI 会话</w:t>
      </w:r>
      <w:r>
        <w:rPr>
          <w:rFonts w:hint="eastAsia"/>
        </w:rPr>
        <w:tab/>
      </w:r>
      <w:r>
        <w:rPr>
          <w:rFonts w:hint="eastAsia"/>
        </w:rPr>
        <w:t>对话历史记录</w:t>
      </w:r>
    </w:p>
    <w:p w14:paraId="360E82FF">
      <w:pPr>
        <w:rPr>
          <w:rFonts w:hint="eastAsia"/>
        </w:rPr>
      </w:pPr>
      <w:r>
        <w:rPr>
          <w:rFonts w:hint="eastAsia"/>
        </w:rPr>
        <w:t>ChatMemoryRecord</w:t>
      </w:r>
      <w:r>
        <w:rPr>
          <w:rFonts w:hint="eastAsia"/>
        </w:rPr>
        <w:tab/>
      </w:r>
      <w:r>
        <w:rPr>
          <w:rFonts w:hint="eastAsia"/>
        </w:rPr>
        <w:t>AI 会话</w:t>
      </w:r>
      <w:r>
        <w:rPr>
          <w:rFonts w:hint="eastAsia"/>
        </w:rPr>
        <w:tab/>
      </w:r>
      <w:r>
        <w:rPr>
          <w:rFonts w:hint="eastAsia"/>
        </w:rPr>
        <w:t>会话上下文记忆</w:t>
      </w:r>
    </w:p>
    <w:p w14:paraId="1BB82E0A">
      <w:pPr>
        <w:rPr>
          <w:rFonts w:hint="eastAsia"/>
        </w:rPr>
      </w:pPr>
      <w:r>
        <w:rPr>
          <w:rFonts w:hint="eastAsia"/>
        </w:rPr>
        <w:t>ApiCallLog</w:t>
      </w:r>
      <w:r>
        <w:rPr>
          <w:rFonts w:hint="eastAsia"/>
        </w:rPr>
        <w:tab/>
      </w:r>
      <w:r>
        <w:rPr>
          <w:rFonts w:hint="eastAsia"/>
        </w:rPr>
        <w:t>运维</w:t>
      </w:r>
      <w:r>
        <w:rPr>
          <w:rFonts w:hint="eastAsia"/>
        </w:rPr>
        <w:tab/>
      </w:r>
      <w:r>
        <w:rPr>
          <w:rFonts w:hint="eastAsia"/>
        </w:rPr>
        <w:t>接口调用日志</w:t>
      </w:r>
    </w:p>
    <w:p w14:paraId="1B6D72A7">
      <w:pPr>
        <w:rPr>
          <w:rFonts w:hint="eastAsia"/>
        </w:rPr>
      </w:pPr>
      <w:r>
        <w:rPr>
          <w:rFonts w:hint="eastAsia"/>
        </w:rPr>
        <w:t>UserUsageLog</w:t>
      </w:r>
      <w:r>
        <w:rPr>
          <w:rFonts w:hint="eastAsia"/>
        </w:rPr>
        <w:tab/>
      </w:r>
      <w:r>
        <w:rPr>
          <w:rFonts w:hint="eastAsia"/>
        </w:rPr>
        <w:t>运维</w:t>
      </w:r>
      <w:r>
        <w:rPr>
          <w:rFonts w:hint="eastAsia"/>
        </w:rPr>
        <w:tab/>
      </w:r>
      <w:r>
        <w:rPr>
          <w:rFonts w:hint="eastAsia"/>
        </w:rPr>
        <w:t>用户功能使用流水</w:t>
      </w:r>
    </w:p>
    <w:p w14:paraId="1D76AD94">
      <w:pPr>
        <w:rPr>
          <w:rFonts w:hint="eastAsia"/>
        </w:rPr>
      </w:pPr>
      <w:r>
        <w:rPr>
          <w:rFonts w:hint="eastAsia"/>
        </w:rPr>
        <w:t>MemberSubscription</w:t>
      </w:r>
      <w:r>
        <w:rPr>
          <w:rFonts w:hint="eastAsia"/>
        </w:rPr>
        <w:tab/>
      </w:r>
      <w:r>
        <w:rPr>
          <w:rFonts w:hint="eastAsia"/>
        </w:rPr>
        <w:t>会员</w:t>
      </w:r>
      <w:r>
        <w:rPr>
          <w:rFonts w:hint="eastAsia"/>
        </w:rPr>
        <w:tab/>
      </w:r>
      <w:r>
        <w:rPr>
          <w:rFonts w:hint="eastAsia"/>
        </w:rPr>
        <w:t>会员等级与有效期</w:t>
      </w:r>
    </w:p>
    <w:p w14:paraId="24A3B84A">
      <w:pPr>
        <w:rPr>
          <w:rFonts w:hint="eastAsia"/>
        </w:rPr>
      </w:pPr>
      <w:r>
        <w:rPr>
          <w:rFonts w:hint="eastAsia"/>
        </w:rPr>
        <w:t>接口层以业务域为单位划分控制器，同一域内的接口共享路径前缀与权限约定，便于统一拦截与统计。下表列出主要控制器及其职责。</w:t>
      </w:r>
    </w:p>
    <w:p w14:paraId="49B91412">
      <w:pPr>
        <w:rPr>
          <w:rFonts w:hint="eastAsia"/>
        </w:rPr>
      </w:pPr>
      <w:r>
        <w:rPr>
          <w:rFonts w:hint="eastAsia"/>
        </w:rPr>
        <w:t>表4.16 主要控制器与职责划分</w:t>
      </w:r>
    </w:p>
    <w:p w14:paraId="1A4AAD50">
      <w:pPr>
        <w:rPr>
          <w:rFonts w:hint="eastAsia"/>
        </w:rPr>
      </w:pPr>
      <w:r>
        <w:rPr>
          <w:rFonts w:hint="eastAsia"/>
        </w:rPr>
        <w:t>控制器</w:t>
      </w:r>
      <w:r>
        <w:rPr>
          <w:rFonts w:hint="eastAsia"/>
        </w:rPr>
        <w:tab/>
      </w:r>
      <w:r>
        <w:rPr>
          <w:rFonts w:hint="eastAsia"/>
        </w:rPr>
        <w:t>主要职责</w:t>
      </w:r>
    </w:p>
    <w:p w14:paraId="39AF8412">
      <w:pPr>
        <w:rPr>
          <w:rFonts w:hint="eastAsia"/>
        </w:rPr>
      </w:pPr>
      <w:r>
        <w:rPr>
          <w:rFonts w:hint="eastAsia"/>
        </w:rPr>
        <w:t>UserController</w:t>
      </w:r>
      <w:r>
        <w:rPr>
          <w:rFonts w:hint="eastAsia"/>
        </w:rPr>
        <w:tab/>
      </w:r>
      <w:r>
        <w:rPr>
          <w:rFonts w:hint="eastAsia"/>
        </w:rPr>
        <w:t>注册、登录、头像上传与用户信息查询</w:t>
      </w:r>
    </w:p>
    <w:p w14:paraId="2A35A797">
      <w:pPr>
        <w:rPr>
          <w:rFonts w:hint="eastAsia"/>
        </w:rPr>
      </w:pPr>
      <w:r>
        <w:rPr>
          <w:rFonts w:hint="eastAsia"/>
        </w:rPr>
        <w:t>ChatController / ChatHistoryController</w:t>
      </w:r>
      <w:r>
        <w:rPr>
          <w:rFonts w:hint="eastAsia"/>
        </w:rPr>
        <w:tab/>
      </w:r>
      <w:r>
        <w:rPr>
          <w:rFonts w:hint="eastAsia"/>
        </w:rPr>
        <w:t>多轮健康问答与历史会话管理</w:t>
      </w:r>
    </w:p>
    <w:p w14:paraId="57B48699">
      <w:pPr>
        <w:rPr>
          <w:rFonts w:hint="eastAsia"/>
        </w:rPr>
      </w:pPr>
      <w:r>
        <w:rPr>
          <w:rFonts w:hint="eastAsia"/>
        </w:rPr>
        <w:t>AiDiagnosisController</w:t>
      </w:r>
      <w:r>
        <w:rPr>
          <w:rFonts w:hint="eastAsia"/>
        </w:rPr>
        <w:tab/>
      </w:r>
      <w:r>
        <w:rPr>
          <w:rFonts w:hint="eastAsia"/>
        </w:rPr>
        <w:t>症状自检建议生成</w:t>
      </w:r>
    </w:p>
    <w:p w14:paraId="7CBBA7B9">
      <w:pPr>
        <w:rPr>
          <w:rFonts w:hint="eastAsia"/>
        </w:rPr>
      </w:pPr>
      <w:r>
        <w:rPr>
          <w:rFonts w:hint="eastAsia"/>
        </w:rPr>
        <w:t>PdfController</w:t>
      </w:r>
      <w:r>
        <w:rPr>
          <w:rFonts w:hint="eastAsia"/>
        </w:rPr>
        <w:tab/>
      </w:r>
      <w:r>
        <w:rPr>
          <w:rFonts w:hint="eastAsia"/>
        </w:rPr>
        <w:t>报告上传、存储与基于文档的问答</w:t>
      </w:r>
    </w:p>
    <w:p w14:paraId="7425FE73">
      <w:pPr>
        <w:rPr>
          <w:rFonts w:hint="eastAsia"/>
        </w:rPr>
      </w:pPr>
      <w:r>
        <w:rPr>
          <w:rFonts w:hint="eastAsia"/>
        </w:rPr>
        <w:t>HealthDiaryController</w:t>
      </w:r>
      <w:r>
        <w:rPr>
          <w:rFonts w:hint="eastAsia"/>
        </w:rPr>
        <w:tab/>
      </w:r>
      <w:r>
        <w:rPr>
          <w:rFonts w:hint="eastAsia"/>
        </w:rPr>
        <w:t>健康日记的增删改查</w:t>
      </w:r>
    </w:p>
    <w:p w14:paraId="16F8E54B">
      <w:pPr>
        <w:rPr>
          <w:rFonts w:hint="eastAsia"/>
        </w:rPr>
      </w:pPr>
      <w:r>
        <w:rPr>
          <w:rFonts w:hint="eastAsia"/>
        </w:rPr>
        <w:t>HealthReportController</w:t>
      </w:r>
      <w:r>
        <w:rPr>
          <w:rFonts w:hint="eastAsia"/>
        </w:rPr>
        <w:tab/>
      </w:r>
      <w:r>
        <w:rPr>
          <w:rFonts w:hint="eastAsia"/>
        </w:rPr>
        <w:t>报告上传、元数据列表、预览、更新与删除</w:t>
      </w:r>
    </w:p>
    <w:p w14:paraId="2EEEA278">
      <w:pPr>
        <w:rPr>
          <w:rFonts w:hint="eastAsia"/>
        </w:rPr>
      </w:pPr>
      <w:r>
        <w:rPr>
          <w:rFonts w:hint="eastAsia"/>
        </w:rPr>
        <w:t>HealthStatsController / HealthDashboardController</w:t>
      </w:r>
      <w:r>
        <w:rPr>
          <w:rFonts w:hint="eastAsia"/>
        </w:rPr>
        <w:tab/>
      </w:r>
      <w:r>
        <w:rPr>
          <w:rFonts w:hint="eastAsia"/>
        </w:rPr>
        <w:t>健康统计接口与看板数据</w:t>
      </w:r>
    </w:p>
    <w:p w14:paraId="06D0D54D">
      <w:pPr>
        <w:rPr>
          <w:rFonts w:hint="eastAsia"/>
        </w:rPr>
      </w:pPr>
      <w:r>
        <w:rPr>
          <w:rFonts w:hint="eastAsia"/>
        </w:rPr>
        <w:t>ChronicDiseaseController</w:t>
      </w:r>
      <w:r>
        <w:rPr>
          <w:rFonts w:hint="eastAsia"/>
        </w:rPr>
        <w:tab/>
      </w:r>
      <w:r>
        <w:rPr>
          <w:rFonts w:hint="eastAsia"/>
        </w:rPr>
        <w:t>慢病记录完整 CRUD</w:t>
      </w:r>
    </w:p>
    <w:p w14:paraId="0CB55154">
      <w:pPr>
        <w:rPr>
          <w:rFonts w:hint="eastAsia"/>
        </w:rPr>
      </w:pPr>
      <w:r>
        <w:rPr>
          <w:rFonts w:hint="eastAsia"/>
        </w:rPr>
        <w:t>MedicineReminderController</w:t>
      </w:r>
      <w:r>
        <w:rPr>
          <w:rFonts w:hint="eastAsia"/>
        </w:rPr>
        <w:tab/>
      </w:r>
      <w:r>
        <w:rPr>
          <w:rFonts w:hint="eastAsia"/>
        </w:rPr>
        <w:t>用药计划与执行记录 CRUD</w:t>
      </w:r>
    </w:p>
    <w:p w14:paraId="3118FBDE">
      <w:pPr>
        <w:rPr>
          <w:rFonts w:hint="eastAsia"/>
        </w:rPr>
      </w:pPr>
      <w:r>
        <w:rPr>
          <w:rFonts w:hint="eastAsia"/>
        </w:rPr>
        <w:t>MemberController / RechargeController</w:t>
      </w:r>
      <w:r>
        <w:rPr>
          <w:rFonts w:hint="eastAsia"/>
        </w:rPr>
        <w:tab/>
      </w:r>
      <w:r>
        <w:rPr>
          <w:rFonts w:hint="eastAsia"/>
        </w:rPr>
        <w:t>会员等级查询与升级</w:t>
      </w:r>
    </w:p>
    <w:p w14:paraId="09583FCC">
      <w:pPr>
        <w:rPr>
          <w:rFonts w:hint="eastAsia"/>
        </w:rPr>
      </w:pPr>
      <w:r>
        <w:rPr>
          <w:rFonts w:hint="eastAsia"/>
        </w:rPr>
        <w:t>AdminController</w:t>
      </w:r>
      <w:r>
        <w:rPr>
          <w:rFonts w:hint="eastAsia"/>
        </w:rPr>
        <w:tab/>
      </w:r>
      <w:r>
        <w:rPr>
          <w:rFonts w:hint="eastAsia"/>
        </w:rPr>
        <w:t>用户状态、会员等级和额度管理</w:t>
      </w:r>
    </w:p>
    <w:p w14:paraId="487A1150">
      <w:pPr>
        <w:rPr>
          <w:rFonts w:hint="eastAsia"/>
        </w:rPr>
      </w:pPr>
      <w:r>
        <w:rPr>
          <w:rFonts w:hint="eastAsia"/>
        </w:rPr>
        <w:t>HealthDashboardController</w:t>
      </w:r>
      <w:r>
        <w:rPr>
          <w:rFonts w:hint="eastAsia"/>
        </w:rPr>
        <w:tab/>
      </w:r>
      <w:r>
        <w:rPr>
          <w:rFonts w:hint="eastAsia"/>
        </w:rPr>
        <w:t>健康数据看板聚合接口</w:t>
      </w:r>
    </w:p>
    <w:p w14:paraId="348E5AE1">
      <w:pPr>
        <w:rPr>
          <w:rFonts w:hint="eastAsia"/>
        </w:rPr>
      </w:pPr>
      <w:r>
        <w:rPr>
          <w:rFonts w:hint="eastAsia"/>
        </w:rPr>
        <w:t>HealthDiaryController</w:t>
      </w:r>
      <w:r>
        <w:rPr>
          <w:rFonts w:hint="eastAsia"/>
        </w:rPr>
        <w:tab/>
      </w:r>
      <w:r>
        <w:rPr>
          <w:rFonts w:hint="eastAsia"/>
        </w:rPr>
        <w:t>健康日记完整 CRUD</w:t>
      </w:r>
    </w:p>
    <w:p w14:paraId="1AE22BC4">
      <w:pPr>
        <w:rPr>
          <w:rFonts w:hint="eastAsia"/>
        </w:rPr>
      </w:pPr>
      <w:r>
        <w:rPr>
          <w:rFonts w:hint="eastAsia"/>
        </w:rPr>
        <w:t>UserController</w:t>
      </w:r>
      <w:r>
        <w:rPr>
          <w:rFonts w:hint="eastAsia"/>
        </w:rPr>
        <w:tab/>
      </w:r>
      <w:r>
        <w:rPr>
          <w:rFonts w:hint="eastAsia"/>
        </w:rPr>
        <w:t>用户资料与个人中心</w:t>
      </w:r>
    </w:p>
    <w:p w14:paraId="4EF3501F">
      <w:pPr>
        <w:rPr>
          <w:rFonts w:hint="eastAsia"/>
        </w:rPr>
      </w:pPr>
      <w:r>
        <w:rPr>
          <w:rFonts w:hint="eastAsia"/>
        </w:rPr>
        <w:t>PdfController</w:t>
      </w:r>
      <w:r>
        <w:rPr>
          <w:rFonts w:hint="eastAsia"/>
        </w:rPr>
        <w:tab/>
      </w:r>
      <w:r>
        <w:rPr>
          <w:rFonts w:hint="eastAsia"/>
        </w:rPr>
        <w:t>PDF 上传、解析与文档问答</w:t>
      </w:r>
    </w:p>
    <w:p w14:paraId="38603A06">
      <w:pPr>
        <w:rPr>
          <w:rFonts w:hint="eastAsia"/>
        </w:rPr>
      </w:pPr>
      <w:r>
        <w:rPr>
          <w:rFonts w:hint="eastAsia"/>
        </w:rPr>
        <w:t>HealthStatsController</w:t>
      </w:r>
      <w:r>
        <w:rPr>
          <w:rFonts w:hint="eastAsia"/>
        </w:rPr>
        <w:tab/>
      </w:r>
      <w:r>
        <w:rPr>
          <w:rFonts w:hint="eastAsia"/>
        </w:rPr>
        <w:t>健康统计指标查询</w:t>
      </w:r>
    </w:p>
    <w:p w14:paraId="1E1A53C9">
      <w:pPr>
        <w:rPr>
          <w:rFonts w:hint="eastAsia"/>
        </w:rPr>
      </w:pPr>
      <w:r>
        <w:rPr>
          <w:rFonts w:hint="eastAsia"/>
        </w:rPr>
        <w:t>4.11 运维保障与质量设计</w:t>
      </w:r>
    </w:p>
    <w:p w14:paraId="6B343D06">
      <w:pPr>
        <w:rPr>
          <w:rFonts w:hint="eastAsia"/>
        </w:rPr>
      </w:pPr>
      <w:r>
        <w:rPr>
          <w:rFonts w:hint="eastAsia"/>
        </w:rPr>
        <w:t>4.11.1 配置管理与环境隔离</w:t>
      </w:r>
    </w:p>
    <w:p w14:paraId="60F5CF5A">
      <w:pPr>
        <w:rPr>
          <w:rFonts w:hint="eastAsia"/>
        </w:rPr>
      </w:pPr>
      <w:r>
        <w:rPr>
          <w:rFonts w:hint="eastAsia"/>
        </w:rPr>
        <w:t>外部依赖通过 application.yaml 统一配置。Spring AI 的 OpenAI 兼容客户端使用 Agnes API 地址和 agnes-2.5-flash 模型；数据库、文件存储与上传限制也在配置文件中集中声明。模型调用失败时返回明确错误，不使用固定症状、随机置信度或模拟诊断冒充真实结果。生产部署时应把数据库密码和模型 API Key 移至环境变量或外部密钥管理服务。</w:t>
      </w:r>
    </w:p>
    <w:p w14:paraId="41B0D0DA">
      <w:pPr>
        <w:rPr>
          <w:rFonts w:hint="eastAsia"/>
        </w:rPr>
      </w:pPr>
      <w:r>
        <w:rPr>
          <w:rFonts w:hint="eastAsia"/>
        </w:rPr>
        <w:t>4.11.2 日志与调用审计</w:t>
      </w:r>
    </w:p>
    <w:p w14:paraId="0C2B3F75">
      <w:pPr>
        <w:rPr>
          <w:rFonts w:hint="eastAsia"/>
        </w:rPr>
      </w:pPr>
      <w:r>
        <w:rPr>
          <w:rFonts w:hint="eastAsia"/>
        </w:rPr>
        <w:t>系统建立两类流水：ApiCallLog 记录每一次对外接口调用的调用方、耗时与结果，UserUsageLog 记录用户关键操作轨迹。二者既服务于会员配额统计与运营分析，也为故障回溯提供可追溯依据。业务日志统一通过 SLF4J 输出，并结合 Micrometer Observation 做指标埋点，便于观察接口耗时分布。</w:t>
      </w:r>
    </w:p>
    <w:p w14:paraId="4911ADF7">
      <w:pPr>
        <w:rPr>
          <w:rFonts w:hint="eastAsia"/>
        </w:rPr>
      </w:pPr>
      <w:r>
        <w:rPr>
          <w:rFonts w:hint="eastAsia"/>
        </w:rPr>
        <w:t>4.11.3 异常处理与配额拦截</w:t>
      </w:r>
    </w:p>
    <w:p w14:paraId="73AB9834">
      <w:pPr>
        <w:rPr>
          <w:rFonts w:hint="eastAsia"/>
        </w:rPr>
      </w:pPr>
      <w:r>
        <w:rPr>
          <w:rFonts w:hint="eastAsia"/>
        </w:rPr>
        <w:t>后端以统一响应体 ResponseResult 封装成功与失败结果，控制器层对参数缺失、文件解析失败、第三方 AI 服务超时等情况捕获后转换为明确的错误码与提示文本，前端无需解析异构错误结构。会员配额由 QuotaInterceptor 在请求进入控制器之前拦截：一旦用户的当日已用量达到配额上限，即短路返回配额不足，避免无效调用穿透到业务逻辑与第三方付费服务。跨域策略与静态资源放行分别由 CorsConfig 与 WebMvcConfig 统一配置。</w:t>
      </w:r>
    </w:p>
    <w:p w14:paraId="348462B2">
      <w:pPr>
        <w:rPr>
          <w:rFonts w:hint="eastAsia"/>
        </w:rPr>
      </w:pPr>
      <w:r>
        <w:rPr>
          <w:rFonts w:hint="eastAsia"/>
        </w:rPr>
        <w:t>4.11.4 数据备份与合规</w:t>
      </w:r>
    </w:p>
    <w:p w14:paraId="324CEB66">
      <w:pPr>
        <w:rPr>
          <w:rFonts w:hint="eastAsia"/>
        </w:rPr>
      </w:pPr>
      <w:r>
        <w:rPr>
          <w:rFonts w:hint="eastAsia"/>
        </w:rPr>
        <w:t>业务数据存放于 MySQL，报告文件存放于 MinIO 对象存储，二者分离使备份策略可按数据特性分别制定：结构化数据采用定期全量结合增量备份，对象文件依赖存储层多副本保障可用。健康数据属于敏感个人信息，系统按最小必要原则采集，传输与存储环节加密，用户可查阅、导出与删除自身档案记录。</w:t>
      </w:r>
    </w:p>
    <w:p w14:paraId="61062A4F">
      <w:pPr>
        <w:rPr>
          <w:rFonts w:hint="eastAsia"/>
        </w:rPr>
      </w:pPr>
      <w:r>
        <w:rPr>
          <w:rFonts w:hint="eastAsia"/>
        </w:rPr>
        <w:t>表4.17 关键配置项与外部依赖降级策略</w:t>
      </w:r>
    </w:p>
    <w:p w14:paraId="2888F282">
      <w:pPr>
        <w:rPr>
          <w:rFonts w:hint="eastAsia"/>
        </w:rPr>
      </w:pPr>
      <w:r>
        <w:rPr>
          <w:rFonts w:hint="eastAsia"/>
        </w:rPr>
        <w:t>配置项</w:t>
      </w:r>
      <w:r>
        <w:rPr>
          <w:rFonts w:hint="eastAsia"/>
        </w:rPr>
        <w:tab/>
      </w:r>
      <w:r>
        <w:rPr>
          <w:rFonts w:hint="eastAsia"/>
        </w:rPr>
        <w:t>取值</w:t>
      </w:r>
      <w:r>
        <w:rPr>
          <w:rFonts w:hint="eastAsia"/>
        </w:rPr>
        <w:tab/>
      </w:r>
      <w:r>
        <w:rPr>
          <w:rFonts w:hint="eastAsia"/>
        </w:rPr>
        <w:t>说明</w:t>
      </w:r>
    </w:p>
    <w:p w14:paraId="4186A558">
      <w:pPr>
        <w:rPr>
          <w:rFonts w:hint="eastAsia"/>
        </w:rPr>
      </w:pPr>
      <w:r>
        <w:rPr>
          <w:rFonts w:hint="eastAsia"/>
        </w:rPr>
        <w:t>spring.ai.openai.base-url</w:t>
      </w:r>
      <w:r>
        <w:rPr>
          <w:rFonts w:hint="eastAsia"/>
        </w:rPr>
        <w:tab/>
      </w:r>
      <w:r>
        <w:rPr>
          <w:rFonts w:hint="eastAsia"/>
        </w:rPr>
        <w:t>Agnes OpenAI 兼容地址</w:t>
      </w:r>
      <w:r>
        <w:rPr>
          <w:rFonts w:hint="eastAsia"/>
        </w:rPr>
        <w:tab/>
      </w:r>
      <w:r>
        <w:rPr>
          <w:rFonts w:hint="eastAsia"/>
        </w:rPr>
        <w:t>大模型服务入口</w:t>
      </w:r>
    </w:p>
    <w:p w14:paraId="553B0FA5">
      <w:pPr>
        <w:rPr>
          <w:rFonts w:hint="eastAsia"/>
        </w:rPr>
      </w:pPr>
      <w:r>
        <w:rPr>
          <w:rFonts w:hint="eastAsia"/>
        </w:rPr>
        <w:t>spring.ai.openai.chat.options.model</w:t>
      </w:r>
      <w:r>
        <w:rPr>
          <w:rFonts w:hint="eastAsia"/>
        </w:rPr>
        <w:tab/>
      </w:r>
      <w:r>
        <w:rPr>
          <w:rFonts w:hint="eastAsia"/>
        </w:rPr>
        <w:t>agnes-2.5-flash</w:t>
      </w:r>
      <w:r>
        <w:rPr>
          <w:rFonts w:hint="eastAsia"/>
        </w:rPr>
        <w:tab/>
      </w:r>
      <w:r>
        <w:rPr>
          <w:rFonts w:hint="eastAsia"/>
        </w:rPr>
        <w:t>AI 聊天模型</w:t>
      </w:r>
    </w:p>
    <w:p w14:paraId="490AB2DC">
      <w:pPr>
        <w:rPr>
          <w:rFonts w:hint="eastAsia"/>
        </w:rPr>
      </w:pPr>
      <w:r>
        <w:rPr>
          <w:rFonts w:hint="eastAsia"/>
        </w:rPr>
        <w:t>spring.datasource</w:t>
      </w:r>
      <w:r>
        <w:rPr>
          <w:rFonts w:hint="eastAsia"/>
        </w:rPr>
        <w:tab/>
      </w:r>
      <w:r>
        <w:rPr>
          <w:rFonts w:hint="eastAsia"/>
        </w:rPr>
        <w:t>MySQL course</w:t>
      </w:r>
      <w:r>
        <w:rPr>
          <w:rFonts w:hint="eastAsia"/>
        </w:rPr>
        <w:tab/>
      </w:r>
      <w:r>
        <w:rPr>
          <w:rFonts w:hint="eastAsia"/>
        </w:rPr>
        <w:t>健康业务数据持久化</w:t>
      </w:r>
    </w:p>
    <w:p w14:paraId="52017F60">
      <w:pPr>
        <w:rPr>
          <w:rFonts w:hint="eastAsia"/>
        </w:rPr>
      </w:pPr>
      <w:r>
        <w:rPr>
          <w:rFonts w:hint="eastAsia"/>
        </w:rPr>
        <w:t>spring.servlet.multipart</w:t>
      </w:r>
      <w:r>
        <w:rPr>
          <w:rFonts w:hint="eastAsia"/>
        </w:rPr>
        <w:tab/>
      </w:r>
      <w:r>
        <w:rPr>
          <w:rFonts w:hint="eastAsia"/>
        </w:rPr>
        <w:t>100 MB</w:t>
      </w:r>
      <w:r>
        <w:rPr>
          <w:rFonts w:hint="eastAsia"/>
        </w:rPr>
        <w:tab/>
      </w:r>
      <w:r>
        <w:rPr>
          <w:rFonts w:hint="eastAsia"/>
        </w:rPr>
        <w:t>限制上传体积</w:t>
      </w:r>
    </w:p>
    <w:p w14:paraId="5BE407B5">
      <w:pPr>
        <w:rPr>
          <w:rFonts w:hint="eastAsia"/>
        </w:rPr>
      </w:pPr>
      <w:r>
        <w:rPr>
          <w:rFonts w:hint="eastAsia"/>
        </w:rPr>
        <w:t>4.12 可扩展性与高可用设计</w:t>
      </w:r>
    </w:p>
    <w:p w14:paraId="00167328">
      <w:pPr>
        <w:rPr>
          <w:rFonts w:hint="eastAsia"/>
        </w:rPr>
      </w:pPr>
      <w:r>
        <w:rPr>
          <w:rFonts w:hint="eastAsia"/>
        </w:rPr>
        <w:t>可扩展性依靠三层解耦实现。其一是模型接入解耦，Spring AI 通过 OpenAI 兼容协议组织请求，更换模型服务时主要调整配置与客户端适配；其二是存储层解耦，FileRepository 屏蔽本地磁盘与 MinIO 的差异；其三是数据层解耦，Mapper 继承 MyBatis Plus 基础接口并通过业务服务补充归属校验。</w:t>
      </w:r>
    </w:p>
    <w:p w14:paraId="794689AD">
      <w:pPr>
        <w:rPr>
          <w:rFonts w:hint="eastAsia"/>
        </w:rPr>
      </w:pPr>
      <w:r>
        <w:rPr>
          <w:rFonts w:hint="eastAsia"/>
        </w:rPr>
        <w:t>后端将业务状态保存到 MySQL，报告文件通过文件仓储管理，因此应用重启后健康日记、慢病记录、用药提醒和报告元数据不会丢失。第三方 AI 服务不可用时系统返回可理解的失败信息，前端结束加载状态并允许重试，不以离线模拟结果伪装成功。数据库侧通过连接池、唯一约束和事务控制保证并发写入一致性。</w:t>
      </w:r>
    </w:p>
    <w:p w14:paraId="200AD501">
      <w:pPr>
        <w:rPr>
          <w:rFonts w:hint="eastAsia"/>
        </w:rPr>
      </w:pPr>
    </w:p>
    <w:p w14:paraId="5FFF28A5">
      <w:pPr>
        <w:rPr>
          <w:rFonts w:hint="eastAsia"/>
        </w:rPr>
      </w:pPr>
    </w:p>
    <w:p w14:paraId="015BBAFE">
      <w:pPr>
        <w:rPr>
          <w:rFonts w:hint="eastAsia"/>
        </w:rPr>
      </w:pPr>
      <w:r>
        <w:rPr>
          <w:rFonts w:hint="eastAsia"/>
        </w:rPr>
        <w:t>5 系统功能实现</w:t>
      </w:r>
    </w:p>
    <w:p w14:paraId="6CEAB65C">
      <w:pPr>
        <w:rPr>
          <w:rFonts w:hint="eastAsia"/>
        </w:rPr>
      </w:pPr>
      <w:r>
        <w:rPr>
          <w:rFonts w:hint="eastAsia"/>
        </w:rPr>
        <w:t>5.1 登录注册与健康工作台实现</w:t>
      </w:r>
    </w:p>
    <w:p w14:paraId="5DDA889D">
      <w:pPr>
        <w:rPr>
          <w:rFonts w:hint="eastAsia"/>
        </w:rPr>
      </w:pPr>
      <w:r>
        <w:rPr>
          <w:rFonts w:hint="eastAsia"/>
        </w:rPr>
        <w:t>登录页面包含账号、密码、滑块验证、记住密码和注册入口。登录成功后前端会保存令牌、用户编号和角色，路由守卫会把已经登录的用户引导到工作台。未登录用户访问受保护页面时会自动跳转到登录页；普通用户访问管理员页面时会显示权限提示并返回首页。</w:t>
      </w:r>
    </w:p>
    <w:p w14:paraId="53835D2A">
      <w:pPr>
        <w:rPr>
          <w:rFonts w:hint="eastAsia"/>
        </w:rPr>
      </w:pPr>
      <w:r>
        <w:rPr>
          <w:rFonts w:hint="eastAsia"/>
        </w:rPr>
        <w:t>工作台使用左侧分组导航和顶部搜索栏来组织功能入口。用户可以从中日健康中心进入AI聊天、症状自检、病历分析、医生模拟、健康日记、体检报告、慢病管理、药品查询、用药提醒、饮食推荐和健康数据大屏；管理后台、个人中心和会员中心分别放在数据中心和账户服务分组中。</w:t>
      </w:r>
    </w:p>
    <w:p w14:paraId="3860AF09">
      <w:pPr>
        <w:rPr>
          <w:rFonts w:hint="eastAsia"/>
        </w:rPr>
      </w:pPr>
    </w:p>
    <w:p w14:paraId="6AACAE0D">
      <w:pPr>
        <w:rPr>
          <w:rFonts w:hint="eastAsia"/>
        </w:rPr>
      </w:pPr>
      <w:r>
        <w:rPr>
          <w:rFonts w:hint="eastAsia"/>
        </w:rPr>
        <w:t>图5.1 系统登录页面</w:t>
      </w:r>
    </w:p>
    <w:p w14:paraId="48B30644">
      <w:pPr>
        <w:rPr>
          <w:rFonts w:hint="eastAsia"/>
        </w:rPr>
      </w:pPr>
      <w:r>
        <w:rPr>
          <w:rFonts w:hint="eastAsia"/>
        </w:rPr>
        <w:t>router.beforeEach((to, from, next) =&gt; {</w:t>
      </w:r>
    </w:p>
    <w:p w14:paraId="0F1C0D6D">
      <w:pPr>
        <w:rPr>
          <w:rFonts w:hint="eastAsia"/>
        </w:rPr>
      </w:pPr>
      <w:r>
        <w:rPr>
          <w:rFonts w:hint="eastAsia"/>
        </w:rPr>
        <w:t xml:space="preserve">  const token = localStorage.getItem('token')</w:t>
      </w:r>
    </w:p>
    <w:p w14:paraId="6E6DCFC3">
      <w:pPr>
        <w:rPr>
          <w:rFonts w:hint="eastAsia"/>
        </w:rPr>
      </w:pPr>
      <w:r>
        <w:rPr>
          <w:rFonts w:hint="eastAsia"/>
        </w:rPr>
        <w:t xml:space="preserve">  const userRole = localStorage.getItem('userRole')</w:t>
      </w:r>
    </w:p>
    <w:p w14:paraId="52C5FCA4">
      <w:pPr>
        <w:rPr>
          <w:rFonts w:hint="eastAsia"/>
        </w:rPr>
      </w:pPr>
      <w:r>
        <w:rPr>
          <w:rFonts w:hint="eastAsia"/>
        </w:rPr>
        <w:t xml:space="preserve">  if (to.meta.requiresAdmin &amp;&amp; userRole !== 'ADMIN') return next({ name: 'Home' })</w:t>
      </w:r>
    </w:p>
    <w:p w14:paraId="098B67BA">
      <w:pPr>
        <w:rPr>
          <w:rFonts w:hint="eastAsia"/>
        </w:rPr>
      </w:pPr>
      <w:r>
        <w:rPr>
          <w:rFonts w:hint="eastAsia"/>
        </w:rPr>
        <w:t xml:space="preserve">  const requiresAuth = to.meta.requiresAuth !== false &amp;&amp; to.name !== 'Login'</w:t>
      </w:r>
    </w:p>
    <w:p w14:paraId="24558CFF">
      <w:pPr>
        <w:rPr>
          <w:rFonts w:hint="eastAsia"/>
        </w:rPr>
      </w:pPr>
      <w:r>
        <w:rPr>
          <w:rFonts w:hint="eastAsia"/>
        </w:rPr>
        <w:t xml:space="preserve">  if (requiresAuth &amp;&amp; !token) next({ name: 'Login' })</w:t>
      </w:r>
    </w:p>
    <w:p w14:paraId="18A61122">
      <w:pPr>
        <w:rPr>
          <w:rFonts w:hint="eastAsia"/>
        </w:rPr>
      </w:pPr>
      <w:r>
        <w:rPr>
          <w:rFonts w:hint="eastAsia"/>
        </w:rPr>
        <w:t xml:space="preserve">  else next()</w:t>
      </w:r>
    </w:p>
    <w:p w14:paraId="5DA7E59B">
      <w:pPr>
        <w:rPr>
          <w:rFonts w:hint="eastAsia"/>
        </w:rPr>
      </w:pPr>
      <w:r>
        <w:rPr>
          <w:rFonts w:hint="eastAsia"/>
        </w:rPr>
        <w:t>})</w:t>
      </w:r>
    </w:p>
    <w:p w14:paraId="4AD8ED9D">
      <w:pPr>
        <w:rPr>
          <w:rFonts w:hint="eastAsia"/>
        </w:rPr>
      </w:pPr>
      <w:r>
        <w:rPr>
          <w:rFonts w:hint="eastAsia"/>
        </w:rPr>
        <w:t>代码5.1 前端路由权限控制核心代码</w:t>
      </w:r>
    </w:p>
    <w:p w14:paraId="6F58C661">
      <w:pPr>
        <w:rPr>
          <w:rFonts w:hint="eastAsia"/>
        </w:rPr>
      </w:pPr>
      <w:r>
        <w:rPr>
          <w:rFonts w:hint="eastAsia"/>
        </w:rPr>
        <w:t>5.2 AI 聊天与症状自检实现</w:t>
      </w:r>
    </w:p>
    <w:p w14:paraId="4F1DD993">
      <w:pPr>
        <w:rPr>
          <w:rFonts w:hint="eastAsia"/>
        </w:rPr>
      </w:pPr>
      <w:r>
        <w:rPr>
          <w:rFonts w:hint="eastAsia"/>
        </w:rPr>
        <w:t>5.2.1 AI 聊天</w:t>
      </w:r>
    </w:p>
    <w:p w14:paraId="494526A5">
      <w:pPr>
        <w:rPr>
          <w:rFonts w:hint="eastAsia"/>
        </w:rPr>
      </w:pPr>
      <w:r>
        <w:rPr>
          <w:rFonts w:hint="eastAsia"/>
        </w:rPr>
        <w:t>AI 聊天页面由会话列表、配额状态、消息区域和输入区域组成。用户可以创建新会话、检索历史对话并提交健康问题。页面显示会员等级、当日额度和累计使用次数；输入区支持文本与附件，只有附件而无文本时自动补充“请分析已上传文件”的提示，避免后端必填 prompt 参数缺失。</w:t>
      </w:r>
    </w:p>
    <w:p w14:paraId="73AD8692">
      <w:pPr>
        <w:rPr>
          <w:rFonts w:hint="eastAsia"/>
        </w:rPr>
      </w:pPr>
      <w:r>
        <w:rPr>
          <w:rFonts w:hint="eastAsia"/>
        </w:rPr>
        <w:t>后端 ChatController 通过 Spring AI ChatClient 调用 Agnes OpenAI 兼容接口，并以 Flux 流式返回内容；ChatHistoryController 管理会话列表、详情和删除。前端同时处理非 2xx 响应、空流和超时。当上游模型返回 503 或连接失败时，页面明确提示服务暂不可用，而不是保留空白助手消息。</w:t>
      </w:r>
    </w:p>
    <w:p w14:paraId="67A27F6D">
      <w:pPr>
        <w:rPr>
          <w:rFonts w:hint="eastAsia"/>
        </w:rPr>
      </w:pPr>
    </w:p>
    <w:p w14:paraId="141FFCA4">
      <w:pPr>
        <w:rPr>
          <w:rFonts w:hint="eastAsia"/>
        </w:rPr>
      </w:pPr>
      <w:r>
        <w:rPr>
          <w:rFonts w:hint="eastAsia"/>
        </w:rPr>
        <w:t>图5.2 AI 健康问答页面</w:t>
      </w:r>
    </w:p>
    <w:p w14:paraId="4AB482EE">
      <w:pPr>
        <w:rPr>
          <w:rFonts w:hint="eastAsia"/>
        </w:rPr>
      </w:pPr>
      <w:r>
        <w:rPr>
          <w:rFonts w:hint="eastAsia"/>
        </w:rPr>
        <w:t>@RequestMapping(value = "/chat", produces = "text/html;charset=utf-8")</w:t>
      </w:r>
    </w:p>
    <w:p w14:paraId="2EDF8068">
      <w:pPr>
        <w:rPr>
          <w:rFonts w:hint="eastAsia"/>
        </w:rPr>
      </w:pPr>
      <w:r>
        <w:rPr>
          <w:rFonts w:hint="eastAsia"/>
        </w:rPr>
        <w:t>public String chat(String prompt, String chatId) {</w:t>
      </w:r>
    </w:p>
    <w:p w14:paraId="2F6D2D5F">
      <w:pPr>
        <w:rPr>
          <w:rFonts w:hint="eastAsia"/>
        </w:rPr>
      </w:pPr>
      <w:r>
        <w:rPr>
          <w:rFonts w:hint="eastAsia"/>
        </w:rPr>
        <w:t xml:space="preserve">    return aiService.chat(prompt, chatId);</w:t>
      </w:r>
    </w:p>
    <w:p w14:paraId="35D163DC">
      <w:pPr>
        <w:rPr>
          <w:rFonts w:hint="eastAsia"/>
        </w:rPr>
      </w:pPr>
      <w:r>
        <w:rPr>
          <w:rFonts w:hint="eastAsia"/>
        </w:rPr>
        <w:t>}</w:t>
      </w:r>
    </w:p>
    <w:p w14:paraId="66B2BC21">
      <w:pPr>
        <w:rPr>
          <w:rFonts w:hint="eastAsia"/>
        </w:rPr>
      </w:pPr>
      <w:r>
        <w:rPr>
          <w:rFonts w:hint="eastAsia"/>
        </w:rPr>
        <w:t>@GetMapping("/generate-id/{type}")</w:t>
      </w:r>
    </w:p>
    <w:p w14:paraId="46553B0F">
      <w:pPr>
        <w:rPr>
          <w:rFonts w:hint="eastAsia"/>
        </w:rPr>
      </w:pPr>
      <w:r>
        <w:rPr>
          <w:rFonts w:hint="eastAsia"/>
        </w:rPr>
        <w:t>public ResponseResult&lt;String&gt; generateId(@PathVariable String type) {</w:t>
      </w:r>
    </w:p>
    <w:p w14:paraId="7D35BFCE">
      <w:pPr>
        <w:rPr>
          <w:rFonts w:hint="eastAsia"/>
        </w:rPr>
      </w:pPr>
      <w:r>
        <w:rPr>
          <w:rFonts w:hint="eastAsia"/>
        </w:rPr>
        <w:t xml:space="preserve">    return ResponseResult.success(chatService.generateId(type));</w:t>
      </w:r>
    </w:p>
    <w:p w14:paraId="32B2C5C5">
      <w:pPr>
        <w:rPr>
          <w:rFonts w:hint="eastAsia"/>
        </w:rPr>
      </w:pPr>
      <w:r>
        <w:rPr>
          <w:rFonts w:hint="eastAsia"/>
        </w:rPr>
        <w:t>}</w:t>
      </w:r>
    </w:p>
    <w:p w14:paraId="6B2EE6F0">
      <w:pPr>
        <w:rPr>
          <w:rFonts w:hint="eastAsia"/>
        </w:rPr>
      </w:pPr>
      <w:r>
        <w:rPr>
          <w:rFonts w:hint="eastAsia"/>
        </w:rPr>
        <w:t>代码5.2 AI 会话接口示意代码</w:t>
      </w:r>
    </w:p>
    <w:p w14:paraId="255C8FC0">
      <w:pPr>
        <w:rPr>
          <w:rFonts w:hint="eastAsia"/>
        </w:rPr>
      </w:pPr>
      <w:r>
        <w:rPr>
          <w:rFonts w:hint="eastAsia"/>
        </w:rPr>
        <w:t>5.2.2 症状自查</w:t>
      </w:r>
    </w:p>
    <w:p w14:paraId="6690C056">
      <w:pPr>
        <w:rPr>
          <w:rFonts w:hint="eastAsia"/>
        </w:rPr>
      </w:pPr>
      <w:r>
        <w:rPr>
          <w:rFonts w:hint="eastAsia"/>
        </w:rPr>
        <w:t>症状自查页面将自由描述与结构化补充信息结合。用户可以输入发病时间、主要表现和个人感受，也可以按头部、呼吸、消化、全身等类别选择常见症状，并补充持续时间、年龄、性别、体温和严重程度。该设计减少单纯文本遗漏关键信息的情况。</w:t>
      </w:r>
    </w:p>
    <w:p w14:paraId="50F4CAD0">
      <w:pPr>
        <w:rPr>
          <w:rFonts w:hint="eastAsia"/>
        </w:rPr>
      </w:pPr>
      <w:r>
        <w:rPr>
          <w:rFonts w:hint="eastAsia"/>
        </w:rPr>
        <w:t>提交前页面检查必要字段，后端把结构化字段组织为提示上下文后调用模型服务。结果区应分别显示可能原因、建议措施、风险等级和就医提示；当用户选择高严重度或输入危险症状时，优先展示线下就医建议，而不是继续扩展普通生活方式建议。</w:t>
      </w:r>
    </w:p>
    <w:p w14:paraId="47661FA1">
      <w:pPr>
        <w:rPr>
          <w:rFonts w:hint="eastAsia"/>
        </w:rPr>
      </w:pPr>
    </w:p>
    <w:p w14:paraId="19983506">
      <w:pPr>
        <w:rPr>
          <w:rFonts w:hint="eastAsia"/>
        </w:rPr>
      </w:pPr>
      <w:r>
        <w:rPr>
          <w:rFonts w:hint="eastAsia"/>
        </w:rPr>
        <w:t>图5.3 症状自查页面</w:t>
      </w:r>
    </w:p>
    <w:p w14:paraId="4BAACF80">
      <w:pPr>
        <w:rPr>
          <w:rFonts w:hint="eastAsia"/>
        </w:rPr>
      </w:pPr>
      <w:r>
        <w:rPr>
          <w:rFonts w:hint="eastAsia"/>
        </w:rPr>
        <w:t>5.3 PDF 病历分析实现</w:t>
      </w:r>
    </w:p>
    <w:p w14:paraId="3A595D56">
      <w:pPr>
        <w:rPr>
          <w:rFonts w:hint="eastAsia"/>
        </w:rPr>
      </w:pPr>
      <w:r>
        <w:rPr>
          <w:rFonts w:hint="eastAsia"/>
        </w:rPr>
        <w:t>5.3.1 PDF 报告上传与解读</w:t>
      </w:r>
    </w:p>
    <w:p w14:paraId="1D9C712E">
      <w:pPr>
        <w:rPr>
          <w:rFonts w:hint="eastAsia"/>
        </w:rPr>
      </w:pPr>
      <w:r>
        <w:rPr>
          <w:rFonts w:hint="eastAsia"/>
        </w:rPr>
        <w:t>报告页面由历史记录、文件上传区和解读区域组成。用户拖放或选择 PDF 后，前端先判断扩展名与大小，再使用 multipart/form-data 调用上传接口。文件保存到 MinIO 后，数据库记录对象键、文件名、用户编号和创建时间，页面随后刷新历史列表。</w:t>
      </w:r>
    </w:p>
    <w:p w14:paraId="3F394EBB">
      <w:pPr>
        <w:rPr>
          <w:rFonts w:hint="eastAsia"/>
        </w:rPr>
      </w:pPr>
      <w:r>
        <w:rPr>
          <w:rFonts w:hint="eastAsia"/>
        </w:rPr>
        <w:t>用户可在 PDF 查看器中阅读原始报告，并发起自动解读或针对报告内容继续提问。解读结果与文件记录关联，既保留模型生成的摘要，又能够回到原文核对。下载和删除操作均携带登录身份，后端在访问对象前校验文件归属。</w:t>
      </w:r>
    </w:p>
    <w:p w14:paraId="4CB1EF31">
      <w:pPr>
        <w:rPr>
          <w:rFonts w:hint="eastAsia"/>
        </w:rPr>
      </w:pPr>
    </w:p>
    <w:p w14:paraId="3A5F5E43">
      <w:pPr>
        <w:rPr>
          <w:rFonts w:hint="eastAsia"/>
        </w:rPr>
      </w:pPr>
      <w:r>
        <w:rPr>
          <w:rFonts w:hint="eastAsia"/>
        </w:rPr>
        <w:t>图5.4 PDF 报告上传与智能解读页面</w:t>
      </w:r>
    </w:p>
    <w:p w14:paraId="78C31F12">
      <w:pPr>
        <w:rPr>
          <w:rFonts w:hint="eastAsia"/>
        </w:rPr>
      </w:pPr>
      <w:r>
        <w:rPr>
          <w:rFonts w:hint="eastAsia"/>
        </w:rPr>
        <w:t>const formData = new FormData()</w:t>
      </w:r>
    </w:p>
    <w:p w14:paraId="0CF6FA61">
      <w:pPr>
        <w:rPr>
          <w:rFonts w:hint="eastAsia"/>
        </w:rPr>
      </w:pPr>
      <w:r>
        <w:rPr>
          <w:rFonts w:hint="eastAsia"/>
        </w:rPr>
        <w:t>formData.append('file', selectedFile.value)</w:t>
      </w:r>
    </w:p>
    <w:p w14:paraId="75DC392B">
      <w:pPr>
        <w:rPr>
          <w:rFonts w:hint="eastAsia"/>
        </w:rPr>
      </w:pPr>
      <w:r>
        <w:rPr>
          <w:rFonts w:hint="eastAsia"/>
        </w:rPr>
        <w:t>await request.post('/api/pdf/upload', formData, {</w:t>
      </w:r>
    </w:p>
    <w:p w14:paraId="17614CFE">
      <w:pPr>
        <w:rPr>
          <w:rFonts w:hint="eastAsia"/>
        </w:rPr>
      </w:pPr>
      <w:r>
        <w:rPr>
          <w:rFonts w:hint="eastAsia"/>
        </w:rPr>
        <w:t xml:space="preserve">  headers: { 'Content-Type': 'multipart/form-data' }</w:t>
      </w:r>
    </w:p>
    <w:p w14:paraId="5066E438">
      <w:pPr>
        <w:rPr>
          <w:rFonts w:hint="eastAsia"/>
        </w:rPr>
      </w:pPr>
      <w:r>
        <w:rPr>
          <w:rFonts w:hint="eastAsia"/>
        </w:rPr>
        <w:t>})</w:t>
      </w:r>
    </w:p>
    <w:p w14:paraId="52573450">
      <w:pPr>
        <w:rPr>
          <w:rFonts w:hint="eastAsia"/>
        </w:rPr>
      </w:pPr>
      <w:r>
        <w:rPr>
          <w:rFonts w:hint="eastAsia"/>
        </w:rPr>
        <w:t>await loadHistory()</w:t>
      </w:r>
    </w:p>
    <w:p w14:paraId="4C167F44">
      <w:pPr>
        <w:rPr>
          <w:rFonts w:hint="eastAsia"/>
        </w:rPr>
      </w:pPr>
      <w:r>
        <w:rPr>
          <w:rFonts w:hint="eastAsia"/>
        </w:rPr>
        <w:t>代码5.3 前端报告上传流程示意代码</w:t>
      </w:r>
    </w:p>
    <w:p w14:paraId="7BFF0512">
      <w:pPr>
        <w:rPr>
          <w:rFonts w:hint="eastAsia"/>
        </w:rPr>
      </w:pPr>
      <w:r>
        <w:rPr>
          <w:rFonts w:hint="eastAsia"/>
        </w:rPr>
        <w:t>5.4 健康日记、慢病与用药实现</w:t>
      </w:r>
    </w:p>
    <w:p w14:paraId="5F4AB7B3">
      <w:pPr>
        <w:rPr>
          <w:rFonts w:hint="eastAsia"/>
        </w:rPr>
      </w:pPr>
      <w:r>
        <w:rPr>
          <w:rFonts w:hint="eastAsia"/>
        </w:rPr>
        <w:t>5.4.1 健康日记</w:t>
      </w:r>
    </w:p>
    <w:p w14:paraId="73E1C79D">
      <w:pPr>
        <w:rPr>
          <w:rFonts w:hint="eastAsia"/>
        </w:rPr>
      </w:pPr>
      <w:r>
        <w:rPr>
          <w:rFonts w:hint="eastAsia"/>
        </w:rPr>
        <w:t>健康日记按日期记录情绪、睡眠、运动、饮食、症状和备注，支持新增、查询、修改和删除。前端页面通过 /api/health-diary 接口接入后端，保存前校验日期与必要字段，后端按用户编号限制数据范围。</w:t>
      </w:r>
    </w:p>
    <w:p w14:paraId="60C74C00">
      <w:pPr>
        <w:rPr>
          <w:rFonts w:hint="eastAsia"/>
        </w:rPr>
      </w:pPr>
      <w:r>
        <w:rPr>
          <w:rFonts w:hint="eastAsia"/>
        </w:rPr>
        <w:t>日记页面顶部显示记录天数、连续天数和平均心情，中部显示当天记录或空状态。前端表单保证日期和必要字段完整，后端在服务层校验用户归属。日记保存后可被健康统计与管家报告读取，避免同一信息在多个页面重复录入。</w:t>
      </w:r>
    </w:p>
    <w:p w14:paraId="7AAC4871">
      <w:pPr>
        <w:rPr>
          <w:rFonts w:hint="eastAsia"/>
        </w:rPr>
      </w:pPr>
      <w:r>
        <w:rPr>
          <w:rFonts w:hint="eastAsia"/>
        </w:rPr>
        <w:t>5.4.2 慢病管理</w:t>
      </w:r>
    </w:p>
    <w:p w14:paraId="0D12FA65">
      <w:pPr>
        <w:rPr>
          <w:rFonts w:hint="eastAsia"/>
        </w:rPr>
      </w:pPr>
      <w:r>
        <w:rPr>
          <w:rFonts w:hint="eastAsia"/>
        </w:rPr>
        <w:t>慢病模块记录疾病名称、确诊时间、严重程度、治疗方案、指标与复诊安排。页面按血压、血糖、体重和心率等指标分类，显示总记录数、异常记录数和连续记录天数，并允许用户添加新测量值、查看趋势和维护历史记录。</w:t>
      </w:r>
    </w:p>
    <w:p w14:paraId="62A34A20">
      <w:pPr>
        <w:rPr>
          <w:rFonts w:hint="eastAsia"/>
        </w:rPr>
      </w:pPr>
      <w:r>
        <w:rPr>
          <w:rFonts w:hint="eastAsia"/>
        </w:rPr>
        <w:t>后端 ChronicDiseaseController 负责新增、查询、修改和删除，服务层按指标正常范围生成状态。范围提示用于帮助用户识别异常记录，但不替代医生诊断；不同年龄、基础疾病和医嘱导致的个体化范围需要后续通过档案或医生配置扩展。</w:t>
      </w:r>
    </w:p>
    <w:p w14:paraId="5BAEECDC">
      <w:pPr>
        <w:rPr>
          <w:rFonts w:hint="eastAsia"/>
        </w:rPr>
      </w:pPr>
    </w:p>
    <w:p w14:paraId="362C0691">
      <w:pPr>
        <w:rPr>
          <w:rFonts w:hint="eastAsia"/>
        </w:rPr>
      </w:pPr>
      <w:r>
        <w:rPr>
          <w:rFonts w:hint="eastAsia"/>
        </w:rPr>
        <w:t>图5.5 慢病管理页面</w:t>
      </w:r>
    </w:p>
    <w:p w14:paraId="38D3F690">
      <w:pPr>
        <w:rPr>
          <w:rFonts w:hint="eastAsia"/>
        </w:rPr>
      </w:pPr>
      <w:r>
        <w:rPr>
          <w:rFonts w:hint="eastAsia"/>
        </w:rPr>
        <w:t>5.4.3 用药提醒与执行记录</w:t>
      </w:r>
    </w:p>
    <w:p w14:paraId="09197CFD">
      <w:pPr>
        <w:rPr>
          <w:rFonts w:hint="eastAsia"/>
        </w:rPr>
      </w:pPr>
      <w:r>
        <w:rPr>
          <w:rFonts w:hint="eastAsia"/>
        </w:rPr>
        <w:t>用药模块维护药品名称、剂量、频率、提醒时刻、开始与结束日期、备注和启用状态，并通过 MedicineRecord 记录每日执行情况。用药提醒页面将今日提醒、药品总数、完成率和计划列表放在同一工作区，用户可以新增药品并查看当日计划。</w:t>
      </w:r>
    </w:p>
    <w:p w14:paraId="64E7450B">
      <w:pPr>
        <w:rPr>
          <w:rFonts w:hint="eastAsia"/>
        </w:rPr>
      </w:pPr>
      <w:r>
        <w:rPr>
          <w:rFonts w:hint="eastAsia"/>
        </w:rPr>
        <w:t>计划决定何时提醒，执行记录表示已服、漏服或跳过。MedicineReminderController 提供计划和执行记录接口，前端在用户操作后只更新对应药品与统计，不重新加载全部页面。该模型既支持当前提醒，也能生成一段时间内的依从性统计。</w:t>
      </w:r>
    </w:p>
    <w:p w14:paraId="1A7D59EA">
      <w:pPr>
        <w:rPr>
          <w:rFonts w:hint="eastAsia"/>
        </w:rPr>
      </w:pPr>
    </w:p>
    <w:p w14:paraId="6F65F40C">
      <w:pPr>
        <w:rPr>
          <w:rFonts w:hint="eastAsia"/>
        </w:rPr>
      </w:pPr>
      <w:r>
        <w:rPr>
          <w:rFonts w:hint="eastAsia"/>
        </w:rPr>
        <w:t>图5.6 用药提醒页面</w:t>
      </w:r>
    </w:p>
    <w:p w14:paraId="303F1978">
      <w:pPr>
        <w:rPr>
          <w:rFonts w:hint="eastAsia"/>
        </w:rPr>
      </w:pPr>
      <w:r>
        <w:rPr>
          <w:rFonts w:hint="eastAsia"/>
        </w:rPr>
        <w:t>表5.1 健康记录页面与后端对象对应关系</w:t>
      </w:r>
    </w:p>
    <w:p w14:paraId="6B1E8B2A">
      <w:pPr>
        <w:rPr>
          <w:rFonts w:hint="eastAsia"/>
        </w:rPr>
      </w:pPr>
      <w:r>
        <w:rPr>
          <w:rFonts w:hint="eastAsia"/>
        </w:rPr>
        <w:t>页面</w:t>
      </w:r>
      <w:r>
        <w:rPr>
          <w:rFonts w:hint="eastAsia"/>
        </w:rPr>
        <w:tab/>
      </w:r>
      <w:r>
        <w:rPr>
          <w:rFonts w:hint="eastAsia"/>
        </w:rPr>
        <w:t>主要对象</w:t>
      </w:r>
      <w:r>
        <w:rPr>
          <w:rFonts w:hint="eastAsia"/>
        </w:rPr>
        <w:tab/>
      </w:r>
      <w:r>
        <w:rPr>
          <w:rFonts w:hint="eastAsia"/>
        </w:rPr>
        <w:t>主要操作</w:t>
      </w:r>
      <w:r>
        <w:rPr>
          <w:rFonts w:hint="eastAsia"/>
        </w:rPr>
        <w:tab/>
      </w:r>
      <w:r>
        <w:rPr>
          <w:rFonts w:hint="eastAsia"/>
        </w:rPr>
        <w:t>统计用途</w:t>
      </w:r>
    </w:p>
    <w:p w14:paraId="02E084C7">
      <w:pPr>
        <w:rPr>
          <w:rFonts w:hint="eastAsia"/>
        </w:rPr>
      </w:pPr>
      <w:r>
        <w:rPr>
          <w:rFonts w:hint="eastAsia"/>
        </w:rPr>
        <w:t>健康日记</w:t>
      </w:r>
      <w:r>
        <w:rPr>
          <w:rFonts w:hint="eastAsia"/>
        </w:rPr>
        <w:tab/>
      </w:r>
      <w:r>
        <w:rPr>
          <w:rFonts w:hint="eastAsia"/>
        </w:rPr>
        <w:t>HealthDiary</w:t>
      </w:r>
      <w:r>
        <w:rPr>
          <w:rFonts w:hint="eastAsia"/>
        </w:rPr>
        <w:tab/>
      </w:r>
      <w:r>
        <w:rPr>
          <w:rFonts w:hint="eastAsia"/>
        </w:rPr>
        <w:t>按日期增删改查</w:t>
      </w:r>
      <w:r>
        <w:rPr>
          <w:rFonts w:hint="eastAsia"/>
        </w:rPr>
        <w:tab/>
      </w:r>
      <w:r>
        <w:rPr>
          <w:rFonts w:hint="eastAsia"/>
        </w:rPr>
        <w:t>连续记录、情绪和生活方式</w:t>
      </w:r>
    </w:p>
    <w:p w14:paraId="5FE3B943">
      <w:pPr>
        <w:rPr>
          <w:rFonts w:hint="eastAsia"/>
        </w:rPr>
      </w:pPr>
      <w:r>
        <w:rPr>
          <w:rFonts w:hint="eastAsia"/>
        </w:rPr>
        <w:t>慢病管理</w:t>
      </w:r>
      <w:r>
        <w:rPr>
          <w:rFonts w:hint="eastAsia"/>
        </w:rPr>
        <w:tab/>
      </w:r>
      <w:r>
        <w:rPr>
          <w:rFonts w:hint="eastAsia"/>
        </w:rPr>
        <w:t>ChronicDiseaseRecord</w:t>
      </w:r>
      <w:r>
        <w:rPr>
          <w:rFonts w:hint="eastAsia"/>
        </w:rPr>
        <w:tab/>
      </w:r>
      <w:r>
        <w:rPr>
          <w:rFonts w:hint="eastAsia"/>
        </w:rPr>
        <w:t>按指标记录与趋势查询</w:t>
      </w:r>
      <w:r>
        <w:rPr>
          <w:rFonts w:hint="eastAsia"/>
        </w:rPr>
        <w:tab/>
      </w:r>
      <w:r>
        <w:rPr>
          <w:rFonts w:hint="eastAsia"/>
        </w:rPr>
        <w:t>异常次数、最近值和随访</w:t>
      </w:r>
    </w:p>
    <w:p w14:paraId="6DF928B6">
      <w:pPr>
        <w:rPr>
          <w:rFonts w:hint="eastAsia"/>
        </w:rPr>
      </w:pPr>
      <w:r>
        <w:rPr>
          <w:rFonts w:hint="eastAsia"/>
        </w:rPr>
        <w:t>用药提醒</w:t>
      </w:r>
      <w:r>
        <w:rPr>
          <w:rFonts w:hint="eastAsia"/>
        </w:rPr>
        <w:tab/>
      </w:r>
      <w:r>
        <w:rPr>
          <w:rFonts w:hint="eastAsia"/>
        </w:rPr>
        <w:t>MedicineReminder、MedicineRecord</w:t>
      </w:r>
      <w:r>
        <w:rPr>
          <w:rFonts w:hint="eastAsia"/>
        </w:rPr>
        <w:tab/>
      </w:r>
      <w:r>
        <w:rPr>
          <w:rFonts w:hint="eastAsia"/>
        </w:rPr>
        <w:t>维护计划与记录执行</w:t>
      </w:r>
      <w:r>
        <w:rPr>
          <w:rFonts w:hint="eastAsia"/>
        </w:rPr>
        <w:tab/>
      </w:r>
      <w:r>
        <w:rPr>
          <w:rFonts w:hint="eastAsia"/>
        </w:rPr>
        <w:t>今日任务和依从性</w:t>
      </w:r>
    </w:p>
    <w:p w14:paraId="6DC17697">
      <w:pPr>
        <w:rPr>
          <w:rFonts w:hint="eastAsia"/>
        </w:rPr>
      </w:pPr>
      <w:r>
        <w:rPr>
          <w:rFonts w:hint="eastAsia"/>
        </w:rPr>
        <w:t>体检报告</w:t>
      </w:r>
      <w:r>
        <w:rPr>
          <w:rFonts w:hint="eastAsia"/>
        </w:rPr>
        <w:tab/>
      </w:r>
      <w:r>
        <w:rPr>
          <w:rFonts w:hint="eastAsia"/>
        </w:rPr>
        <w:t>HealthReportMetadata</w:t>
      </w:r>
      <w:r>
        <w:rPr>
          <w:rFonts w:hint="eastAsia"/>
        </w:rPr>
        <w:tab/>
      </w:r>
      <w:r>
        <w:rPr>
          <w:rFonts w:hint="eastAsia"/>
        </w:rPr>
        <w:t>上传、列表、预览、更新和删除</w:t>
      </w:r>
      <w:r>
        <w:rPr>
          <w:rFonts w:hint="eastAsia"/>
        </w:rPr>
        <w:tab/>
      </w:r>
      <w:r>
        <w:rPr>
          <w:rFonts w:hint="eastAsia"/>
        </w:rPr>
        <w:t>报告数量、类型与时间</w:t>
      </w:r>
    </w:p>
    <w:p w14:paraId="3467B0AF">
      <w:pPr>
        <w:rPr>
          <w:rFonts w:hint="eastAsia"/>
        </w:rPr>
      </w:pPr>
    </w:p>
    <w:p w14:paraId="5D0BA7F6">
      <w:pPr>
        <w:rPr>
          <w:rFonts w:hint="eastAsia"/>
        </w:rPr>
      </w:pPr>
      <w:r>
        <w:rPr>
          <w:rFonts w:hint="eastAsia"/>
        </w:rPr>
        <w:t>5.5 药品查询、饮食推荐与数据看板实现</w:t>
      </w:r>
    </w:p>
    <w:p w14:paraId="115B3E9F">
      <w:pPr>
        <w:rPr>
          <w:rFonts w:hint="eastAsia"/>
        </w:rPr>
      </w:pPr>
      <w:r>
        <w:rPr>
          <w:rFonts w:hint="eastAsia"/>
        </w:rPr>
        <w:t>5.5.1 药品查询与饮食推荐</w:t>
      </w:r>
    </w:p>
    <w:p w14:paraId="49B78845">
      <w:pPr>
        <w:rPr>
          <w:rFonts w:hint="eastAsia"/>
        </w:rPr>
      </w:pPr>
      <w:r>
        <w:rPr>
          <w:rFonts w:hint="eastAsia"/>
        </w:rPr>
        <w:t>药品查询页面支持按药品名称或成分搜索，并提供热门药品和分类入口；饮食推荐页面根据用户输入组织食物与营养建议。两类功能均定位为信息辅助，药品说明以正规说明书和专业人员意见为准，饮食建议不能替代个体化营养处方。</w:t>
      </w:r>
    </w:p>
    <w:p w14:paraId="1C054821">
      <w:pPr>
        <w:rPr>
          <w:rFonts w:hint="eastAsia"/>
        </w:rPr>
      </w:pPr>
      <w:r>
        <w:rPr>
          <w:rFonts w:hint="eastAsia"/>
        </w:rPr>
        <w:t>页面延续全站浅蓝色视觉规范，通过统一卡片、圆角、边框、按钮和空状态降低模块切换成本。外部数据或模型服务不可用时，页面显示失败原因和重试入口，不用演示数据冒充查询结果。</w:t>
      </w:r>
    </w:p>
    <w:p w14:paraId="052744B3">
      <w:pPr>
        <w:rPr>
          <w:rFonts w:hint="eastAsia"/>
        </w:rPr>
      </w:pPr>
    </w:p>
    <w:p w14:paraId="0D80D6C6">
      <w:pPr>
        <w:rPr>
          <w:rFonts w:hint="eastAsia"/>
        </w:rPr>
      </w:pPr>
      <w:r>
        <w:rPr>
          <w:rFonts w:hint="eastAsia"/>
        </w:rPr>
        <w:t>页面在接口无数据时保留结构并显示空值，综合评分使用明确的演示或计算来源。图表实例在组件卸载时释放，窗口变化时重新计算尺寸，避免长时间使用造成资源泄漏或布局错位。</w:t>
      </w:r>
    </w:p>
    <w:p w14:paraId="4CACD654">
      <w:pPr>
        <w:rPr>
          <w:rFonts w:hint="eastAsia"/>
        </w:rPr>
      </w:pPr>
      <w:r>
        <w:rPr>
          <w:rFonts w:hint="eastAsia"/>
        </w:rPr>
        <w:t>5.6 体检报告元数据管理实现</w:t>
      </w:r>
    </w:p>
    <w:p w14:paraId="5E025D2F">
      <w:pPr>
        <w:rPr>
          <w:rFonts w:hint="eastAsia"/>
        </w:rPr>
      </w:pPr>
      <w:r>
        <w:rPr>
          <w:rFonts w:hint="eastAsia"/>
        </w:rPr>
        <w:t>体检报告页面支持上传、列表、预览、下载、修改标题和删除。文件由文件仓储保存，health_report_metadata 表记录 user_id、file_id、file_name、title、content_type、file_size、created_time 和 updated_time，使文件内容与业务元数据分离。</w:t>
      </w:r>
    </w:p>
    <w:p w14:paraId="1BB07870">
      <w:pPr>
        <w:rPr>
          <w:rFonts w:hint="eastAsia"/>
        </w:rPr>
      </w:pPr>
      <w:r>
        <w:rPr>
          <w:rFonts w:hint="eastAsia"/>
        </w:rPr>
        <w:t>HealthReportController 提供上传、列表、预览、下载、更新和删除接口。列表按用户编号查询，修改与删除前校验记录归属；前端完成操作后刷新报告列表。该流程既支持文件生命周期管理，也便于后续按标题、类型与日期检索。</w:t>
      </w:r>
    </w:p>
    <w:p w14:paraId="5FF322E0">
      <w:pPr>
        <w:rPr>
          <w:rFonts w:hint="eastAsia"/>
        </w:rPr>
      </w:pPr>
    </w:p>
    <w:p w14:paraId="0EF9DF83">
      <w:pPr>
        <w:rPr>
          <w:rFonts w:hint="eastAsia"/>
        </w:rPr>
      </w:pPr>
      <w:r>
        <w:rPr>
          <w:rFonts w:hint="eastAsia"/>
        </w:rPr>
        <w:t>表5.2 体检报告元数据操作</w:t>
      </w:r>
    </w:p>
    <w:p w14:paraId="2DD07D46">
      <w:pPr>
        <w:rPr>
          <w:rFonts w:hint="eastAsia"/>
        </w:rPr>
      </w:pPr>
      <w:r>
        <w:rPr>
          <w:rFonts w:hint="eastAsia"/>
        </w:rPr>
        <w:t>状态</w:t>
      </w:r>
      <w:r>
        <w:rPr>
          <w:rFonts w:hint="eastAsia"/>
        </w:rPr>
        <w:tab/>
      </w:r>
      <w:r>
        <w:rPr>
          <w:rFonts w:hint="eastAsia"/>
        </w:rPr>
        <w:t>含义</w:t>
      </w:r>
      <w:r>
        <w:rPr>
          <w:rFonts w:hint="eastAsia"/>
        </w:rPr>
        <w:tab/>
      </w:r>
      <w:r>
        <w:rPr>
          <w:rFonts w:hint="eastAsia"/>
        </w:rPr>
        <w:t>用户操作</w:t>
      </w:r>
      <w:r>
        <w:rPr>
          <w:rFonts w:hint="eastAsia"/>
        </w:rPr>
        <w:tab/>
      </w:r>
      <w:r>
        <w:rPr>
          <w:rFonts w:hint="eastAsia"/>
        </w:rPr>
        <w:t>系统处理</w:t>
      </w:r>
    </w:p>
    <w:p w14:paraId="59705746">
      <w:pPr>
        <w:rPr>
          <w:rFonts w:hint="eastAsia"/>
        </w:rPr>
      </w:pPr>
      <w:r>
        <w:rPr>
          <w:rFonts w:hint="eastAsia"/>
        </w:rPr>
        <w:t>UPLOAD</w:t>
      </w:r>
      <w:r>
        <w:rPr>
          <w:rFonts w:hint="eastAsia"/>
        </w:rPr>
        <w:tab/>
      </w:r>
      <w:r>
        <w:rPr>
          <w:rFonts w:hint="eastAsia"/>
        </w:rPr>
        <w:t>上传文件并写入元数据</w:t>
      </w:r>
      <w:r>
        <w:rPr>
          <w:rFonts w:hint="eastAsia"/>
        </w:rPr>
        <w:tab/>
      </w:r>
      <w:r>
        <w:rPr>
          <w:rFonts w:hint="eastAsia"/>
        </w:rPr>
        <w:t>选择报告并填写标题</w:t>
      </w:r>
      <w:r>
        <w:rPr>
          <w:rFonts w:hint="eastAsia"/>
        </w:rPr>
        <w:tab/>
      </w:r>
      <w:r>
        <w:rPr>
          <w:rFonts w:hint="eastAsia"/>
        </w:rPr>
        <w:t>保存文件标识与属性</w:t>
      </w:r>
    </w:p>
    <w:p w14:paraId="70C5EBB3">
      <w:pPr>
        <w:rPr>
          <w:rFonts w:hint="eastAsia"/>
        </w:rPr>
      </w:pPr>
      <w:r>
        <w:rPr>
          <w:rFonts w:hint="eastAsia"/>
        </w:rPr>
        <w:t>LIST</w:t>
      </w:r>
      <w:r>
        <w:rPr>
          <w:rFonts w:hint="eastAsia"/>
        </w:rPr>
        <w:tab/>
      </w:r>
      <w:r>
        <w:rPr>
          <w:rFonts w:hint="eastAsia"/>
        </w:rPr>
        <w:t>查询当前用户报告</w:t>
      </w:r>
      <w:r>
        <w:rPr>
          <w:rFonts w:hint="eastAsia"/>
        </w:rPr>
        <w:tab/>
      </w:r>
      <w:r>
        <w:rPr>
          <w:rFonts w:hint="eastAsia"/>
        </w:rPr>
        <w:t>查看历史记录</w:t>
      </w:r>
      <w:r>
        <w:rPr>
          <w:rFonts w:hint="eastAsia"/>
        </w:rPr>
        <w:tab/>
      </w:r>
      <w:r>
        <w:rPr>
          <w:rFonts w:hint="eastAsia"/>
        </w:rPr>
        <w:t>按创建时间返回列表</w:t>
      </w:r>
    </w:p>
    <w:p w14:paraId="031F718E">
      <w:pPr>
        <w:rPr>
          <w:rFonts w:hint="eastAsia"/>
        </w:rPr>
      </w:pPr>
      <w:r>
        <w:rPr>
          <w:rFonts w:hint="eastAsia"/>
        </w:rPr>
        <w:t>UPDATE</w:t>
      </w:r>
      <w:r>
        <w:rPr>
          <w:rFonts w:hint="eastAsia"/>
        </w:rPr>
        <w:tab/>
      </w:r>
      <w:r>
        <w:rPr>
          <w:rFonts w:hint="eastAsia"/>
        </w:rPr>
        <w:t>修改报告标题</w:t>
      </w:r>
      <w:r>
        <w:rPr>
          <w:rFonts w:hint="eastAsia"/>
        </w:rPr>
        <w:tab/>
      </w:r>
      <w:r>
        <w:rPr>
          <w:rFonts w:hint="eastAsia"/>
        </w:rPr>
        <w:t>编辑并保存</w:t>
      </w:r>
      <w:r>
        <w:rPr>
          <w:rFonts w:hint="eastAsia"/>
        </w:rPr>
        <w:tab/>
      </w:r>
      <w:r>
        <w:rPr>
          <w:rFonts w:hint="eastAsia"/>
        </w:rPr>
        <w:t>校验归属后更新时间</w:t>
      </w:r>
    </w:p>
    <w:p w14:paraId="7BC1512E">
      <w:pPr>
        <w:rPr>
          <w:rFonts w:hint="eastAsia"/>
        </w:rPr>
      </w:pPr>
      <w:r>
        <w:rPr>
          <w:rFonts w:hint="eastAsia"/>
        </w:rPr>
        <w:t>DELETE</w:t>
      </w:r>
      <w:r>
        <w:rPr>
          <w:rFonts w:hint="eastAsia"/>
        </w:rPr>
        <w:tab/>
      </w:r>
      <w:r>
        <w:rPr>
          <w:rFonts w:hint="eastAsia"/>
        </w:rPr>
        <w:t>删除报告及元数据</w:t>
      </w:r>
      <w:r>
        <w:rPr>
          <w:rFonts w:hint="eastAsia"/>
        </w:rPr>
        <w:tab/>
      </w:r>
      <w:r>
        <w:rPr>
          <w:rFonts w:hint="eastAsia"/>
        </w:rPr>
        <w:t>确认删除</w:t>
      </w:r>
      <w:r>
        <w:rPr>
          <w:rFonts w:hint="eastAsia"/>
        </w:rPr>
        <w:tab/>
      </w:r>
      <w:r>
        <w:rPr>
          <w:rFonts w:hint="eastAsia"/>
        </w:rPr>
        <w:t>清理记录并刷新列表</w:t>
      </w:r>
    </w:p>
    <w:p w14:paraId="2F1B7422">
      <w:pPr>
        <w:rPr>
          <w:rFonts w:hint="eastAsia"/>
        </w:rPr>
      </w:pPr>
    </w:p>
    <w:p w14:paraId="11AC10BC">
      <w:pPr>
        <w:rPr>
          <w:rFonts w:hint="eastAsia"/>
        </w:rPr>
      </w:pPr>
      <w:r>
        <w:rPr>
          <w:rFonts w:hint="eastAsia"/>
        </w:rPr>
        <w:t>QuotaInterceptor 在受控接口前执行额度检查，减少重复业务代码。管理员页面查询用户列表与详情，可以调整账号状态、每日额度和会员等级；运营统计接口汇总用户、会员、AI 服务和 API 调用等数据。调用日志按 featureType 区分业务，为成本分析和容量规划提供依据。</w:t>
      </w:r>
    </w:p>
    <w:p w14:paraId="282D0354">
      <w:pPr>
        <w:rPr>
          <w:rFonts w:hint="eastAsia"/>
        </w:rPr>
      </w:pPr>
    </w:p>
    <w:p w14:paraId="3078B87B">
      <w:pPr>
        <w:rPr>
          <w:rFonts w:hint="eastAsia"/>
        </w:rPr>
      </w:pPr>
      <w:r>
        <w:rPr>
          <w:rFonts w:hint="eastAsia"/>
        </w:rPr>
        <w:t>图5.7 会员中心与套餐页面</w:t>
      </w:r>
    </w:p>
    <w:p w14:paraId="23293B93">
      <w:pPr>
        <w:rPr>
          <w:rFonts w:hint="eastAsia"/>
        </w:rPr>
      </w:pPr>
      <w:r>
        <w:rPr>
          <w:rFonts w:hint="eastAsia"/>
        </w:rPr>
        <w:t>if (user.getDailyUsed() &gt;= user.getDailyQuota()) {</w:t>
      </w:r>
    </w:p>
    <w:p w14:paraId="190F48CA">
      <w:pPr>
        <w:rPr>
          <w:rFonts w:hint="eastAsia"/>
        </w:rPr>
      </w:pPr>
      <w:r>
        <w:rPr>
          <w:rFonts w:hint="eastAsia"/>
        </w:rPr>
        <w:t xml:space="preserve">    return ResponseResult.fail("今日额度已用完");</w:t>
      </w:r>
    </w:p>
    <w:p w14:paraId="3A911708">
      <w:pPr>
        <w:rPr>
          <w:rFonts w:hint="eastAsia"/>
        </w:rPr>
      </w:pPr>
      <w:r>
        <w:rPr>
          <w:rFonts w:hint="eastAsia"/>
        </w:rPr>
        <w:t>}</w:t>
      </w:r>
    </w:p>
    <w:p w14:paraId="2659C8FB">
      <w:pPr>
        <w:rPr>
          <w:rFonts w:hint="eastAsia"/>
        </w:rPr>
      </w:pPr>
      <w:r>
        <w:rPr>
          <w:rFonts w:hint="eastAsia"/>
        </w:rPr>
        <w:t>Object result = invocation.proceed();</w:t>
      </w:r>
    </w:p>
    <w:p w14:paraId="261D2DB9">
      <w:pPr>
        <w:rPr>
          <w:rFonts w:hint="eastAsia"/>
        </w:rPr>
      </w:pPr>
      <w:r>
        <w:rPr>
          <w:rFonts w:hint="eastAsia"/>
        </w:rPr>
        <w:t>usageLogService.record(userId, featureType, true);</w:t>
      </w:r>
    </w:p>
    <w:p w14:paraId="1FF991B2">
      <w:pPr>
        <w:rPr>
          <w:rFonts w:hint="eastAsia"/>
        </w:rPr>
      </w:pPr>
      <w:r>
        <w:rPr>
          <w:rFonts w:hint="eastAsia"/>
        </w:rPr>
        <w:t>memberService.increaseDailyUsed(userId);</w:t>
      </w:r>
    </w:p>
    <w:p w14:paraId="60B22720">
      <w:pPr>
        <w:rPr>
          <w:rFonts w:hint="eastAsia"/>
        </w:rPr>
      </w:pPr>
      <w:r>
        <w:rPr>
          <w:rFonts w:hint="eastAsia"/>
        </w:rPr>
        <w:t>代码5.4 配额校验与调用记录示意代码</w:t>
      </w:r>
    </w:p>
    <w:p w14:paraId="2AB7CE6D">
      <w:pPr>
        <w:rPr>
          <w:rFonts w:hint="eastAsia"/>
        </w:rPr>
      </w:pPr>
      <w:r>
        <w:rPr>
          <w:rFonts w:hint="eastAsia"/>
        </w:rPr>
        <w:t>前端以分类和关键词组织内容，发布时校验标题与正文。健康类用户生成内容可能包含不准确建议，因此系统应在界面显示内容来源，并为后续审核、举报、敏感词检查和不当医疗建议识别保留状态字段与管理入口。</w:t>
      </w:r>
    </w:p>
    <w:p w14:paraId="0FA673BA">
      <w:pPr>
        <w:rPr>
          <w:rFonts w:hint="eastAsia"/>
        </w:rPr>
      </w:pPr>
      <w:r>
        <w:rPr>
          <w:rFonts w:hint="eastAsia"/>
        </w:rPr>
        <w:t>5.7 管理员与运营统计实现</w:t>
      </w:r>
    </w:p>
    <w:p w14:paraId="2C8F0813">
      <w:pPr>
        <w:rPr>
          <w:rFonts w:hint="eastAsia"/>
        </w:rPr>
      </w:pPr>
      <w:r>
        <w:rPr>
          <w:rFonts w:hint="eastAsia"/>
        </w:rPr>
        <w:t>5.7.1 用户与会员管理</w:t>
      </w:r>
    </w:p>
    <w:p w14:paraId="4BB38941">
      <w:pPr>
        <w:rPr>
          <w:rFonts w:hint="eastAsia"/>
        </w:rPr>
      </w:pPr>
      <w:r>
        <w:rPr>
          <w:rFonts w:hint="eastAsia"/>
        </w:rPr>
        <w:t>管理员页面汇总总用户数、活跃用户、当日新增和付费转化率，并按免费版、标准版、专业版和企业版展示会员分布。用户管理表支持按用户名或邮箱搜索、按会员等级筛选和分页浏览，管理员可以查看账号状态、每日配额、今日使用次数、累计使用次数、注册时间和最后登录时间。</w:t>
      </w:r>
    </w:p>
    <w:p w14:paraId="69A67050">
      <w:pPr>
        <w:rPr>
          <w:rFonts w:hint="eastAsia"/>
        </w:rPr>
      </w:pPr>
      <w:r>
        <w:rPr>
          <w:rFonts w:hint="eastAsia"/>
        </w:rPr>
        <w:t>管理操作通过 AdminController 和 MemberController 进入服务层。修改账号状态、会员等级或配额时，后端校验管理员角色并记录操作结果。管理列表以账号和运营数据为主，不在页面直接展开健康报告、病史和用药等敏感内容，避免超出运营职责的访问。</w:t>
      </w:r>
    </w:p>
    <w:p w14:paraId="21F84883">
      <w:pPr>
        <w:rPr>
          <w:rFonts w:hint="eastAsia"/>
        </w:rPr>
      </w:pPr>
    </w:p>
    <w:p w14:paraId="29D68F3F">
      <w:pPr>
        <w:rPr>
          <w:rFonts w:hint="eastAsia"/>
        </w:rPr>
      </w:pPr>
      <w:r>
        <w:rPr>
          <w:rFonts w:hint="eastAsia"/>
        </w:rPr>
        <w:t>图5.8 管理员用户与会员管理页面</w:t>
      </w:r>
    </w:p>
    <w:p w14:paraId="0C75027B">
      <w:pPr>
        <w:rPr>
          <w:rFonts w:hint="eastAsia"/>
        </w:rPr>
      </w:pPr>
      <w:r>
        <w:rPr>
          <w:rFonts w:hint="eastAsia"/>
        </w:rPr>
        <w:t>5.7.2 调用与运营统计</w:t>
      </w:r>
    </w:p>
    <w:p w14:paraId="3B732B7F">
      <w:pPr>
        <w:rPr>
          <w:rFonts w:hint="eastAsia"/>
        </w:rPr>
      </w:pPr>
      <w:r>
        <w:rPr>
          <w:rFonts w:hint="eastAsia"/>
        </w:rPr>
        <w:t>管理员统计页面按用户、会员等级、账号状态、调用次数和时间趋势组织指标。AdminController 与统计控制器汇总数据库中的用户、订阅和调用日志，前端通过指标卡、进度条和图表展示结果。管理员可据此维护用户状态、会员等级与每日额度。</w:t>
      </w:r>
    </w:p>
    <w:p w14:paraId="78C0AFE7">
      <w:pPr>
        <w:rPr>
          <w:rFonts w:hint="eastAsia"/>
        </w:rPr>
      </w:pPr>
      <w:r>
        <w:rPr>
          <w:rFonts w:hint="eastAsia"/>
        </w:rPr>
        <w:t>页面中的统计值必须来自数据库接口，不把固定演示数值作为实测结论。正式部署时应在指标旁标明统计周期和数据来源；模型可用性、响应时间和并发能力需要经过独立测试后才能形成性能结论。</w:t>
      </w:r>
    </w:p>
    <w:p w14:paraId="697987A9">
      <w:pPr>
        <w:rPr>
          <w:rFonts w:hint="eastAsia"/>
        </w:rPr>
      </w:pPr>
      <w:r>
        <w:rPr>
          <w:rFonts w:hint="eastAsia"/>
        </w:rPr>
        <w:t>表5.3 运营统计指标与数据来源</w:t>
      </w:r>
    </w:p>
    <w:p w14:paraId="0040C19B">
      <w:pPr>
        <w:rPr>
          <w:rFonts w:hint="eastAsia"/>
        </w:rPr>
      </w:pPr>
      <w:r>
        <w:rPr>
          <w:rFonts w:hint="eastAsia"/>
        </w:rPr>
        <w:t>指标</w:t>
      </w:r>
      <w:r>
        <w:rPr>
          <w:rFonts w:hint="eastAsia"/>
        </w:rPr>
        <w:tab/>
      </w:r>
      <w:r>
        <w:rPr>
          <w:rFonts w:hint="eastAsia"/>
        </w:rPr>
        <w:t>计算或来源</w:t>
      </w:r>
      <w:r>
        <w:rPr>
          <w:rFonts w:hint="eastAsia"/>
        </w:rPr>
        <w:tab/>
      </w:r>
      <w:r>
        <w:rPr>
          <w:rFonts w:hint="eastAsia"/>
        </w:rPr>
        <w:t>展示方式</w:t>
      </w:r>
      <w:r>
        <w:rPr>
          <w:rFonts w:hint="eastAsia"/>
        </w:rPr>
        <w:tab/>
      </w:r>
      <w:r>
        <w:rPr>
          <w:rFonts w:hint="eastAsia"/>
        </w:rPr>
        <w:t>说明</w:t>
      </w:r>
    </w:p>
    <w:p w14:paraId="28EFC196">
      <w:pPr>
        <w:rPr>
          <w:rFonts w:hint="eastAsia"/>
        </w:rPr>
      </w:pPr>
      <w:r>
        <w:rPr>
          <w:rFonts w:hint="eastAsia"/>
        </w:rPr>
        <w:t>用户规模</w:t>
      </w:r>
      <w:r>
        <w:rPr>
          <w:rFonts w:hint="eastAsia"/>
        </w:rPr>
        <w:tab/>
      </w:r>
      <w:r>
        <w:rPr>
          <w:rFonts w:hint="eastAsia"/>
        </w:rPr>
        <w:t>用户表按状态和注册时间统计</w:t>
      </w:r>
      <w:r>
        <w:rPr>
          <w:rFonts w:hint="eastAsia"/>
        </w:rPr>
        <w:tab/>
      </w:r>
      <w:r>
        <w:rPr>
          <w:rFonts w:hint="eastAsia"/>
        </w:rPr>
        <w:t>指标卡、趋势图</w:t>
      </w:r>
      <w:r>
        <w:rPr>
          <w:rFonts w:hint="eastAsia"/>
        </w:rPr>
        <w:tab/>
      </w:r>
      <w:r>
        <w:rPr>
          <w:rFonts w:hint="eastAsia"/>
        </w:rPr>
        <w:t>区分累计、活跃和新增</w:t>
      </w:r>
    </w:p>
    <w:p w14:paraId="720C7ECB">
      <w:pPr>
        <w:rPr>
          <w:rFonts w:hint="eastAsia"/>
        </w:rPr>
      </w:pPr>
      <w:r>
        <w:rPr>
          <w:rFonts w:hint="eastAsia"/>
        </w:rPr>
        <w:t>会员分布</w:t>
      </w:r>
      <w:r>
        <w:rPr>
          <w:rFonts w:hint="eastAsia"/>
        </w:rPr>
        <w:tab/>
      </w:r>
      <w:r>
        <w:rPr>
          <w:rFonts w:hint="eastAsia"/>
        </w:rPr>
        <w:t>用户等级与订阅状态</w:t>
      </w:r>
      <w:r>
        <w:rPr>
          <w:rFonts w:hint="eastAsia"/>
        </w:rPr>
        <w:tab/>
      </w:r>
      <w:r>
        <w:rPr>
          <w:rFonts w:hint="eastAsia"/>
        </w:rPr>
        <w:t>进度条、占比图</w:t>
      </w:r>
      <w:r>
        <w:rPr>
          <w:rFonts w:hint="eastAsia"/>
        </w:rPr>
        <w:tab/>
      </w:r>
      <w:r>
        <w:rPr>
          <w:rFonts w:hint="eastAsia"/>
        </w:rPr>
        <w:t>过期订阅需单独处理</w:t>
      </w:r>
    </w:p>
    <w:p w14:paraId="5B57F50E">
      <w:pPr>
        <w:rPr>
          <w:rFonts w:hint="eastAsia"/>
        </w:rPr>
      </w:pPr>
      <w:r>
        <w:rPr>
          <w:rFonts w:hint="eastAsia"/>
        </w:rPr>
        <w:t>收入</w:t>
      </w:r>
      <w:r>
        <w:rPr>
          <w:rFonts w:hint="eastAsia"/>
        </w:rPr>
        <w:tab/>
      </w:r>
      <w:r>
        <w:rPr>
          <w:rFonts w:hint="eastAsia"/>
        </w:rPr>
        <w:t>已支付充值订单金额汇总</w:t>
      </w:r>
      <w:r>
        <w:rPr>
          <w:rFonts w:hint="eastAsia"/>
        </w:rPr>
        <w:tab/>
      </w:r>
      <w:r>
        <w:rPr>
          <w:rFonts w:hint="eastAsia"/>
        </w:rPr>
        <w:t>指标卡、月度趋势</w:t>
      </w:r>
      <w:r>
        <w:rPr>
          <w:rFonts w:hint="eastAsia"/>
        </w:rPr>
        <w:tab/>
      </w:r>
      <w:r>
        <w:rPr>
          <w:rFonts w:hint="eastAsia"/>
        </w:rPr>
        <w:t>排除未支付与退款订单</w:t>
      </w:r>
    </w:p>
    <w:p w14:paraId="414AEF42">
      <w:pPr>
        <w:rPr>
          <w:rFonts w:hint="eastAsia"/>
        </w:rPr>
      </w:pPr>
      <w:r>
        <w:rPr>
          <w:rFonts w:hint="eastAsia"/>
        </w:rPr>
        <w:t>AI 调用</w:t>
      </w:r>
      <w:r>
        <w:rPr>
          <w:rFonts w:hint="eastAsia"/>
        </w:rPr>
        <w:tab/>
      </w:r>
      <w:r>
        <w:rPr>
          <w:rFonts w:hint="eastAsia"/>
        </w:rPr>
        <w:t>调用日志按 featureType 汇总</w:t>
      </w:r>
      <w:r>
        <w:rPr>
          <w:rFonts w:hint="eastAsia"/>
        </w:rPr>
        <w:tab/>
      </w:r>
      <w:r>
        <w:rPr>
          <w:rFonts w:hint="eastAsia"/>
        </w:rPr>
        <w:t>排行、时间趋势</w:t>
      </w:r>
      <w:r>
        <w:rPr>
          <w:rFonts w:hint="eastAsia"/>
        </w:rPr>
        <w:tab/>
      </w:r>
      <w:r>
        <w:rPr>
          <w:rFonts w:hint="eastAsia"/>
        </w:rPr>
        <w:t>区分成功、失败和耗时</w:t>
      </w:r>
    </w:p>
    <w:p w14:paraId="24B1C5DF">
      <w:pPr>
        <w:rPr>
          <w:rFonts w:hint="eastAsia"/>
        </w:rPr>
      </w:pPr>
      <w:r>
        <w:rPr>
          <w:rFonts w:hint="eastAsia"/>
        </w:rPr>
        <w:t>健康记录</w:t>
      </w:r>
      <w:r>
        <w:rPr>
          <w:rFonts w:hint="eastAsia"/>
        </w:rPr>
        <w:tab/>
      </w:r>
      <w:r>
        <w:rPr>
          <w:rFonts w:hint="eastAsia"/>
        </w:rPr>
        <w:t>日记、慢病、用药和报告表聚合</w:t>
      </w:r>
      <w:r>
        <w:rPr>
          <w:rFonts w:hint="eastAsia"/>
        </w:rPr>
        <w:tab/>
      </w:r>
      <w:r>
        <w:rPr>
          <w:rFonts w:hint="eastAsia"/>
        </w:rPr>
        <w:t>数量、趋势与完成率</w:t>
      </w:r>
      <w:r>
        <w:rPr>
          <w:rFonts w:hint="eastAsia"/>
        </w:rPr>
        <w:tab/>
      </w:r>
      <w:r>
        <w:rPr>
          <w:rFonts w:hint="eastAsia"/>
        </w:rPr>
        <w:t>按用户和日期统计</w:t>
      </w:r>
    </w:p>
    <w:p w14:paraId="372C3E67">
      <w:pPr>
        <w:rPr>
          <w:rFonts w:hint="eastAsia"/>
        </w:rPr>
      </w:pPr>
      <w:r>
        <w:rPr>
          <w:rFonts w:hint="eastAsia"/>
        </w:rPr>
        <w:t>性能指标</w:t>
      </w:r>
      <w:r>
        <w:rPr>
          <w:rFonts w:hint="eastAsia"/>
        </w:rPr>
        <w:tab/>
      </w:r>
      <w:r>
        <w:rPr>
          <w:rFonts w:hint="eastAsia"/>
        </w:rPr>
        <w:t>压测与监控系统</w:t>
      </w:r>
      <w:r>
        <w:rPr>
          <w:rFonts w:hint="eastAsia"/>
        </w:rPr>
        <w:tab/>
      </w:r>
      <w:r>
        <w:rPr>
          <w:rFonts w:hint="eastAsia"/>
        </w:rPr>
        <w:t>进度条、告警</w:t>
      </w:r>
      <w:r>
        <w:rPr>
          <w:rFonts w:hint="eastAsia"/>
        </w:rPr>
        <w:tab/>
      </w:r>
      <w:r>
        <w:rPr>
          <w:rFonts w:hint="eastAsia"/>
        </w:rPr>
        <w:t>不得以演示值替代实测</w:t>
      </w:r>
    </w:p>
    <w:p w14:paraId="25FB7F27">
      <w:pPr>
        <w:rPr>
          <w:rFonts w:hint="eastAsia"/>
        </w:rPr>
      </w:pPr>
    </w:p>
    <w:p w14:paraId="43C60158">
      <w:pPr>
        <w:rPr>
          <w:rFonts w:hint="eastAsia"/>
        </w:rPr>
      </w:pPr>
      <w:r>
        <w:rPr>
          <w:rFonts w:hint="eastAsia"/>
        </w:rPr>
        <w:t>5.8 公共支撑能力实现</w:t>
      </w:r>
    </w:p>
    <w:p w14:paraId="3F443BFD">
      <w:pPr>
        <w:rPr>
          <w:rFonts w:hint="eastAsia"/>
        </w:rPr>
      </w:pPr>
      <w:r>
        <w:rPr>
          <w:rFonts w:hint="eastAsia"/>
        </w:rPr>
        <w:t>5.8.1 文件存储与 PDF 解析</w:t>
      </w:r>
    </w:p>
    <w:p w14:paraId="0918BE08">
      <w:pPr>
        <w:rPr>
          <w:rFonts w:hint="eastAsia"/>
        </w:rPr>
      </w:pPr>
      <w:r>
        <w:rPr>
          <w:rFonts w:hint="eastAsia"/>
        </w:rPr>
        <w:t>文件能力由 FileRepository 接口统一抽象，并提供 MinioFileRepository（对接 MinIO 对象存储）与 LocalPdfFileRepository（本地磁盘）两种实现，运行时按配置选择，使部署形态可在单机与分布式之间平滑切换。上传环节在 PdfController 中完成类型与体积校验后交由存储层落盘，并返回可访问的文件标识；解析环节借助 Spring AI 的 PDF 文档读取器将报告抽取为文本分片，再交由对话模型完成“基于文档的问答”，用户可针对自己的体检报告连续追问。</w:t>
      </w:r>
    </w:p>
    <w:p w14:paraId="21F67C55">
      <w:pPr>
        <w:rPr>
          <w:rFonts w:hint="eastAsia"/>
        </w:rPr>
      </w:pPr>
      <w:r>
        <w:rPr>
          <w:rFonts w:hint="eastAsia"/>
        </w:rPr>
        <w:t>5.8.2 数据访问层实现</w:t>
      </w:r>
    </w:p>
    <w:p w14:paraId="637962FE">
      <w:pPr>
        <w:rPr>
          <w:rFonts w:hint="eastAsia"/>
        </w:rPr>
      </w:pPr>
      <w:r>
        <w:rPr>
          <w:rFonts w:hint="eastAsia"/>
        </w:rPr>
        <w:t>持久层采用 MyBatis Plus 3.5.10.1，Mapper 接口继承 BaseMapper 即获得单表增删改查能力，涉及多表聚合的统计查询则在 Mapper XML 中手写 SQL。对于需要多步写入的场景，如会话记忆与历史记录的持久化，在 MysqlChatMemory 与 MysqlChatHistoryRepository 中使用 @Transactional 标注，保证记忆与历史不会出现只写一半的不一致状态。</w:t>
      </w:r>
    </w:p>
    <w:p w14:paraId="101EEB02">
      <w:pPr>
        <w:rPr>
          <w:rFonts w:hint="eastAsia"/>
        </w:rPr>
      </w:pPr>
      <w:r>
        <w:rPr>
          <w:rFonts w:hint="eastAsia"/>
        </w:rPr>
        <w:t>5.8.3 会员配额与用药提醒</w:t>
      </w:r>
    </w:p>
    <w:p w14:paraId="3E5E1FFA">
      <w:pPr>
        <w:rPr>
          <w:rFonts w:hint="eastAsia"/>
        </w:rPr>
      </w:pPr>
      <w:r>
        <w:rPr>
          <w:rFonts w:hint="eastAsia"/>
        </w:rPr>
        <w:t>配额控制以拦截器实现：QuotaInterceptor 读取用户的每日配额与当日已用量，超限请求在进入业务层之前即被拒绝并返回剩余配额信息，会员等级变更与充值记录分别由 MemberSubscription、RechargeOrder 两张表承载。用药提醒通过 spring-boot-starter-mail 发送邮件，提醒规则持久化于 MedicineReminder 表，用户可在用药提醒页面维护服药计划，系统在到达提醒时间时推送通知。</w:t>
      </w:r>
    </w:p>
    <w:p w14:paraId="7D4C6444">
      <w:pPr>
        <w:rPr>
          <w:rFonts w:hint="eastAsia"/>
        </w:rPr>
      </w:pPr>
      <w:r>
        <w:rPr>
          <w:rFonts w:hint="eastAsia"/>
        </w:rPr>
        <w:t>5.9 服务层集成与性能优化</w:t>
      </w:r>
    </w:p>
    <w:p w14:paraId="7385A8F7">
      <w:pPr>
        <w:rPr>
          <w:rFonts w:hint="eastAsia"/>
        </w:rPr>
      </w:pPr>
      <w:r>
        <w:rPr>
          <w:rFonts w:hint="eastAsia"/>
        </w:rPr>
        <w:t>5.9.1 AI 服务集成</w:t>
      </w:r>
    </w:p>
    <w:p w14:paraId="046F6147">
      <w:pPr>
        <w:rPr>
          <w:rFonts w:hint="eastAsia"/>
        </w:rPr>
      </w:pPr>
      <w:r>
        <w:rPr>
          <w:rFonts w:hint="eastAsia"/>
        </w:rPr>
        <w:t>对话能力基于 Spring AI 构建，使用 OpenAI 兼容客户端连接 Agnes API，模型配置为 agnes-2.5-flash。会话记忆通过 MysqlChatMemory 落库，ChatMemoryRecord 与 ChatHistoryRecord 分别承载上下文与历史。模型服务可能返回超时、限流或 503，调用链应设置合理超时并把失败原因转换为用户可理解的提示。</w:t>
      </w:r>
    </w:p>
    <w:p w14:paraId="38E55B35">
      <w:pPr>
        <w:rPr>
          <w:rFonts w:hint="eastAsia"/>
        </w:rPr>
      </w:pPr>
      <w:r>
        <w:rPr>
          <w:rFonts w:hint="eastAsia"/>
        </w:rPr>
        <w:t>5.9.2 健康统计服务</w:t>
      </w:r>
    </w:p>
    <w:p w14:paraId="0D33F0AD">
      <w:pPr>
        <w:rPr>
          <w:rFonts w:hint="eastAsia"/>
        </w:rPr>
      </w:pPr>
      <w:r>
        <w:rPr>
          <w:rFonts w:hint="eastAsia"/>
        </w:rPr>
        <w:t>健康统计由 HealthStatsController 和 HealthDashboardController 提供接口，按用户汇总健康日记、慢病指标、用药记录和报告数据；前端以 ECharts 5.5 渲染折线图、雷达图和风险分层图，并在无数据时显示空状态。</w:t>
      </w:r>
    </w:p>
    <w:p w14:paraId="15952C33">
      <w:pPr>
        <w:rPr>
          <w:rFonts w:hint="eastAsia"/>
        </w:rPr>
      </w:pPr>
      <w:r>
        <w:rPr>
          <w:rFonts w:hint="eastAsia"/>
        </w:rPr>
        <w:t>5.9.3 接口性能优化</w:t>
      </w:r>
    </w:p>
    <w:p w14:paraId="39AFD3CB">
      <w:pPr>
        <w:rPr>
          <w:rFonts w:hint="eastAsia"/>
        </w:rPr>
      </w:pPr>
      <w:r>
        <w:rPr>
          <w:rFonts w:hint="eastAsia"/>
        </w:rPr>
        <w:t>优化集中在三处：其一，对第三方 AI 调用设置连接、读取和前端等待超时，出现异常时结束流式状态并显示重试提示；其二，数据库查询依托索引与 MyBatis Plus 分页，避免全表扫描与内存分页；其三，上传与解析环节采用流式读写并限制文件体积，避免大文件整体驻留内存导致内存峰值过高。</w:t>
      </w:r>
    </w:p>
    <w:p w14:paraId="03BFA9AE">
      <w:pPr>
        <w:rPr>
          <w:rFonts w:hint="eastAsia"/>
        </w:rPr>
      </w:pPr>
      <w:r>
        <w:rPr>
          <w:rFonts w:hint="eastAsia"/>
        </w:rPr>
        <w:t>5.10 系统部署与集成测试</w:t>
      </w:r>
    </w:p>
    <w:p w14:paraId="3C3D3BE5">
      <w:pPr>
        <w:rPr>
          <w:rFonts w:hint="eastAsia"/>
        </w:rPr>
      </w:pPr>
      <w:r>
        <w:rPr>
          <w:rFonts w:hint="eastAsia"/>
        </w:rPr>
        <w:t>系统开发环境中，Spring Boot 后端运行于 8080 端口，Vite 前端运行于 3000 端口，并通过 /api 与 ^/ai/ 代理访问后端。代理规则仅匹配 /ai/ 接口，避免把前端 /ai-chat 页面误转发到 Spring Boot。部署时应先配置 MySQL、文件存储和模型服务，再启动后端与前端。</w:t>
      </w:r>
    </w:p>
    <w:p w14:paraId="040F2154">
      <w:pPr>
        <w:rPr>
          <w:rFonts w:hint="eastAsia"/>
        </w:rPr>
      </w:pPr>
      <w:r>
        <w:rPr>
          <w:rFonts w:hint="eastAsia"/>
        </w:rPr>
        <w:t>集成测试覆盖健康日记、慢病记录、用药提醒和体检报告元数据四组核心业务链路。测试通过 MockMvc 调用控制器，验证新增、查询、修改和删除接口及响应结构。前端使用 npm run build 验证生产构建，后端使用 mvn test 验证编译与测试。外部模型服务不纳入离线 CRUD 测试，其可用性通过独立连通性检查确认。</w:t>
      </w:r>
    </w:p>
    <w:p w14:paraId="1542FF40">
      <w:pPr>
        <w:rPr>
          <w:rFonts w:hint="eastAsia"/>
        </w:rPr>
      </w:pPr>
      <w:r>
        <w:rPr>
          <w:rFonts w:hint="eastAsia"/>
        </w:rPr>
        <w:t>5.11 前后端功能对应关系</w:t>
      </w:r>
    </w:p>
    <w:p w14:paraId="7F43B494">
      <w:pPr>
        <w:rPr>
          <w:rFonts w:hint="eastAsia"/>
        </w:rPr>
      </w:pPr>
      <w:r>
        <w:rPr>
          <w:rFonts w:hint="eastAsia"/>
        </w:rPr>
        <w:t>系统前端页面与后端控制器之间保持清晰的对应关系：一个业务页面通常对应一个控制器，涉及多模态处理的页面则组合多个控制器协同完成。下表给出主要页面、路由路径及其后端支撑能力，可作为功能验收与回归测试的对照依据。</w:t>
      </w:r>
    </w:p>
    <w:p w14:paraId="542CDFBE">
      <w:pPr>
        <w:rPr>
          <w:rFonts w:hint="eastAsia"/>
        </w:rPr>
      </w:pPr>
      <w:r>
        <w:rPr>
          <w:rFonts w:hint="eastAsia"/>
        </w:rPr>
        <w:t>表5.4 主要页面、路由与后端支撑对应关系</w:t>
      </w:r>
    </w:p>
    <w:p w14:paraId="431A464C">
      <w:pPr>
        <w:rPr>
          <w:rFonts w:hint="eastAsia"/>
        </w:rPr>
      </w:pPr>
      <w:r>
        <w:rPr>
          <w:rFonts w:hint="eastAsia"/>
        </w:rPr>
        <w:t>页面</w:t>
      </w:r>
      <w:r>
        <w:rPr>
          <w:rFonts w:hint="eastAsia"/>
        </w:rPr>
        <w:tab/>
      </w:r>
      <w:r>
        <w:rPr>
          <w:rFonts w:hint="eastAsia"/>
        </w:rPr>
        <w:t>路由</w:t>
      </w:r>
      <w:r>
        <w:rPr>
          <w:rFonts w:hint="eastAsia"/>
        </w:rPr>
        <w:tab/>
      </w:r>
      <w:r>
        <w:rPr>
          <w:rFonts w:hint="eastAsia"/>
        </w:rPr>
        <w:t>后端支撑</w:t>
      </w:r>
    </w:p>
    <w:p w14:paraId="72716D1B">
      <w:pPr>
        <w:rPr>
          <w:rFonts w:hint="eastAsia"/>
        </w:rPr>
      </w:pPr>
      <w:r>
        <w:rPr>
          <w:rFonts w:hint="eastAsia"/>
        </w:rPr>
        <w:t>AI 聊天</w:t>
      </w:r>
      <w:r>
        <w:rPr>
          <w:rFonts w:hint="eastAsia"/>
        </w:rPr>
        <w:tab/>
      </w:r>
      <w:r>
        <w:rPr>
          <w:rFonts w:hint="eastAsia"/>
        </w:rPr>
        <w:t>/ai-chat</w:t>
      </w:r>
      <w:r>
        <w:rPr>
          <w:rFonts w:hint="eastAsia"/>
        </w:rPr>
        <w:tab/>
      </w:r>
      <w:r>
        <w:rPr>
          <w:rFonts w:hint="eastAsia"/>
        </w:rPr>
        <w:t>ChatController、MysqlChatMemory</w:t>
      </w:r>
    </w:p>
    <w:p w14:paraId="3CD1D12E">
      <w:pPr>
        <w:rPr>
          <w:rFonts w:hint="eastAsia"/>
        </w:rPr>
      </w:pPr>
      <w:r>
        <w:rPr>
          <w:rFonts w:hint="eastAsia"/>
        </w:rPr>
        <w:t>病历分析</w:t>
      </w:r>
      <w:r>
        <w:rPr>
          <w:rFonts w:hint="eastAsia"/>
        </w:rPr>
        <w:tab/>
      </w:r>
      <w:r>
        <w:rPr>
          <w:rFonts w:hint="eastAsia"/>
        </w:rPr>
        <w:t>/chat-pdf</w:t>
      </w:r>
      <w:r>
        <w:rPr>
          <w:rFonts w:hint="eastAsia"/>
        </w:rPr>
        <w:tab/>
      </w:r>
      <w:r>
        <w:rPr>
          <w:rFonts w:hint="eastAsia"/>
        </w:rPr>
        <w:t>PdfController、PDF 文档读取器</w:t>
      </w:r>
    </w:p>
    <w:p w14:paraId="269DD39B">
      <w:pPr>
        <w:rPr>
          <w:rFonts w:hint="eastAsia"/>
        </w:rPr>
      </w:pPr>
      <w:r>
        <w:rPr>
          <w:rFonts w:hint="eastAsia"/>
        </w:rPr>
        <w:t>症状自检</w:t>
      </w:r>
      <w:r>
        <w:rPr>
          <w:rFonts w:hint="eastAsia"/>
        </w:rPr>
        <w:tab/>
      </w:r>
      <w:r>
        <w:rPr>
          <w:rFonts w:hint="eastAsia"/>
        </w:rPr>
        <w:t>/symptom-checker</w:t>
      </w:r>
      <w:r>
        <w:rPr>
          <w:rFonts w:hint="eastAsia"/>
        </w:rPr>
        <w:tab/>
      </w:r>
      <w:r>
        <w:rPr>
          <w:rFonts w:hint="eastAsia"/>
        </w:rPr>
        <w:t>AiDiagnosisController</w:t>
      </w:r>
    </w:p>
    <w:p w14:paraId="2BB46EC7">
      <w:pPr>
        <w:rPr>
          <w:rFonts w:hint="eastAsia"/>
        </w:rPr>
      </w:pPr>
      <w:r>
        <w:rPr>
          <w:rFonts w:hint="eastAsia"/>
        </w:rPr>
        <w:t>健康日记</w:t>
      </w:r>
      <w:r>
        <w:rPr>
          <w:rFonts w:hint="eastAsia"/>
        </w:rPr>
        <w:tab/>
      </w:r>
      <w:r>
        <w:rPr>
          <w:rFonts w:hint="eastAsia"/>
        </w:rPr>
        <w:t>/health-diary</w:t>
      </w:r>
      <w:r>
        <w:rPr>
          <w:rFonts w:hint="eastAsia"/>
        </w:rPr>
        <w:tab/>
      </w:r>
      <w:r>
        <w:rPr>
          <w:rFonts w:hint="eastAsia"/>
        </w:rPr>
        <w:t>HealthDiaryController</w:t>
      </w:r>
    </w:p>
    <w:p w14:paraId="0BFEC9C3">
      <w:pPr>
        <w:rPr>
          <w:rFonts w:hint="eastAsia"/>
        </w:rPr>
      </w:pPr>
      <w:r>
        <w:rPr>
          <w:rFonts w:hint="eastAsia"/>
        </w:rPr>
        <w:t>慢病管理</w:t>
      </w:r>
      <w:r>
        <w:rPr>
          <w:rFonts w:hint="eastAsia"/>
        </w:rPr>
        <w:tab/>
      </w:r>
      <w:r>
        <w:rPr>
          <w:rFonts w:hint="eastAsia"/>
        </w:rPr>
        <w:t>/chronic-disease</w:t>
      </w:r>
      <w:r>
        <w:rPr>
          <w:rFonts w:hint="eastAsia"/>
        </w:rPr>
        <w:tab/>
      </w:r>
      <w:r>
        <w:rPr>
          <w:rFonts w:hint="eastAsia"/>
        </w:rPr>
        <w:t>ChronicDiseaseController</w:t>
      </w:r>
    </w:p>
    <w:p w14:paraId="541427D9">
      <w:pPr>
        <w:rPr>
          <w:rFonts w:hint="eastAsia"/>
        </w:rPr>
      </w:pPr>
      <w:r>
        <w:rPr>
          <w:rFonts w:hint="eastAsia"/>
        </w:rPr>
        <w:t>用药提醒</w:t>
      </w:r>
      <w:r>
        <w:rPr>
          <w:rFonts w:hint="eastAsia"/>
        </w:rPr>
        <w:tab/>
      </w:r>
      <w:r>
        <w:rPr>
          <w:rFonts w:hint="eastAsia"/>
        </w:rPr>
        <w:t>/medicine-reminder</w:t>
      </w:r>
      <w:r>
        <w:rPr>
          <w:rFonts w:hint="eastAsia"/>
        </w:rPr>
        <w:tab/>
      </w:r>
      <w:r>
        <w:rPr>
          <w:rFonts w:hint="eastAsia"/>
        </w:rPr>
        <w:t>MedicineReminderController</w:t>
      </w:r>
    </w:p>
    <w:p w14:paraId="3C9D010F">
      <w:pPr>
        <w:rPr>
          <w:rFonts w:hint="eastAsia"/>
        </w:rPr>
      </w:pPr>
      <w:r>
        <w:rPr>
          <w:rFonts w:hint="eastAsia"/>
        </w:rPr>
        <w:t>药品查询</w:t>
      </w:r>
      <w:r>
        <w:rPr>
          <w:rFonts w:hint="eastAsia"/>
        </w:rPr>
        <w:tab/>
      </w:r>
      <w:r>
        <w:rPr>
          <w:rFonts w:hint="eastAsia"/>
        </w:rPr>
        <w:t>/medicine-query</w:t>
      </w:r>
      <w:r>
        <w:rPr>
          <w:rFonts w:hint="eastAsia"/>
        </w:rPr>
        <w:tab/>
      </w:r>
      <w:r>
        <w:rPr>
          <w:rFonts w:hint="eastAsia"/>
        </w:rPr>
        <w:t>药品查询服务</w:t>
      </w:r>
    </w:p>
    <w:p w14:paraId="4F0553F9">
      <w:pPr>
        <w:rPr>
          <w:rFonts w:hint="eastAsia"/>
        </w:rPr>
      </w:pPr>
      <w:r>
        <w:rPr>
          <w:rFonts w:hint="eastAsia"/>
        </w:rPr>
        <w:t>饮食推荐</w:t>
      </w:r>
      <w:r>
        <w:rPr>
          <w:rFonts w:hint="eastAsia"/>
        </w:rPr>
        <w:tab/>
      </w:r>
      <w:r>
        <w:rPr>
          <w:rFonts w:hint="eastAsia"/>
        </w:rPr>
        <w:t>/daily-food-recommendation</w:t>
      </w:r>
      <w:r>
        <w:rPr>
          <w:rFonts w:hint="eastAsia"/>
        </w:rPr>
        <w:tab/>
      </w:r>
      <w:r>
        <w:rPr>
          <w:rFonts w:hint="eastAsia"/>
        </w:rPr>
        <w:t>营养推荐服务</w:t>
      </w:r>
    </w:p>
    <w:p w14:paraId="419001C7">
      <w:pPr>
        <w:rPr>
          <w:rFonts w:hint="eastAsia"/>
        </w:rPr>
      </w:pPr>
      <w:r>
        <w:rPr>
          <w:rFonts w:hint="eastAsia"/>
        </w:rPr>
        <w:t>健康数据大屏</w:t>
      </w:r>
      <w:r>
        <w:rPr>
          <w:rFonts w:hint="eastAsia"/>
        </w:rPr>
        <w:tab/>
      </w:r>
      <w:r>
        <w:rPr>
          <w:rFonts w:hint="eastAsia"/>
        </w:rPr>
        <w:t>/health-dashboard</w:t>
      </w:r>
      <w:r>
        <w:rPr>
          <w:rFonts w:hint="eastAsia"/>
        </w:rPr>
        <w:tab/>
      </w:r>
      <w:r>
        <w:rPr>
          <w:rFonts w:hint="eastAsia"/>
        </w:rPr>
        <w:t>HealthDashboardController、ECharts</w:t>
      </w:r>
    </w:p>
    <w:p w14:paraId="1EA9DE46">
      <w:pPr>
        <w:rPr>
          <w:rFonts w:hint="eastAsia"/>
        </w:rPr>
      </w:pPr>
      <w:r>
        <w:rPr>
          <w:rFonts w:hint="eastAsia"/>
        </w:rPr>
        <w:t>体检报告</w:t>
      </w:r>
      <w:r>
        <w:rPr>
          <w:rFonts w:hint="eastAsia"/>
        </w:rPr>
        <w:tab/>
      </w:r>
      <w:r>
        <w:rPr>
          <w:rFonts w:hint="eastAsia"/>
        </w:rPr>
        <w:t>/health-report</w:t>
      </w:r>
      <w:r>
        <w:rPr>
          <w:rFonts w:hint="eastAsia"/>
        </w:rPr>
        <w:tab/>
      </w:r>
      <w:r>
        <w:rPr>
          <w:rFonts w:hint="eastAsia"/>
        </w:rPr>
        <w:t>HealthReportController、文件仓储</w:t>
      </w:r>
    </w:p>
    <w:p w14:paraId="33EAABC7">
      <w:pPr>
        <w:rPr>
          <w:rFonts w:hint="eastAsia"/>
        </w:rPr>
      </w:pPr>
      <w:r>
        <w:rPr>
          <w:rFonts w:hint="eastAsia"/>
        </w:rPr>
        <w:t>会员中心</w:t>
      </w:r>
      <w:r>
        <w:rPr>
          <w:rFonts w:hint="eastAsia"/>
        </w:rPr>
        <w:tab/>
      </w:r>
      <w:r>
        <w:rPr>
          <w:rFonts w:hint="eastAsia"/>
        </w:rPr>
        <w:t>/membership</w:t>
      </w:r>
      <w:r>
        <w:rPr>
          <w:rFonts w:hint="eastAsia"/>
        </w:rPr>
        <w:tab/>
      </w:r>
      <w:r>
        <w:rPr>
          <w:rFonts w:hint="eastAsia"/>
        </w:rPr>
        <w:t>MemberController、QuotaInterceptor</w:t>
      </w:r>
    </w:p>
    <w:p w14:paraId="6E984638">
      <w:pPr>
        <w:rPr>
          <w:rFonts w:hint="eastAsia"/>
        </w:rPr>
      </w:pPr>
      <w:r>
        <w:rPr>
          <w:rFonts w:hint="eastAsia"/>
        </w:rPr>
        <w:t>管理后台</w:t>
      </w:r>
      <w:r>
        <w:rPr>
          <w:rFonts w:hint="eastAsia"/>
        </w:rPr>
        <w:tab/>
      </w:r>
      <w:r>
        <w:rPr>
          <w:rFonts w:hint="eastAsia"/>
        </w:rPr>
        <w:t>/admin</w:t>
      </w:r>
      <w:r>
        <w:rPr>
          <w:rFonts w:hint="eastAsia"/>
        </w:rPr>
        <w:tab/>
      </w:r>
      <w:r>
        <w:rPr>
          <w:rFonts w:hint="eastAsia"/>
        </w:rPr>
        <w:t>AdminController</w:t>
      </w:r>
    </w:p>
    <w:p w14:paraId="76A1149C">
      <w:pPr>
        <w:rPr>
          <w:rFonts w:hint="eastAsia"/>
        </w:rPr>
      </w:pPr>
      <w:r>
        <w:rPr>
          <w:rFonts w:hint="eastAsia"/>
        </w:rPr>
        <w:t>今日健康中心</w:t>
      </w:r>
      <w:r>
        <w:rPr>
          <w:rFonts w:hint="eastAsia"/>
        </w:rPr>
        <w:tab/>
      </w:r>
      <w:r>
        <w:rPr>
          <w:rFonts w:hint="eastAsia"/>
        </w:rPr>
        <w:t>/</w:t>
      </w:r>
      <w:r>
        <w:rPr>
          <w:rFonts w:hint="eastAsia"/>
        </w:rPr>
        <w:tab/>
      </w:r>
      <w:r>
        <w:rPr>
          <w:rFonts w:hint="eastAsia"/>
        </w:rPr>
        <w:t>首页聚合接口、健康统计服务</w:t>
      </w:r>
    </w:p>
    <w:p w14:paraId="5EE4D663">
      <w:pPr>
        <w:rPr>
          <w:rFonts w:hint="eastAsia"/>
        </w:rPr>
      </w:pPr>
      <w:r>
        <w:rPr>
          <w:rFonts w:hint="eastAsia"/>
        </w:rPr>
        <w:t>医生模拟</w:t>
      </w:r>
      <w:r>
        <w:rPr>
          <w:rFonts w:hint="eastAsia"/>
        </w:rPr>
        <w:tab/>
      </w:r>
      <w:r>
        <w:rPr>
          <w:rFonts w:hint="eastAsia"/>
        </w:rPr>
        <w:t>/doctor-simulator</w:t>
      </w:r>
      <w:r>
        <w:rPr>
          <w:rFonts w:hint="eastAsia"/>
        </w:rPr>
        <w:tab/>
      </w:r>
      <w:r>
        <w:rPr>
          <w:rFonts w:hint="eastAsia"/>
        </w:rPr>
        <w:t>医生模拟服务、Spring AI</w:t>
      </w:r>
    </w:p>
    <w:p w14:paraId="495D4BAB">
      <w:pPr>
        <w:rPr>
          <w:rFonts w:hint="eastAsia"/>
        </w:rPr>
      </w:pPr>
      <w:r>
        <w:rPr>
          <w:rFonts w:hint="eastAsia"/>
        </w:rPr>
        <w:t>个人中心</w:t>
      </w:r>
      <w:r>
        <w:rPr>
          <w:rFonts w:hint="eastAsia"/>
        </w:rPr>
        <w:tab/>
      </w:r>
      <w:r>
        <w:rPr>
          <w:rFonts w:hint="eastAsia"/>
        </w:rPr>
        <w:t>/profile</w:t>
      </w:r>
      <w:r>
        <w:rPr>
          <w:rFonts w:hint="eastAsia"/>
        </w:rPr>
        <w:tab/>
      </w:r>
      <w:r>
        <w:rPr>
          <w:rFonts w:hint="eastAsia"/>
        </w:rPr>
        <w:t>UserController</w:t>
      </w:r>
    </w:p>
    <w:p w14:paraId="184364DF">
      <w:pPr>
        <w:rPr>
          <w:rFonts w:hint="eastAsia"/>
        </w:rPr>
      </w:pPr>
      <w:r>
        <w:rPr>
          <w:rFonts w:hint="eastAsia"/>
        </w:rPr>
        <w:t>5.12 关键问题与解决方案</w:t>
      </w:r>
    </w:p>
    <w:p w14:paraId="17B50167">
      <w:pPr>
        <w:rPr>
          <w:rFonts w:hint="eastAsia"/>
        </w:rPr>
      </w:pPr>
      <w:r>
        <w:rPr>
          <w:rFonts w:hint="eastAsia"/>
        </w:rPr>
        <w:t>问题一：多模态输入的统一。系统需要处理文本问答、PDF 报告和结构化的症状信息。实现上由 ChatController、PdfController 和 AiDiagnosisController 分别承担请求接收与校验，再通过会话、文件元数据和用户编号建立关联，使不同输入保持独立处理并共享统一账户体系。</w:t>
      </w:r>
    </w:p>
    <w:p w14:paraId="6B54F605">
      <w:pPr>
        <w:rPr>
          <w:rFonts w:hint="eastAsia"/>
        </w:rPr>
      </w:pPr>
      <w:r>
        <w:rPr>
          <w:rFonts w:hint="eastAsia"/>
        </w:rPr>
        <w:t>问题二：外部 AI 服务的不稳定性。第三方模型可能出现超时、限流、503 或密钥权限异常。实现上由 Spring AI 统一客户端组织请求，前后端分别捕获 HTTP 错误、空流与超时，向用户显示明确失败信息；失败时不返回固定症状或伪造的离线诊断。</w:t>
      </w:r>
    </w:p>
    <w:p w14:paraId="46B62666">
      <w:pPr>
        <w:rPr>
          <w:rFonts w:hint="eastAsia"/>
        </w:rPr>
      </w:pPr>
      <w:r>
        <w:rPr>
          <w:rFonts w:hint="eastAsia"/>
        </w:rPr>
        <w:t>问题三：会话记忆的持久化。若记忆仅存于内存，服务重启后上下文断裂，也难以水平扩展。实现上以 MysqlChatMemory 将记忆落库，配合 ChatMemoryRecord 与 ChatHistoryRecord 两张表分别保存短期记忆与长期历史，多步写入过程用 @Transactional 标注，保证记忆与历史不出现只写一半的不一致状态。</w:t>
      </w:r>
    </w:p>
    <w:p w14:paraId="6B965161">
      <w:pPr>
        <w:rPr>
          <w:rFonts w:hint="eastAsia"/>
        </w:rPr>
      </w:pPr>
      <w:r>
        <w:rPr>
          <w:rFonts w:hint="eastAsia"/>
        </w:rPr>
        <w:t>问题四：大文件处理的内存压力。体检报告文件体积较大，整体读入易造成内存峰值过高。实现上采用流式读写并限制单文件与单请求均为 100 MB，文件交由 MinIO 对象存储而非数据库大字段保存，既降低内存占用，也避免数据库体积快速膨胀。</w:t>
      </w:r>
    </w:p>
    <w:p w14:paraId="75B2A053">
      <w:pPr>
        <w:rPr>
          <w:rFonts w:hint="eastAsia"/>
        </w:rPr>
      </w:pPr>
      <w:r>
        <w:rPr>
          <w:rFonts w:hint="eastAsia"/>
        </w:rPr>
        <w:t>问题五：会员配额的精确控制。若在每个业务方法内各自判断配额，容易出现遗漏与重复代码。实现上由 QuotaInterceptor 在请求进入控制器之前统一拦截，超限请求不再进入业务层，既消除了重复判断，也避免了无效的第三方付费调用。</w:t>
      </w:r>
    </w:p>
    <w:p w14:paraId="784E5638">
      <w:pPr>
        <w:rPr>
          <w:rFonts w:hint="eastAsia"/>
        </w:rPr>
      </w:pPr>
      <w:r>
        <w:rPr>
          <w:rFonts w:hint="eastAsia"/>
        </w:rPr>
        <w:t>5.13 关键代码实现</w:t>
      </w:r>
    </w:p>
    <w:p w14:paraId="33375561">
      <w:pPr>
        <w:rPr>
          <w:rFonts w:hint="eastAsia"/>
        </w:rPr>
      </w:pPr>
      <w:r>
        <w:rPr>
          <w:rFonts w:hint="eastAsia"/>
        </w:rPr>
        <w:t>下述三段代码分别对应配额控制、文件存储抽象与会话记忆持久化，是系统中最具代表性的实现。</w:t>
      </w:r>
    </w:p>
    <w:p w14:paraId="67F7E248">
      <w:pPr>
        <w:rPr>
          <w:rFonts w:hint="eastAsia"/>
        </w:rPr>
      </w:pPr>
      <w:r>
        <w:rPr>
          <w:rFonts w:hint="eastAsia"/>
        </w:rPr>
        <w:t>5.13.1 配额拦截</w:t>
      </w:r>
    </w:p>
    <w:p w14:paraId="423F9005">
      <w:pPr>
        <w:rPr>
          <w:rFonts w:hint="eastAsia"/>
        </w:rPr>
      </w:pPr>
      <w:r>
        <w:rPr>
          <w:rFonts w:hint="eastAsia"/>
        </w:rPr>
        <w:t>配额拦截在请求进入控制器之前完成：先取请求头中的用户标识，未携带标识的请求（如登录、注册）直接放行；随后校验账号状态，并在跨天时自动重置当日已用量，最后再判断是否超出配额。这样既保证了免登录接口的可用性，又让配额统计对用户无感。</w:t>
      </w:r>
    </w:p>
    <w:p w14:paraId="4683BC03">
      <w:pPr>
        <w:rPr>
          <w:rFonts w:hint="eastAsia"/>
        </w:rPr>
      </w:pPr>
      <w:r>
        <w:rPr>
          <w:rFonts w:hint="eastAsia"/>
        </w:rPr>
        <w:t>代码5.5 配额拦截器核心逻辑</w:t>
      </w:r>
    </w:p>
    <w:p w14:paraId="029FAB50">
      <w:pPr>
        <w:rPr>
          <w:rFonts w:hint="eastAsia"/>
        </w:rPr>
      </w:pPr>
      <w:r>
        <w:rPr>
          <w:rFonts w:hint="eastAsia"/>
        </w:rPr>
        <w:t>@Component</w:t>
      </w:r>
    </w:p>
    <w:p w14:paraId="62D25190">
      <w:pPr>
        <w:rPr>
          <w:rFonts w:hint="eastAsia"/>
        </w:rPr>
      </w:pPr>
      <w:r>
        <w:rPr>
          <w:rFonts w:hint="eastAsia"/>
        </w:rPr>
        <w:t>public class QuotaInterceptor implements HandlerInterceptor {</w:t>
      </w:r>
    </w:p>
    <w:p w14:paraId="435D1728">
      <w:pPr>
        <w:rPr>
          <w:rFonts w:hint="eastAsia"/>
        </w:rPr>
      </w:pPr>
      <w:r>
        <w:rPr>
          <w:rFonts w:hint="eastAsia"/>
        </w:rPr>
        <w:t>    @Autowired private UserMapper userMapper;</w:t>
      </w:r>
    </w:p>
    <w:p w14:paraId="5CA641CC">
      <w:pPr>
        <w:rPr>
          <w:rFonts w:hint="eastAsia"/>
        </w:rPr>
      </w:pPr>
    </w:p>
    <w:p w14:paraId="0792D47E">
      <w:pPr>
        <w:rPr>
          <w:rFonts w:hint="eastAsia"/>
        </w:rPr>
      </w:pPr>
      <w:r>
        <w:rPr>
          <w:rFonts w:hint="eastAsia"/>
        </w:rPr>
        <w:t>    @Override</w:t>
      </w:r>
    </w:p>
    <w:p w14:paraId="59B74648">
      <w:pPr>
        <w:rPr>
          <w:rFonts w:hint="eastAsia"/>
        </w:rPr>
      </w:pPr>
      <w:r>
        <w:rPr>
          <w:rFonts w:hint="eastAsia"/>
        </w:rPr>
        <w:t>    public boolean preHandle(HttpServletRequest request,</w:t>
      </w:r>
    </w:p>
    <w:p w14:paraId="469F21D8">
      <w:pPr>
        <w:rPr>
          <w:rFonts w:hint="eastAsia"/>
        </w:rPr>
      </w:pPr>
      <w:r>
        <w:rPr>
          <w:rFonts w:hint="eastAsia"/>
        </w:rPr>
        <w:t>            HttpServletResponse response, Object handler) throws Exception {</w:t>
      </w:r>
    </w:p>
    <w:p w14:paraId="3E3C6CD8">
      <w:pPr>
        <w:rPr>
          <w:rFonts w:hint="eastAsia"/>
        </w:rPr>
      </w:pPr>
      <w:r>
        <w:rPr>
          <w:rFonts w:hint="eastAsia"/>
        </w:rPr>
        <w:t>        String userIdStr = request.getHeader("X-User-Id");</w:t>
      </w:r>
    </w:p>
    <w:p w14:paraId="4650449C">
      <w:pPr>
        <w:rPr>
          <w:rFonts w:hint="eastAsia"/>
        </w:rPr>
      </w:pPr>
      <w:r>
        <w:rPr>
          <w:rFonts w:hint="eastAsia"/>
        </w:rPr>
        <w:t>        if (userIdStr == null || userIdStr.isEmpty()) {</w:t>
      </w:r>
    </w:p>
    <w:p w14:paraId="01C99916">
      <w:pPr>
        <w:rPr>
          <w:rFonts w:hint="eastAsia"/>
        </w:rPr>
      </w:pPr>
      <w:r>
        <w:rPr>
          <w:rFonts w:hint="eastAsia"/>
        </w:rPr>
        <w:t>            return true;   // 登录、注册等无需认证的接口直接放行</w:t>
      </w:r>
    </w:p>
    <w:p w14:paraId="0DB030AC">
      <w:pPr>
        <w:rPr>
          <w:rFonts w:hint="eastAsia"/>
        </w:rPr>
      </w:pPr>
      <w:r>
        <w:rPr>
          <w:rFonts w:hint="eastAsia"/>
        </w:rPr>
        <w:t>        }</w:t>
      </w:r>
    </w:p>
    <w:p w14:paraId="67176421">
      <w:pPr>
        <w:rPr>
          <w:rFonts w:hint="eastAsia"/>
        </w:rPr>
      </w:pPr>
      <w:r>
        <w:rPr>
          <w:rFonts w:hint="eastAsia"/>
        </w:rPr>
        <w:t>        User user = userMapper.selectById(Long.parseLong(userIdStr));</w:t>
      </w:r>
    </w:p>
    <w:p w14:paraId="28229018">
      <w:pPr>
        <w:rPr>
          <w:rFonts w:hint="eastAsia"/>
        </w:rPr>
      </w:pPr>
      <w:r>
        <w:rPr>
          <w:rFonts w:hint="eastAsia"/>
        </w:rPr>
        <w:t>        if (user == null) {</w:t>
      </w:r>
    </w:p>
    <w:p w14:paraId="323C2E5F">
      <w:pPr>
        <w:rPr>
          <w:rFonts w:hint="eastAsia"/>
        </w:rPr>
      </w:pPr>
      <w:r>
        <w:rPr>
          <w:rFonts w:hint="eastAsia"/>
        </w:rPr>
        <w:t>            sendErrorResponse(response, 401, "用户不存在"); return false;</w:t>
      </w:r>
    </w:p>
    <w:p w14:paraId="3A7060BF">
      <w:pPr>
        <w:rPr>
          <w:rFonts w:hint="eastAsia"/>
        </w:rPr>
      </w:pPr>
      <w:r>
        <w:rPr>
          <w:rFonts w:hint="eastAsia"/>
        </w:rPr>
        <w:t>        }</w:t>
      </w:r>
    </w:p>
    <w:p w14:paraId="2BAC6FB8">
      <w:pPr>
        <w:rPr>
          <w:rFonts w:hint="eastAsia"/>
        </w:rPr>
      </w:pPr>
      <w:r>
        <w:rPr>
          <w:rFonts w:hint="eastAsia"/>
        </w:rPr>
        <w:t>        if (!"ACTIVE".equals(user.getStatus())) {</w:t>
      </w:r>
    </w:p>
    <w:p w14:paraId="2F879E12">
      <w:pPr>
        <w:rPr>
          <w:rFonts w:hint="eastAsia"/>
        </w:rPr>
      </w:pPr>
      <w:r>
        <w:rPr>
          <w:rFonts w:hint="eastAsia"/>
        </w:rPr>
        <w:t>            sendErrorResponse(response, 403, "账号已被禁用"); return false;</w:t>
      </w:r>
    </w:p>
    <w:p w14:paraId="1CBC583F">
      <w:pPr>
        <w:rPr>
          <w:rFonts w:hint="eastAsia"/>
        </w:rPr>
      </w:pPr>
      <w:r>
        <w:rPr>
          <w:rFonts w:hint="eastAsia"/>
        </w:rPr>
        <w:t>        }</w:t>
      </w:r>
    </w:p>
    <w:p w14:paraId="3AEC3ADB">
      <w:pPr>
        <w:rPr>
          <w:rFonts w:hint="eastAsia"/>
        </w:rPr>
      </w:pPr>
      <w:r>
        <w:rPr>
          <w:rFonts w:hint="eastAsia"/>
        </w:rPr>
        <w:t>        LocalDate today = LocalDate.now();</w:t>
      </w:r>
    </w:p>
    <w:p w14:paraId="4B1D067D">
      <w:pPr>
        <w:rPr>
          <w:rFonts w:hint="eastAsia"/>
        </w:rPr>
      </w:pPr>
      <w:r>
        <w:rPr>
          <w:rFonts w:hint="eastAsia"/>
        </w:rPr>
        <w:t>        if (user.getLastUseDate() == null || !user.getLastUseDate().equals(today)) {</w:t>
      </w:r>
    </w:p>
    <w:p w14:paraId="5FC26025">
      <w:pPr>
        <w:rPr>
          <w:rFonts w:hint="eastAsia"/>
        </w:rPr>
      </w:pPr>
      <w:r>
        <w:rPr>
          <w:rFonts w:hint="eastAsia"/>
        </w:rPr>
        <w:t>            user.setDailyUsed(0);        // 跨天自动重置当日已用量</w:t>
      </w:r>
    </w:p>
    <w:p w14:paraId="59F732BD">
      <w:pPr>
        <w:rPr>
          <w:rFonts w:hint="eastAsia"/>
        </w:rPr>
      </w:pPr>
      <w:r>
        <w:rPr>
          <w:rFonts w:hint="eastAsia"/>
        </w:rPr>
        <w:t>            user.setLastUseDate(today);</w:t>
      </w:r>
    </w:p>
    <w:p w14:paraId="1D88401B">
      <w:pPr>
        <w:rPr>
          <w:rFonts w:hint="eastAsia"/>
        </w:rPr>
      </w:pPr>
      <w:r>
        <w:rPr>
          <w:rFonts w:hint="eastAsia"/>
        </w:rPr>
        <w:t>        }</w:t>
      </w:r>
    </w:p>
    <w:p w14:paraId="36110D70">
      <w:pPr>
        <w:rPr>
          <w:rFonts w:hint="eastAsia"/>
        </w:rPr>
      </w:pPr>
      <w:r>
        <w:rPr>
          <w:rFonts w:hint="eastAsia"/>
        </w:rPr>
        <w:t>        if (user.getDailyUsed() &gt;= user.getDailyQuota()) {</w:t>
      </w:r>
    </w:p>
    <w:p w14:paraId="7D358545">
      <w:pPr>
        <w:rPr>
          <w:rFonts w:hint="eastAsia"/>
        </w:rPr>
      </w:pPr>
      <w:r>
        <w:rPr>
          <w:rFonts w:hint="eastAsia"/>
        </w:rPr>
        <w:t>            sendErrorResponse(response, 429, "当日使用配额已用完"); return false;</w:t>
      </w:r>
    </w:p>
    <w:p w14:paraId="1175B4D1">
      <w:pPr>
        <w:rPr>
          <w:rFonts w:hint="eastAsia"/>
        </w:rPr>
      </w:pPr>
      <w:r>
        <w:rPr>
          <w:rFonts w:hint="eastAsia"/>
        </w:rPr>
        <w:t>        }</w:t>
      </w:r>
    </w:p>
    <w:p w14:paraId="365AB973">
      <w:pPr>
        <w:rPr>
          <w:rFonts w:hint="eastAsia"/>
        </w:rPr>
      </w:pPr>
      <w:r>
        <w:rPr>
          <w:rFonts w:hint="eastAsia"/>
        </w:rPr>
        <w:t>        return true;</w:t>
      </w:r>
    </w:p>
    <w:p w14:paraId="71D52B0C">
      <w:pPr>
        <w:rPr>
          <w:rFonts w:hint="eastAsia"/>
        </w:rPr>
      </w:pPr>
      <w:r>
        <w:rPr>
          <w:rFonts w:hint="eastAsia"/>
        </w:rPr>
        <w:t>    }</w:t>
      </w:r>
    </w:p>
    <w:p w14:paraId="1F60D626">
      <w:pPr>
        <w:rPr>
          <w:rFonts w:hint="eastAsia"/>
        </w:rPr>
      </w:pPr>
      <w:r>
        <w:rPr>
          <w:rFonts w:hint="eastAsia"/>
        </w:rPr>
        <w:t>}</w:t>
      </w:r>
    </w:p>
    <w:p w14:paraId="5D98ACEB">
      <w:pPr>
        <w:rPr>
          <w:rFonts w:hint="eastAsia"/>
        </w:rPr>
      </w:pPr>
      <w:r>
        <w:rPr>
          <w:rFonts w:hint="eastAsia"/>
        </w:rPr>
        <w:t>5.13.2 文件存储抽象</w:t>
      </w:r>
    </w:p>
    <w:p w14:paraId="2DE5EB46">
      <w:pPr>
        <w:rPr>
          <w:rFonts w:hint="eastAsia"/>
        </w:rPr>
      </w:pPr>
      <w:r>
        <w:rPr>
          <w:rFonts w:hint="eastAsia"/>
        </w:rPr>
        <w:t>文件能力被抽象为仅有两个方法的接口：save 负责按会话标识保存文件并记录映射关系，getFile 负责按会话标识取回文件。MinIO 与本地磁盘两种实现分别实现该接口，业务代码只依赖接口，因此更换存储形态时无需改动任何调用方。</w:t>
      </w:r>
    </w:p>
    <w:p w14:paraId="7983BAA4">
      <w:pPr>
        <w:rPr>
          <w:rFonts w:hint="eastAsia"/>
        </w:rPr>
      </w:pPr>
      <w:r>
        <w:rPr>
          <w:rFonts w:hint="eastAsia"/>
        </w:rPr>
        <w:t>代码5.6 文件存储接口定义</w:t>
      </w:r>
    </w:p>
    <w:p w14:paraId="09B90BF9">
      <w:pPr>
        <w:rPr>
          <w:rFonts w:hint="eastAsia"/>
        </w:rPr>
      </w:pPr>
      <w:r>
        <w:rPr>
          <w:rFonts w:hint="eastAsia"/>
        </w:rPr>
        <w:t>public interface FileRepository {</w:t>
      </w:r>
    </w:p>
    <w:p w14:paraId="14E4528F">
      <w:pPr>
        <w:rPr>
          <w:rFonts w:hint="eastAsia"/>
        </w:rPr>
      </w:pPr>
      <w:r>
        <w:rPr>
          <w:rFonts w:hint="eastAsia"/>
        </w:rPr>
        <w:t>    /**</w:t>
      </w:r>
    </w:p>
    <w:p w14:paraId="2A151E63">
      <w:pPr>
        <w:rPr>
          <w:rFonts w:hint="eastAsia"/>
        </w:rPr>
      </w:pPr>
      <w:r>
        <w:rPr>
          <w:rFonts w:hint="eastAsia"/>
        </w:rPr>
        <w:t>     * 保存文件，同时记录 chatId 与文件的映射关系</w:t>
      </w:r>
    </w:p>
    <w:p w14:paraId="7CD53AB9">
      <w:pPr>
        <w:rPr>
          <w:rFonts w:hint="eastAsia"/>
        </w:rPr>
      </w:pPr>
      <w:r>
        <w:rPr>
          <w:rFonts w:hint="eastAsia"/>
        </w:rPr>
        <w:t>     * @param chatId   会话 id</w:t>
      </w:r>
    </w:p>
    <w:p w14:paraId="36CE9946">
      <w:pPr>
        <w:rPr>
          <w:rFonts w:hint="eastAsia"/>
        </w:rPr>
      </w:pPr>
      <w:r>
        <w:rPr>
          <w:rFonts w:hint="eastAsia"/>
        </w:rPr>
        <w:t>     * @param resource 文件资源</w:t>
      </w:r>
    </w:p>
    <w:p w14:paraId="26FDD43B">
      <w:pPr>
        <w:rPr>
          <w:rFonts w:hint="eastAsia"/>
        </w:rPr>
      </w:pPr>
      <w:r>
        <w:rPr>
          <w:rFonts w:hint="eastAsia"/>
        </w:rPr>
        <w:t>     * @return 上传成功返回 true；否则返回 false</w:t>
      </w:r>
    </w:p>
    <w:p w14:paraId="1D76F27D">
      <w:pPr>
        <w:rPr>
          <w:rFonts w:hint="eastAsia"/>
        </w:rPr>
      </w:pPr>
      <w:r>
        <w:rPr>
          <w:rFonts w:hint="eastAsia"/>
        </w:rPr>
        <w:t>     */</w:t>
      </w:r>
    </w:p>
    <w:p w14:paraId="0D399CCE">
      <w:pPr>
        <w:rPr>
          <w:rFonts w:hint="eastAsia"/>
        </w:rPr>
      </w:pPr>
      <w:r>
        <w:rPr>
          <w:rFonts w:hint="eastAsia"/>
        </w:rPr>
        <w:t>    boolean save(String chatId, Resource resource);</w:t>
      </w:r>
    </w:p>
    <w:p w14:paraId="713FFB07">
      <w:pPr>
        <w:rPr>
          <w:rFonts w:hint="eastAsia"/>
        </w:rPr>
      </w:pPr>
    </w:p>
    <w:p w14:paraId="52515475">
      <w:pPr>
        <w:rPr>
          <w:rFonts w:hint="eastAsia"/>
        </w:rPr>
      </w:pPr>
      <w:r>
        <w:rPr>
          <w:rFonts w:hint="eastAsia"/>
        </w:rPr>
        <w:t>    /**</w:t>
      </w:r>
    </w:p>
    <w:p w14:paraId="00E37131">
      <w:pPr>
        <w:rPr>
          <w:rFonts w:hint="eastAsia"/>
        </w:rPr>
      </w:pPr>
      <w:r>
        <w:rPr>
          <w:rFonts w:hint="eastAsia"/>
        </w:rPr>
        <w:t>     * 根据 chatId 获取文件</w:t>
      </w:r>
    </w:p>
    <w:p w14:paraId="54308F6C">
      <w:pPr>
        <w:rPr>
          <w:rFonts w:hint="eastAsia"/>
        </w:rPr>
      </w:pPr>
      <w:r>
        <w:rPr>
          <w:rFonts w:hint="eastAsia"/>
        </w:rPr>
        <w:t>     * @param chatId 会话 id</w:t>
      </w:r>
    </w:p>
    <w:p w14:paraId="42D56C16">
      <w:pPr>
        <w:rPr>
          <w:rFonts w:hint="eastAsia"/>
        </w:rPr>
      </w:pPr>
      <w:r>
        <w:rPr>
          <w:rFonts w:hint="eastAsia"/>
        </w:rPr>
        <w:t>     * @return 找到的文件</w:t>
      </w:r>
    </w:p>
    <w:p w14:paraId="700C3DE9">
      <w:pPr>
        <w:rPr>
          <w:rFonts w:hint="eastAsia"/>
        </w:rPr>
      </w:pPr>
      <w:r>
        <w:rPr>
          <w:rFonts w:hint="eastAsia"/>
        </w:rPr>
        <w:t>     */</w:t>
      </w:r>
    </w:p>
    <w:p w14:paraId="5A6F1730">
      <w:pPr>
        <w:rPr>
          <w:rFonts w:hint="eastAsia"/>
        </w:rPr>
      </w:pPr>
      <w:r>
        <w:rPr>
          <w:rFonts w:hint="eastAsia"/>
        </w:rPr>
        <w:t>    Resource getFile(String chatId);</w:t>
      </w:r>
    </w:p>
    <w:p w14:paraId="037C1987">
      <w:pPr>
        <w:rPr>
          <w:rFonts w:hint="eastAsia"/>
        </w:rPr>
      </w:pPr>
      <w:r>
        <w:rPr>
          <w:rFonts w:hint="eastAsia"/>
        </w:rPr>
        <w:t>}</w:t>
      </w:r>
    </w:p>
    <w:p w14:paraId="0FB545AF">
      <w:pPr>
        <w:rPr>
          <w:rFonts w:hint="eastAsia"/>
        </w:rPr>
      </w:pPr>
      <w:r>
        <w:rPr>
          <w:rFonts w:hint="eastAsia"/>
        </w:rPr>
        <w:t>5.13.3 会话记忆持久化</w:t>
      </w:r>
    </w:p>
    <w:p w14:paraId="141E53B2">
      <w:pPr>
        <w:rPr>
          <w:rFonts w:hint="eastAsia"/>
        </w:rPr>
      </w:pPr>
      <w:r>
        <w:rPr>
          <w:rFonts w:hint="eastAsia"/>
        </w:rPr>
        <w:t>会话记忆实现 Spring AI 的 ChatMemory 接口，将每一条消息转换为 ChatMemoryRecord 后写入 MySQL。由于记忆不再驻留于内存，服务重启后上下文不丢失，实例之间也可共享同一份记忆，为水平扩展留出空间。</w:t>
      </w:r>
    </w:p>
    <w:p w14:paraId="6BAF7B00">
      <w:pPr>
        <w:rPr>
          <w:rFonts w:hint="eastAsia"/>
        </w:rPr>
      </w:pPr>
      <w:r>
        <w:rPr>
          <w:rFonts w:hint="eastAsia"/>
        </w:rPr>
        <w:t>代码5.7 基于 MySQL 的会话记忆实现</w:t>
      </w:r>
    </w:p>
    <w:p w14:paraId="1B9EE5BA">
      <w:pPr>
        <w:rPr>
          <w:rFonts w:hint="eastAsia"/>
        </w:rPr>
      </w:pPr>
      <w:r>
        <w:rPr>
          <w:rFonts w:hint="eastAsia"/>
        </w:rPr>
        <w:t>@Slf4j</w:t>
      </w:r>
    </w:p>
    <w:p w14:paraId="45CA711D">
      <w:pPr>
        <w:rPr>
          <w:rFonts w:hint="eastAsia"/>
        </w:rPr>
      </w:pPr>
      <w:r>
        <w:rPr>
          <w:rFonts w:hint="eastAsia"/>
        </w:rPr>
        <w:t>@RequiredArgsConstructor</w:t>
      </w:r>
    </w:p>
    <w:p w14:paraId="34B48470">
      <w:pPr>
        <w:rPr>
          <w:rFonts w:hint="eastAsia"/>
        </w:rPr>
      </w:pPr>
      <w:r>
        <w:rPr>
          <w:rFonts w:hint="eastAsia"/>
        </w:rPr>
        <w:t>@Component</w:t>
      </w:r>
    </w:p>
    <w:p w14:paraId="6FBA4823">
      <w:pPr>
        <w:rPr>
          <w:rFonts w:hint="eastAsia"/>
        </w:rPr>
      </w:pPr>
      <w:r>
        <w:rPr>
          <w:rFonts w:hint="eastAsia"/>
        </w:rPr>
        <w:t>public class MysqlChatMemory implements ChatMemory {</w:t>
      </w:r>
    </w:p>
    <w:p w14:paraId="31552D84">
      <w:pPr>
        <w:rPr>
          <w:rFonts w:hint="eastAsia"/>
        </w:rPr>
      </w:pPr>
      <w:r>
        <w:rPr>
          <w:rFonts w:hint="eastAsia"/>
        </w:rPr>
        <w:t>    private final ChatMemoryMapper chatMemoryMapper;</w:t>
      </w:r>
    </w:p>
    <w:p w14:paraId="6E7A4EB2">
      <w:pPr>
        <w:rPr>
          <w:rFonts w:hint="eastAsia"/>
        </w:rPr>
      </w:pPr>
    </w:p>
    <w:p w14:paraId="362F17AE">
      <w:pPr>
        <w:rPr>
          <w:rFonts w:hint="eastAsia"/>
        </w:rPr>
      </w:pPr>
      <w:r>
        <w:rPr>
          <w:rFonts w:hint="eastAsia"/>
        </w:rPr>
        <w:t>    @Override</w:t>
      </w:r>
    </w:p>
    <w:p w14:paraId="0898D736">
      <w:pPr>
        <w:rPr>
          <w:rFonts w:hint="eastAsia"/>
        </w:rPr>
      </w:pPr>
      <w:r>
        <w:rPr>
          <w:rFonts w:hint="eastAsia"/>
        </w:rPr>
        <w:t>    public void add(String conversationId, List&lt;Message&gt; messages) {</w:t>
      </w:r>
    </w:p>
    <w:p w14:paraId="62787C40">
      <w:pPr>
        <w:rPr>
          <w:rFonts w:hint="eastAsia"/>
        </w:rPr>
      </w:pPr>
      <w:r>
        <w:rPr>
          <w:rFonts w:hint="eastAsia"/>
        </w:rPr>
        <w:t>        if (messages == null || messages.isEmpty()) { return; }</w:t>
      </w:r>
    </w:p>
    <w:p w14:paraId="492376BA">
      <w:pPr>
        <w:rPr>
          <w:rFonts w:hint="eastAsia"/>
        </w:rPr>
      </w:pPr>
      <w:r>
        <w:rPr>
          <w:rFonts w:hint="eastAsia"/>
        </w:rPr>
        <w:t>        for (Message message : messages) {</w:t>
      </w:r>
    </w:p>
    <w:p w14:paraId="28C09C7C">
      <w:pPr>
        <w:rPr>
          <w:rFonts w:hint="eastAsia"/>
        </w:rPr>
      </w:pPr>
      <w:r>
        <w:rPr>
          <w:rFonts w:hint="eastAsia"/>
        </w:rPr>
        <w:t>            ChatMemoryRecord record =</w:t>
      </w:r>
    </w:p>
    <w:p w14:paraId="54BB7B78">
      <w:pPr>
        <w:rPr>
          <w:rFonts w:hint="eastAsia"/>
        </w:rPr>
      </w:pPr>
      <w:r>
        <w:rPr>
          <w:rFonts w:hint="eastAsia"/>
        </w:rPr>
        <w:t>                    ChatMemoryRecord.fromMessage(conversationId, message);</w:t>
      </w:r>
    </w:p>
    <w:p w14:paraId="17A65EB2">
      <w:pPr>
        <w:rPr>
          <w:rFonts w:hint="eastAsia"/>
        </w:rPr>
      </w:pPr>
      <w:r>
        <w:rPr>
          <w:rFonts w:hint="eastAsia"/>
        </w:rPr>
        <w:t>            chatMemoryMapper.insert(record);</w:t>
      </w:r>
    </w:p>
    <w:p w14:paraId="20FD980F">
      <w:pPr>
        <w:rPr>
          <w:rFonts w:hint="eastAsia"/>
        </w:rPr>
      </w:pPr>
      <w:r>
        <w:rPr>
          <w:rFonts w:hint="eastAsia"/>
        </w:rPr>
        <w:t>        }</w:t>
      </w:r>
    </w:p>
    <w:p w14:paraId="64997C86">
      <w:pPr>
        <w:rPr>
          <w:rFonts w:hint="eastAsia"/>
        </w:rPr>
      </w:pPr>
      <w:r>
        <w:rPr>
          <w:rFonts w:hint="eastAsia"/>
        </w:rPr>
        <w:t>    }</w:t>
      </w:r>
    </w:p>
    <w:p w14:paraId="663A2E28">
      <w:pPr>
        <w:rPr>
          <w:rFonts w:hint="eastAsia"/>
        </w:rPr>
      </w:pPr>
    </w:p>
    <w:p w14:paraId="0E6B4996">
      <w:pPr>
        <w:rPr>
          <w:rFonts w:hint="eastAsia"/>
        </w:rPr>
      </w:pPr>
      <w:r>
        <w:rPr>
          <w:rFonts w:hint="eastAsia"/>
        </w:rPr>
        <w:t>    @Override</w:t>
      </w:r>
    </w:p>
    <w:p w14:paraId="52D10CF1">
      <w:pPr>
        <w:rPr>
          <w:rFonts w:hint="eastAsia"/>
        </w:rPr>
      </w:pPr>
      <w:r>
        <w:rPr>
          <w:rFonts w:hint="eastAsia"/>
        </w:rPr>
        <w:t>    public List&lt;Message&gt; get(String conversationId, int maxResults) {</w:t>
      </w:r>
    </w:p>
    <w:p w14:paraId="703C5EF9">
      <w:pPr>
        <w:rPr>
          <w:rFonts w:hint="eastAsia"/>
        </w:rPr>
      </w:pPr>
      <w:r>
        <w:rPr>
          <w:rFonts w:hint="eastAsia"/>
        </w:rPr>
        <w:t>        List&lt;ChatMemoryRecord&gt; records =</w:t>
      </w:r>
    </w:p>
    <w:p w14:paraId="1C3BB96D">
      <w:pPr>
        <w:rPr>
          <w:rFonts w:hint="eastAsia"/>
        </w:rPr>
      </w:pPr>
      <w:r>
        <w:rPr>
          <w:rFonts w:hint="eastAsia"/>
        </w:rPr>
        <w:t>                chatMemoryMapper.findAllByConversationId(conversationId);</w:t>
      </w:r>
    </w:p>
    <w:p w14:paraId="6F5E548C">
      <w:pPr>
        <w:rPr>
          <w:rFonts w:hint="eastAsia"/>
        </w:rPr>
      </w:pPr>
      <w:r>
        <w:rPr>
          <w:rFonts w:hint="eastAsia"/>
        </w:rPr>
        <w:t>        if (records == null || records.isEmpty()) {</w:t>
      </w:r>
    </w:p>
    <w:p w14:paraId="0D8B8D67">
      <w:pPr>
        <w:rPr>
          <w:rFonts w:hint="eastAsia"/>
        </w:rPr>
      </w:pPr>
      <w:r>
        <w:rPr>
          <w:rFonts w:hint="eastAsia"/>
        </w:rPr>
        <w:t>            return Collections.emptyList();</w:t>
      </w:r>
    </w:p>
    <w:p w14:paraId="737358CA">
      <w:pPr>
        <w:rPr>
          <w:rFonts w:hint="eastAsia"/>
        </w:rPr>
      </w:pPr>
      <w:r>
        <w:rPr>
          <w:rFonts w:hint="eastAsia"/>
        </w:rPr>
        <w:t>        }</w:t>
      </w:r>
    </w:p>
    <w:p w14:paraId="2324C8C3">
      <w:pPr>
        <w:rPr>
          <w:rFonts w:hint="eastAsia"/>
        </w:rPr>
      </w:pPr>
      <w:r>
        <w:rPr>
          <w:rFonts w:hint="eastAsia"/>
        </w:rPr>
        <w:t>        return records.stream()</w:t>
      </w:r>
    </w:p>
    <w:p w14:paraId="619164A7">
      <w:pPr>
        <w:rPr>
          <w:rFonts w:hint="eastAsia"/>
        </w:rPr>
      </w:pPr>
      <w:r>
        <w:rPr>
          <w:rFonts w:hint="eastAsia"/>
        </w:rPr>
        <w:t>                .map(ChatMemoryRecord::toMessage)</w:t>
      </w:r>
    </w:p>
    <w:p w14:paraId="7B11929D">
      <w:pPr>
        <w:rPr>
          <w:rFonts w:hint="eastAsia"/>
        </w:rPr>
      </w:pPr>
      <w:r>
        <w:rPr>
          <w:rFonts w:hint="eastAsia"/>
        </w:rPr>
        <w:t>                .collect(Collectors.toList());</w:t>
      </w:r>
    </w:p>
    <w:p w14:paraId="27670FB1">
      <w:pPr>
        <w:rPr>
          <w:rFonts w:hint="eastAsia"/>
        </w:rPr>
      </w:pPr>
      <w:r>
        <w:rPr>
          <w:rFonts w:hint="eastAsia"/>
        </w:rPr>
        <w:t>    }</w:t>
      </w:r>
    </w:p>
    <w:p w14:paraId="56ECBB81">
      <w:pPr>
        <w:rPr>
          <w:rFonts w:hint="eastAsia"/>
        </w:rPr>
      </w:pPr>
      <w:r>
        <w:rPr>
          <w:rFonts w:hint="eastAsia"/>
        </w:rPr>
        <w:t>}</w:t>
      </w:r>
    </w:p>
    <w:p w14:paraId="469A61ED">
      <w:pPr>
        <w:rPr>
          <w:rFonts w:hint="eastAsia"/>
        </w:rPr>
      </w:pPr>
      <w:r>
        <w:rPr>
          <w:rFonts w:hint="eastAsia"/>
        </w:rPr>
        <w:t>上述三段实现共同支撑起系统的稳定性与可扩展性：拦截器把横切关注点从业务代码中剥离，接口抽象把外部依赖从业务代码中解耦，持久化记忆把本地状态从服务实例中移除。三者叠加，使系统在更换模型厂商、更换存储介质或增加服务实例时都不需要改动业务代码。</w:t>
      </w:r>
    </w:p>
    <w:p w14:paraId="361728BD">
      <w:pPr>
        <w:rPr>
          <w:rFonts w:hint="eastAsia"/>
        </w:rPr>
      </w:pPr>
      <w:r>
        <w:rPr>
          <w:rFonts w:hint="eastAsia"/>
        </w:rPr>
        <w:t>6 系统测试</w:t>
      </w:r>
    </w:p>
    <w:p w14:paraId="67A6EDDC">
      <w:pPr>
        <w:rPr>
          <w:rFonts w:hint="eastAsia"/>
        </w:rPr>
      </w:pPr>
      <w:r>
        <w:rPr>
          <w:rFonts w:hint="eastAsia"/>
        </w:rPr>
        <w:t>6.1 测试环境和方法</w:t>
      </w:r>
    </w:p>
    <w:p w14:paraId="049F6F3E">
      <w:pPr>
        <w:rPr>
          <w:rFonts w:hint="eastAsia"/>
        </w:rPr>
      </w:pPr>
      <w:r>
        <w:rPr>
          <w:rFonts w:hint="eastAsia"/>
        </w:rPr>
        <w:t>测试在 Windows 环境下完成。前端使用 npm 执行 Vite 生产构建，后端使用 Maven 执行 test 生命周期；界面检查使用 Microsoft Edge 的无头浏览器加载生产预览页面，验证登录、今日健康中心、AI 问答、体检报告和健康数据大屏等页面。</w:t>
      </w:r>
    </w:p>
    <w:p w14:paraId="30269648">
      <w:pPr>
        <w:rPr>
          <w:rFonts w:hint="eastAsia"/>
        </w:rPr>
      </w:pPr>
      <w:r>
        <w:rPr>
          <w:rFonts w:hint="eastAsia"/>
        </w:rPr>
        <w:t>本次验证包含构建测试、路由和界面测试、核心功能用例设计以及限制分析。后端已经包含健康日记、慢病记录、用药提醒和体检报告元数据等自动化测试，Maven 测试用于验证编译和核心接口行为；外部模型和服务的交互还需要通过独立连通性和页面测试来补充验证。论文不会把未执行的性能数据当作实测结果来处理。</w:t>
      </w:r>
    </w:p>
    <w:p w14:paraId="5ECB4C7E">
      <w:pPr>
        <w:rPr>
          <w:rFonts w:hint="eastAsia"/>
        </w:rPr>
      </w:pPr>
      <w:r>
        <w:rPr>
          <w:rFonts w:hint="eastAsia"/>
        </w:rPr>
        <w:t>表6.1测试环境</w:t>
      </w:r>
    </w:p>
    <w:p w14:paraId="23AD0E14">
      <w:pPr>
        <w:rPr>
          <w:rFonts w:hint="eastAsia"/>
        </w:rPr>
      </w:pPr>
      <w:r>
        <w:rPr>
          <w:rFonts w:hint="eastAsia"/>
        </w:rPr>
        <w:t>项目</w:t>
      </w:r>
      <w:r>
        <w:rPr>
          <w:rFonts w:hint="eastAsia"/>
        </w:rPr>
        <w:tab/>
      </w:r>
      <w:r>
        <w:rPr>
          <w:rFonts w:hint="eastAsia"/>
        </w:rPr>
        <w:t>配置</w:t>
      </w:r>
    </w:p>
    <w:p w14:paraId="473FD4CD">
      <w:pPr>
        <w:rPr>
          <w:rFonts w:hint="eastAsia"/>
        </w:rPr>
      </w:pPr>
      <w:r>
        <w:rPr>
          <w:rFonts w:hint="eastAsia"/>
        </w:rPr>
        <w:t>操作系统</w:t>
      </w:r>
      <w:r>
        <w:rPr>
          <w:rFonts w:hint="eastAsia"/>
        </w:rPr>
        <w:tab/>
      </w:r>
      <w:r>
        <w:rPr>
          <w:rFonts w:hint="eastAsia"/>
        </w:rPr>
        <w:t>Windows 11 64位</w:t>
      </w:r>
    </w:p>
    <w:p w14:paraId="26967332">
      <w:pPr>
        <w:rPr>
          <w:rFonts w:hint="eastAsia"/>
        </w:rPr>
      </w:pPr>
      <w:r>
        <w:rPr>
          <w:rFonts w:hint="eastAsia"/>
        </w:rPr>
        <w:t>后端</w:t>
      </w:r>
      <w:r>
        <w:rPr>
          <w:rFonts w:hint="eastAsia"/>
        </w:rPr>
        <w:tab/>
      </w:r>
      <w:r>
        <w:rPr>
          <w:rFonts w:hint="eastAsia"/>
        </w:rPr>
        <w:t>Java 17（使用 JDK 21 运行）、Spring Boot 3.4.3、Maven</w:t>
      </w:r>
    </w:p>
    <w:p w14:paraId="7FECFC2B">
      <w:pPr>
        <w:rPr>
          <w:rFonts w:hint="eastAsia"/>
        </w:rPr>
      </w:pPr>
      <w:r>
        <w:rPr>
          <w:rFonts w:hint="eastAsia"/>
        </w:rPr>
        <w:t>前端</w:t>
      </w:r>
      <w:r>
        <w:rPr>
          <w:rFonts w:hint="eastAsia"/>
        </w:rPr>
        <w:tab/>
      </w:r>
      <w:r>
        <w:rPr>
          <w:rFonts w:hint="eastAsia"/>
        </w:rPr>
        <w:t>Vue 3、TypeScript、Vite 6、Microsoft Edge</w:t>
      </w:r>
    </w:p>
    <w:p w14:paraId="56DFF088">
      <w:pPr>
        <w:rPr>
          <w:rFonts w:hint="eastAsia"/>
        </w:rPr>
      </w:pPr>
      <w:r>
        <w:rPr>
          <w:rFonts w:hint="eastAsia"/>
        </w:rPr>
        <w:t>数据与服务</w:t>
      </w:r>
      <w:r>
        <w:rPr>
          <w:rFonts w:hint="eastAsia"/>
        </w:rPr>
        <w:tab/>
      </w:r>
      <w:r>
        <w:rPr>
          <w:rFonts w:hint="eastAsia"/>
        </w:rPr>
        <w:t>MySQL、文件仓储、Agnes API、Spring AI</w:t>
      </w:r>
    </w:p>
    <w:p w14:paraId="15BB815B">
      <w:pPr>
        <w:rPr>
          <w:rFonts w:hint="eastAsia"/>
        </w:rPr>
      </w:pPr>
      <w:r>
        <w:rPr>
          <w:rFonts w:hint="eastAsia"/>
        </w:rPr>
        <w:t>验证日期</w:t>
      </w:r>
      <w:r>
        <w:rPr>
          <w:rFonts w:hint="eastAsia"/>
        </w:rPr>
        <w:tab/>
      </w:r>
      <w:r>
        <w:rPr>
          <w:rFonts w:hint="eastAsia"/>
        </w:rPr>
        <w:t>2026 年 9 月 28 日</w:t>
      </w:r>
    </w:p>
    <w:p w14:paraId="3B8AE57B">
      <w:pPr>
        <w:rPr>
          <w:rFonts w:hint="eastAsia"/>
        </w:rPr>
      </w:pPr>
    </w:p>
    <w:p w14:paraId="693CE05C">
      <w:pPr>
        <w:rPr>
          <w:rFonts w:hint="eastAsia"/>
        </w:rPr>
      </w:pPr>
      <w:r>
        <w:rPr>
          <w:rFonts w:hint="eastAsia"/>
        </w:rPr>
        <w:t>6.2 构建与页面测试</w:t>
      </w:r>
    </w:p>
    <w:p w14:paraId="79D4AAAA">
      <w:pPr>
        <w:rPr>
          <w:rFonts w:hint="eastAsia"/>
        </w:rPr>
      </w:pPr>
      <w:r>
        <w:rPr>
          <w:rFonts w:hint="eastAsia"/>
        </w:rPr>
        <w:t>表6.2构建验证结果</w:t>
      </w:r>
    </w:p>
    <w:p w14:paraId="0AAFA40A">
      <w:pPr>
        <w:rPr>
          <w:rFonts w:hint="eastAsia"/>
        </w:rPr>
      </w:pPr>
      <w:r>
        <w:rPr>
          <w:rFonts w:hint="eastAsia"/>
        </w:rPr>
        <w:t>编号</w:t>
      </w:r>
      <w:r>
        <w:rPr>
          <w:rFonts w:hint="eastAsia"/>
        </w:rPr>
        <w:tab/>
      </w:r>
      <w:r>
        <w:rPr>
          <w:rFonts w:hint="eastAsia"/>
        </w:rPr>
        <w:t>验证内容</w:t>
      </w:r>
      <w:r>
        <w:rPr>
          <w:rFonts w:hint="eastAsia"/>
        </w:rPr>
        <w:tab/>
      </w:r>
      <w:r>
        <w:rPr>
          <w:rFonts w:hint="eastAsia"/>
        </w:rPr>
        <w:t>预期结果</w:t>
      </w:r>
      <w:r>
        <w:rPr>
          <w:rFonts w:hint="eastAsia"/>
        </w:rPr>
        <w:tab/>
      </w:r>
      <w:r>
        <w:rPr>
          <w:rFonts w:hint="eastAsia"/>
        </w:rPr>
        <w:t>实际结果</w:t>
      </w:r>
    </w:p>
    <w:p w14:paraId="3CCC5822">
      <w:pPr>
        <w:rPr>
          <w:rFonts w:hint="eastAsia"/>
        </w:rPr>
      </w:pPr>
      <w:r>
        <w:rPr>
          <w:rFonts w:hint="eastAsia"/>
        </w:rPr>
        <w:t>B-01</w:t>
      </w:r>
      <w:r>
        <w:rPr>
          <w:rFonts w:hint="eastAsia"/>
        </w:rPr>
        <w:tab/>
      </w:r>
      <w:r>
        <w:rPr>
          <w:rFonts w:hint="eastAsia"/>
        </w:rPr>
        <w:t>npm run build</w:t>
      </w:r>
      <w:r>
        <w:rPr>
          <w:rFonts w:hint="eastAsia"/>
        </w:rPr>
        <w:tab/>
      </w:r>
      <w:r>
        <w:rPr>
          <w:rFonts w:hint="eastAsia"/>
        </w:rPr>
        <w:t>Vite 生成生产文件</w:t>
      </w:r>
      <w:r>
        <w:rPr>
          <w:rFonts w:hint="eastAsia"/>
        </w:rPr>
        <w:tab/>
      </w:r>
      <w:r>
        <w:rPr>
          <w:rFonts w:hint="eastAsia"/>
        </w:rPr>
        <w:t>通过</w:t>
      </w:r>
    </w:p>
    <w:p w14:paraId="3AA67D8F">
      <w:pPr>
        <w:rPr>
          <w:rFonts w:hint="eastAsia"/>
        </w:rPr>
      </w:pPr>
      <w:r>
        <w:rPr>
          <w:rFonts w:hint="eastAsia"/>
        </w:rPr>
        <w:t>B-02</w:t>
      </w:r>
      <w:r>
        <w:rPr>
          <w:rFonts w:hint="eastAsia"/>
        </w:rPr>
        <w:tab/>
      </w:r>
      <w:r>
        <w:rPr>
          <w:rFonts w:hint="eastAsia"/>
        </w:rPr>
        <w:t>mvn test</w:t>
      </w:r>
      <w:r>
        <w:rPr>
          <w:rFonts w:hint="eastAsia"/>
        </w:rPr>
        <w:tab/>
      </w:r>
      <w:r>
        <w:rPr>
          <w:rFonts w:hint="eastAsia"/>
        </w:rPr>
        <w:t>完成编译并执行测试</w:t>
      </w:r>
      <w:r>
        <w:rPr>
          <w:rFonts w:hint="eastAsia"/>
        </w:rPr>
        <w:tab/>
      </w:r>
      <w:r>
        <w:rPr>
          <w:rFonts w:hint="eastAsia"/>
        </w:rPr>
        <w:t>通过</w:t>
      </w:r>
    </w:p>
    <w:p w14:paraId="5D1D8796">
      <w:pPr>
        <w:rPr>
          <w:rFonts w:hint="eastAsia"/>
        </w:rPr>
      </w:pPr>
      <w:r>
        <w:rPr>
          <w:rFonts w:hint="eastAsia"/>
        </w:rPr>
        <w:t>B-03</w:t>
      </w:r>
      <w:r>
        <w:rPr>
          <w:rFonts w:hint="eastAsia"/>
        </w:rPr>
        <w:tab/>
      </w:r>
      <w:r>
        <w:rPr>
          <w:rFonts w:hint="eastAsia"/>
        </w:rPr>
        <w:t>CRUD 集成测试</w:t>
      </w:r>
      <w:r>
        <w:rPr>
          <w:rFonts w:hint="eastAsia"/>
        </w:rPr>
        <w:tab/>
      </w:r>
      <w:r>
        <w:rPr>
          <w:rFonts w:hint="eastAsia"/>
        </w:rPr>
        <w:t>执行四个核心业务测试类</w:t>
      </w:r>
      <w:r>
        <w:rPr>
          <w:rFonts w:hint="eastAsia"/>
        </w:rPr>
        <w:tab/>
      </w:r>
      <w:r>
        <w:rPr>
          <w:rFonts w:hint="eastAsia"/>
        </w:rPr>
        <w:t>四组测试通过</w:t>
      </w:r>
    </w:p>
    <w:p w14:paraId="173B6408">
      <w:pPr>
        <w:rPr>
          <w:rFonts w:hint="eastAsia"/>
        </w:rPr>
      </w:pPr>
      <w:r>
        <w:rPr>
          <w:rFonts w:hint="eastAsia"/>
        </w:rPr>
        <w:t>B-04</w:t>
      </w:r>
      <w:r>
        <w:rPr>
          <w:rFonts w:hint="eastAsia"/>
        </w:rPr>
        <w:tab/>
      </w:r>
      <w:r>
        <w:rPr>
          <w:rFonts w:hint="eastAsia"/>
        </w:rPr>
        <w:t>前端产物检查</w:t>
      </w:r>
      <w:r>
        <w:rPr>
          <w:rFonts w:hint="eastAsia"/>
        </w:rPr>
        <w:tab/>
      </w:r>
      <w:r>
        <w:rPr>
          <w:rFonts w:hint="eastAsia"/>
        </w:rPr>
        <w:t>生成 index.html 与路由资源</w:t>
      </w:r>
      <w:r>
        <w:rPr>
          <w:rFonts w:hint="eastAsia"/>
        </w:rPr>
        <w:tab/>
      </w:r>
      <w:r>
        <w:rPr>
          <w:rFonts w:hint="eastAsia"/>
        </w:rPr>
        <w:t>通过</w:t>
      </w:r>
    </w:p>
    <w:p w14:paraId="03BF39B8">
      <w:pPr>
        <w:rPr>
          <w:rFonts w:hint="eastAsia"/>
        </w:rPr>
      </w:pPr>
    </w:p>
    <w:p w14:paraId="1B8EED91">
      <w:pPr>
        <w:rPr>
          <w:rFonts w:hint="eastAsia"/>
        </w:rPr>
      </w:pPr>
      <w:r>
        <w:rPr>
          <w:rFonts w:hint="eastAsia"/>
        </w:rPr>
        <w:t>表6.3主要页面加载测试</w:t>
      </w:r>
    </w:p>
    <w:p w14:paraId="4AA721A9">
      <w:pPr>
        <w:rPr>
          <w:rFonts w:hint="eastAsia"/>
        </w:rPr>
      </w:pPr>
      <w:r>
        <w:rPr>
          <w:rFonts w:hint="eastAsia"/>
        </w:rPr>
        <w:t>编号</w:t>
      </w:r>
      <w:r>
        <w:rPr>
          <w:rFonts w:hint="eastAsia"/>
        </w:rPr>
        <w:tab/>
      </w:r>
      <w:r>
        <w:rPr>
          <w:rFonts w:hint="eastAsia"/>
        </w:rPr>
        <w:t>页面</w:t>
      </w:r>
      <w:r>
        <w:rPr>
          <w:rFonts w:hint="eastAsia"/>
        </w:rPr>
        <w:tab/>
      </w:r>
      <w:r>
        <w:rPr>
          <w:rFonts w:hint="eastAsia"/>
        </w:rPr>
        <w:t>检查点</w:t>
      </w:r>
      <w:r>
        <w:rPr>
          <w:rFonts w:hint="eastAsia"/>
        </w:rPr>
        <w:tab/>
      </w:r>
      <w:r>
        <w:rPr>
          <w:rFonts w:hint="eastAsia"/>
        </w:rPr>
        <w:t>结果</w:t>
      </w:r>
    </w:p>
    <w:p w14:paraId="46160B3C">
      <w:pPr>
        <w:rPr>
          <w:rFonts w:hint="eastAsia"/>
        </w:rPr>
      </w:pPr>
      <w:r>
        <w:rPr>
          <w:rFonts w:hint="eastAsia"/>
        </w:rPr>
        <w:t>UI-01</w:t>
      </w:r>
      <w:r>
        <w:rPr>
          <w:rFonts w:hint="eastAsia"/>
        </w:rPr>
        <w:tab/>
      </w:r>
      <w:r>
        <w:rPr>
          <w:rFonts w:hint="eastAsia"/>
        </w:rPr>
        <w:t>健康工作台</w:t>
      </w:r>
      <w:r>
        <w:rPr>
          <w:rFonts w:hint="eastAsia"/>
        </w:rPr>
        <w:tab/>
      </w:r>
      <w:r>
        <w:rPr>
          <w:rFonts w:hint="eastAsia"/>
        </w:rPr>
        <w:t>侧边栏分组与今日健康中心显示</w:t>
      </w:r>
      <w:r>
        <w:rPr>
          <w:rFonts w:hint="eastAsia"/>
        </w:rPr>
        <w:tab/>
      </w:r>
      <w:r>
        <w:rPr>
          <w:rFonts w:hint="eastAsia"/>
        </w:rPr>
        <w:t>通过</w:t>
      </w:r>
    </w:p>
    <w:p w14:paraId="55E17311">
      <w:pPr>
        <w:rPr>
          <w:rFonts w:hint="eastAsia"/>
        </w:rPr>
      </w:pPr>
      <w:r>
        <w:rPr>
          <w:rFonts w:hint="eastAsia"/>
        </w:rPr>
        <w:t>UI-02</w:t>
      </w:r>
      <w:r>
        <w:rPr>
          <w:rFonts w:hint="eastAsia"/>
        </w:rPr>
        <w:tab/>
      </w:r>
      <w:r>
        <w:rPr>
          <w:rFonts w:hint="eastAsia"/>
        </w:rPr>
        <w:t>AI 聊天</w:t>
      </w:r>
      <w:r>
        <w:rPr>
          <w:rFonts w:hint="eastAsia"/>
        </w:rPr>
        <w:tab/>
      </w:r>
      <w:r>
        <w:rPr>
          <w:rFonts w:hint="eastAsia"/>
        </w:rPr>
        <w:t>会话区、配额、附件与输入框显示</w:t>
      </w:r>
      <w:r>
        <w:rPr>
          <w:rFonts w:hint="eastAsia"/>
        </w:rPr>
        <w:tab/>
      </w:r>
      <w:r>
        <w:rPr>
          <w:rFonts w:hint="eastAsia"/>
        </w:rPr>
        <w:t>通过</w:t>
      </w:r>
    </w:p>
    <w:p w14:paraId="404CD89C">
      <w:pPr>
        <w:rPr>
          <w:rFonts w:hint="eastAsia"/>
        </w:rPr>
      </w:pPr>
      <w:r>
        <w:rPr>
          <w:rFonts w:hint="eastAsia"/>
        </w:rPr>
        <w:t>UI-03</w:t>
      </w:r>
      <w:r>
        <w:rPr>
          <w:rFonts w:hint="eastAsia"/>
        </w:rPr>
        <w:tab/>
      </w:r>
      <w:r>
        <w:rPr>
          <w:rFonts w:hint="eastAsia"/>
        </w:rPr>
        <w:t>健康日记</w:t>
      </w:r>
      <w:r>
        <w:rPr>
          <w:rFonts w:hint="eastAsia"/>
        </w:rPr>
        <w:tab/>
      </w:r>
      <w:r>
        <w:rPr>
          <w:rFonts w:hint="eastAsia"/>
        </w:rPr>
        <w:t>统计、记录、新建与编辑入口显示</w:t>
      </w:r>
      <w:r>
        <w:rPr>
          <w:rFonts w:hint="eastAsia"/>
        </w:rPr>
        <w:tab/>
      </w:r>
      <w:r>
        <w:rPr>
          <w:rFonts w:hint="eastAsia"/>
        </w:rPr>
        <w:t>通过</w:t>
      </w:r>
    </w:p>
    <w:p w14:paraId="3332C687">
      <w:pPr>
        <w:rPr>
          <w:rFonts w:hint="eastAsia"/>
        </w:rPr>
      </w:pPr>
      <w:r>
        <w:rPr>
          <w:rFonts w:hint="eastAsia"/>
        </w:rPr>
        <w:t>UI-04</w:t>
      </w:r>
      <w:r>
        <w:rPr>
          <w:rFonts w:hint="eastAsia"/>
        </w:rPr>
        <w:tab/>
      </w:r>
      <w:r>
        <w:rPr>
          <w:rFonts w:hint="eastAsia"/>
        </w:rPr>
        <w:t>慢病管理</w:t>
      </w:r>
      <w:r>
        <w:rPr>
          <w:rFonts w:hint="eastAsia"/>
        </w:rPr>
        <w:tab/>
      </w:r>
      <w:r>
        <w:rPr>
          <w:rFonts w:hint="eastAsia"/>
        </w:rPr>
        <w:t>指标卡、分类与记录入口显示</w:t>
      </w:r>
      <w:r>
        <w:rPr>
          <w:rFonts w:hint="eastAsia"/>
        </w:rPr>
        <w:tab/>
      </w:r>
      <w:r>
        <w:rPr>
          <w:rFonts w:hint="eastAsia"/>
        </w:rPr>
        <w:t>通过</w:t>
      </w:r>
    </w:p>
    <w:p w14:paraId="6D21CD05">
      <w:pPr>
        <w:rPr>
          <w:rFonts w:hint="eastAsia"/>
        </w:rPr>
      </w:pPr>
      <w:r>
        <w:rPr>
          <w:rFonts w:hint="eastAsia"/>
        </w:rPr>
        <w:t>UI-05</w:t>
      </w:r>
      <w:r>
        <w:rPr>
          <w:rFonts w:hint="eastAsia"/>
        </w:rPr>
        <w:tab/>
      </w:r>
      <w:r>
        <w:rPr>
          <w:rFonts w:hint="eastAsia"/>
        </w:rPr>
        <w:t>健康数据大屏</w:t>
      </w:r>
      <w:r>
        <w:rPr>
          <w:rFonts w:hint="eastAsia"/>
        </w:rPr>
        <w:tab/>
      </w:r>
      <w:r>
        <w:rPr>
          <w:rFonts w:hint="eastAsia"/>
        </w:rPr>
        <w:t>指标卡、趋势图和风险分层显示</w:t>
      </w:r>
      <w:r>
        <w:rPr>
          <w:rFonts w:hint="eastAsia"/>
        </w:rPr>
        <w:tab/>
      </w:r>
      <w:r>
        <w:rPr>
          <w:rFonts w:hint="eastAsia"/>
        </w:rPr>
        <w:t>通过</w:t>
      </w:r>
    </w:p>
    <w:p w14:paraId="08C4241A">
      <w:pPr>
        <w:rPr>
          <w:rFonts w:hint="eastAsia"/>
        </w:rPr>
      </w:pPr>
    </w:p>
    <w:p w14:paraId="73976AF8">
      <w:pPr>
        <w:rPr>
          <w:rFonts w:hint="eastAsia"/>
        </w:rPr>
      </w:pPr>
      <w:r>
        <w:rPr>
          <w:rFonts w:hint="eastAsia"/>
        </w:rPr>
        <w:t>6.3核心功能测试用例</w:t>
      </w:r>
    </w:p>
    <w:p w14:paraId="19776E2E">
      <w:pPr>
        <w:rPr>
          <w:rFonts w:hint="eastAsia"/>
        </w:rPr>
      </w:pPr>
      <w:r>
        <w:rPr>
          <w:rFonts w:hint="eastAsia"/>
        </w:rPr>
        <w:t>表6.4用户和权限测试用例</w:t>
      </w:r>
    </w:p>
    <w:p w14:paraId="51A226A9">
      <w:pPr>
        <w:rPr>
          <w:rFonts w:hint="eastAsia"/>
        </w:rPr>
      </w:pPr>
      <w:r>
        <w:rPr>
          <w:rFonts w:hint="eastAsia"/>
        </w:rPr>
        <w:t>编号</w:t>
      </w:r>
      <w:r>
        <w:rPr>
          <w:rFonts w:hint="eastAsia"/>
        </w:rPr>
        <w:tab/>
      </w:r>
      <w:r>
        <w:rPr>
          <w:rFonts w:hint="eastAsia"/>
        </w:rPr>
        <w:t>测试步骤</w:t>
      </w:r>
      <w:r>
        <w:rPr>
          <w:rFonts w:hint="eastAsia"/>
        </w:rPr>
        <w:tab/>
      </w:r>
      <w:r>
        <w:rPr>
          <w:rFonts w:hint="eastAsia"/>
        </w:rPr>
        <w:t>预期结果</w:t>
      </w:r>
    </w:p>
    <w:p w14:paraId="08589CA5">
      <w:pPr>
        <w:rPr>
          <w:rFonts w:hint="eastAsia"/>
        </w:rPr>
      </w:pPr>
      <w:r>
        <w:rPr>
          <w:rFonts w:hint="eastAsia"/>
        </w:rPr>
        <w:t>AUTH-01</w:t>
      </w:r>
      <w:r>
        <w:rPr>
          <w:rFonts w:hint="eastAsia"/>
        </w:rPr>
        <w:tab/>
      </w:r>
      <w:r>
        <w:rPr>
          <w:rFonts w:hint="eastAsia"/>
        </w:rPr>
        <w:t>未登录访问工作台</w:t>
      </w:r>
      <w:r>
        <w:rPr>
          <w:rFonts w:hint="eastAsia"/>
        </w:rPr>
        <w:tab/>
      </w:r>
      <w:r>
        <w:rPr>
          <w:rFonts w:hint="eastAsia"/>
        </w:rPr>
        <w:t>跳转登录页</w:t>
      </w:r>
    </w:p>
    <w:p w14:paraId="2CF3B335">
      <w:pPr>
        <w:rPr>
          <w:rFonts w:hint="eastAsia"/>
        </w:rPr>
      </w:pPr>
      <w:r>
        <w:rPr>
          <w:rFonts w:hint="eastAsia"/>
        </w:rPr>
        <w:t>AUTH-02</w:t>
      </w:r>
      <w:r>
        <w:rPr>
          <w:rFonts w:hint="eastAsia"/>
        </w:rPr>
        <w:tab/>
      </w:r>
      <w:r>
        <w:rPr>
          <w:rFonts w:hint="eastAsia"/>
        </w:rPr>
        <w:t>普通用户访问管理员路由</w:t>
      </w:r>
      <w:r>
        <w:rPr>
          <w:rFonts w:hint="eastAsia"/>
        </w:rPr>
        <w:tab/>
      </w:r>
      <w:r>
        <w:rPr>
          <w:rFonts w:hint="eastAsia"/>
        </w:rPr>
        <w:t>提示权限不足并返回首页</w:t>
      </w:r>
    </w:p>
    <w:p w14:paraId="65F27BAE">
      <w:pPr>
        <w:rPr>
          <w:rFonts w:hint="eastAsia"/>
        </w:rPr>
      </w:pPr>
      <w:r>
        <w:rPr>
          <w:rFonts w:hint="eastAsia"/>
        </w:rPr>
        <w:t>AUTH-03</w:t>
      </w:r>
      <w:r>
        <w:rPr>
          <w:rFonts w:hint="eastAsia"/>
        </w:rPr>
        <w:tab/>
      </w:r>
      <w:r>
        <w:rPr>
          <w:rFonts w:hint="eastAsia"/>
        </w:rPr>
        <w:t>有效令牌进入 AI 问答</w:t>
      </w:r>
      <w:r>
        <w:rPr>
          <w:rFonts w:hint="eastAsia"/>
        </w:rPr>
        <w:tab/>
      </w:r>
      <w:r>
        <w:rPr>
          <w:rFonts w:hint="eastAsia"/>
        </w:rPr>
        <w:t>页面加载并显示用户配额</w:t>
      </w:r>
    </w:p>
    <w:p w14:paraId="4B92129B">
      <w:pPr>
        <w:rPr>
          <w:rFonts w:hint="eastAsia"/>
        </w:rPr>
      </w:pPr>
      <w:r>
        <w:rPr>
          <w:rFonts w:hint="eastAsia"/>
        </w:rPr>
        <w:t>AUTH-04</w:t>
      </w:r>
      <w:r>
        <w:rPr>
          <w:rFonts w:hint="eastAsia"/>
        </w:rPr>
        <w:tab/>
      </w:r>
      <w:r>
        <w:rPr>
          <w:rFonts w:hint="eastAsia"/>
        </w:rPr>
        <w:t>退出登录</w:t>
      </w:r>
      <w:r>
        <w:rPr>
          <w:rFonts w:hint="eastAsia"/>
        </w:rPr>
        <w:tab/>
      </w:r>
      <w:r>
        <w:rPr>
          <w:rFonts w:hint="eastAsia"/>
        </w:rPr>
        <w:t>清除本地身份并返回登录页</w:t>
      </w:r>
    </w:p>
    <w:p w14:paraId="30F0FC23">
      <w:pPr>
        <w:rPr>
          <w:rFonts w:hint="eastAsia"/>
        </w:rPr>
      </w:pPr>
    </w:p>
    <w:p w14:paraId="52CDC590">
      <w:pPr>
        <w:rPr>
          <w:rFonts w:hint="eastAsia"/>
        </w:rPr>
      </w:pPr>
      <w:r>
        <w:rPr>
          <w:rFonts w:hint="eastAsia"/>
        </w:rPr>
        <w:t>表6.5AI和配额测试用例</w:t>
      </w:r>
    </w:p>
    <w:p w14:paraId="47A354E8">
      <w:pPr>
        <w:rPr>
          <w:rFonts w:hint="eastAsia"/>
        </w:rPr>
      </w:pPr>
      <w:r>
        <w:rPr>
          <w:rFonts w:hint="eastAsia"/>
        </w:rPr>
        <w:t>编号</w:t>
      </w:r>
      <w:r>
        <w:rPr>
          <w:rFonts w:hint="eastAsia"/>
        </w:rPr>
        <w:tab/>
      </w:r>
      <w:r>
        <w:rPr>
          <w:rFonts w:hint="eastAsia"/>
        </w:rPr>
        <w:t>测试步骤</w:t>
      </w:r>
      <w:r>
        <w:rPr>
          <w:rFonts w:hint="eastAsia"/>
        </w:rPr>
        <w:tab/>
      </w:r>
      <w:r>
        <w:rPr>
          <w:rFonts w:hint="eastAsia"/>
        </w:rPr>
        <w:t>预期结果</w:t>
      </w:r>
    </w:p>
    <w:p w14:paraId="3A9FB930">
      <w:pPr>
        <w:rPr>
          <w:rFonts w:hint="eastAsia"/>
        </w:rPr>
      </w:pPr>
      <w:r>
        <w:rPr>
          <w:rFonts w:hint="eastAsia"/>
        </w:rPr>
        <w:t>AI-01</w:t>
      </w:r>
      <w:r>
        <w:rPr>
          <w:rFonts w:hint="eastAsia"/>
        </w:rPr>
        <w:tab/>
      </w:r>
      <w:r>
        <w:rPr>
          <w:rFonts w:hint="eastAsia"/>
        </w:rPr>
        <w:t>创建新会话并发送普通健康问题</w:t>
      </w:r>
      <w:r>
        <w:rPr>
          <w:rFonts w:hint="eastAsia"/>
        </w:rPr>
        <w:tab/>
      </w:r>
      <w:r>
        <w:rPr>
          <w:rFonts w:hint="eastAsia"/>
        </w:rPr>
        <w:t>生成会话编号并返回辅助建议</w:t>
      </w:r>
    </w:p>
    <w:p w14:paraId="6D27158F">
      <w:pPr>
        <w:rPr>
          <w:rFonts w:hint="eastAsia"/>
        </w:rPr>
      </w:pPr>
      <w:r>
        <w:rPr>
          <w:rFonts w:hint="eastAsia"/>
        </w:rPr>
        <w:t>AI-02</w:t>
      </w:r>
      <w:r>
        <w:rPr>
          <w:rFonts w:hint="eastAsia"/>
        </w:rPr>
        <w:tab/>
      </w:r>
      <w:r>
        <w:rPr>
          <w:rFonts w:hint="eastAsia"/>
        </w:rPr>
        <w:t>查询历史会话</w:t>
      </w:r>
      <w:r>
        <w:rPr>
          <w:rFonts w:hint="eastAsia"/>
        </w:rPr>
        <w:tab/>
      </w:r>
      <w:r>
        <w:rPr>
          <w:rFonts w:hint="eastAsia"/>
        </w:rPr>
        <w:t>按类型返回会话列表和消息</w:t>
      </w:r>
    </w:p>
    <w:p w14:paraId="0C678922">
      <w:pPr>
        <w:rPr>
          <w:rFonts w:hint="eastAsia"/>
        </w:rPr>
      </w:pPr>
      <w:r>
        <w:rPr>
          <w:rFonts w:hint="eastAsia"/>
        </w:rPr>
        <w:t>AI-03</w:t>
      </w:r>
      <w:r>
        <w:rPr>
          <w:rFonts w:hint="eastAsia"/>
        </w:rPr>
        <w:tab/>
      </w:r>
      <w:r>
        <w:rPr>
          <w:rFonts w:hint="eastAsia"/>
        </w:rPr>
        <w:t>当日配额为零时发起受控调用</w:t>
      </w:r>
      <w:r>
        <w:rPr>
          <w:rFonts w:hint="eastAsia"/>
        </w:rPr>
        <w:tab/>
      </w:r>
      <w:r>
        <w:rPr>
          <w:rFonts w:hint="eastAsia"/>
        </w:rPr>
        <w:t>拒绝调用并提示升级或次日重试</w:t>
      </w:r>
    </w:p>
    <w:p w14:paraId="24410F84">
      <w:pPr>
        <w:rPr>
          <w:rFonts w:hint="eastAsia"/>
        </w:rPr>
      </w:pPr>
      <w:r>
        <w:rPr>
          <w:rFonts w:hint="eastAsia"/>
        </w:rPr>
        <w:t>AI-04</w:t>
      </w:r>
      <w:r>
        <w:rPr>
          <w:rFonts w:hint="eastAsia"/>
        </w:rPr>
        <w:tab/>
      </w:r>
      <w:r>
        <w:rPr>
          <w:rFonts w:hint="eastAsia"/>
        </w:rPr>
        <w:t>模型服务返回异常</w:t>
      </w:r>
      <w:r>
        <w:rPr>
          <w:rFonts w:hint="eastAsia"/>
        </w:rPr>
        <w:tab/>
      </w:r>
      <w:r>
        <w:rPr>
          <w:rFonts w:hint="eastAsia"/>
        </w:rPr>
        <w:t>后端记录异常，前端显示可理解的失败提示</w:t>
      </w:r>
    </w:p>
    <w:p w14:paraId="67DC6ABB">
      <w:pPr>
        <w:rPr>
          <w:rFonts w:hint="eastAsia"/>
        </w:rPr>
      </w:pPr>
    </w:p>
    <w:p w14:paraId="58732315">
      <w:pPr>
        <w:rPr>
          <w:rFonts w:hint="eastAsia"/>
        </w:rPr>
      </w:pPr>
      <w:r>
        <w:rPr>
          <w:rFonts w:hint="eastAsia"/>
        </w:rPr>
        <w:t>表6.6健康管理测试用例</w:t>
      </w:r>
    </w:p>
    <w:p w14:paraId="032F565C">
      <w:pPr>
        <w:rPr>
          <w:rFonts w:hint="eastAsia"/>
        </w:rPr>
      </w:pPr>
      <w:r>
        <w:rPr>
          <w:rFonts w:hint="eastAsia"/>
        </w:rPr>
        <w:t>编号</w:t>
      </w:r>
      <w:r>
        <w:rPr>
          <w:rFonts w:hint="eastAsia"/>
        </w:rPr>
        <w:tab/>
      </w:r>
      <w:r>
        <w:rPr>
          <w:rFonts w:hint="eastAsia"/>
        </w:rPr>
        <w:t>测试步骤</w:t>
      </w:r>
      <w:r>
        <w:rPr>
          <w:rFonts w:hint="eastAsia"/>
        </w:rPr>
        <w:tab/>
      </w:r>
      <w:r>
        <w:rPr>
          <w:rFonts w:hint="eastAsia"/>
        </w:rPr>
        <w:t>预期结果</w:t>
      </w:r>
    </w:p>
    <w:p w14:paraId="70BE7DD9">
      <w:pPr>
        <w:rPr>
          <w:rFonts w:hint="eastAsia"/>
        </w:rPr>
      </w:pPr>
      <w:r>
        <w:rPr>
          <w:rFonts w:hint="eastAsia"/>
        </w:rPr>
        <w:t>HM-01</w:t>
      </w:r>
      <w:r>
        <w:rPr>
          <w:rFonts w:hint="eastAsia"/>
        </w:rPr>
        <w:tab/>
      </w:r>
      <w:r>
        <w:rPr>
          <w:rFonts w:hint="eastAsia"/>
        </w:rPr>
        <w:t>健康日记新增、查询、修改和删除</w:t>
      </w:r>
      <w:r>
        <w:rPr>
          <w:rFonts w:hint="eastAsia"/>
        </w:rPr>
        <w:tab/>
      </w:r>
      <w:r>
        <w:rPr>
          <w:rFonts w:hint="eastAsia"/>
        </w:rPr>
        <w:t>四类操作均返回成功并保持用户归属</w:t>
      </w:r>
    </w:p>
    <w:p w14:paraId="1B6B12B2">
      <w:pPr>
        <w:rPr>
          <w:rFonts w:hint="eastAsia"/>
        </w:rPr>
      </w:pPr>
      <w:r>
        <w:rPr>
          <w:rFonts w:hint="eastAsia"/>
        </w:rPr>
        <w:t>HM-02</w:t>
      </w:r>
      <w:r>
        <w:rPr>
          <w:rFonts w:hint="eastAsia"/>
        </w:rPr>
        <w:tab/>
      </w:r>
      <w:r>
        <w:rPr>
          <w:rFonts w:hint="eastAsia"/>
        </w:rPr>
        <w:t>慢病记录新增、查询、更新和删除</w:t>
      </w:r>
      <w:r>
        <w:rPr>
          <w:rFonts w:hint="eastAsia"/>
        </w:rPr>
        <w:tab/>
      </w:r>
      <w:r>
        <w:rPr>
          <w:rFonts w:hint="eastAsia"/>
        </w:rPr>
        <w:t>更新接口生效，列表与删除结果正确</w:t>
      </w:r>
    </w:p>
    <w:p w14:paraId="4E299AC3">
      <w:pPr>
        <w:rPr>
          <w:rFonts w:hint="eastAsia"/>
        </w:rPr>
      </w:pPr>
      <w:r>
        <w:rPr>
          <w:rFonts w:hint="eastAsia"/>
        </w:rPr>
        <w:t>HM-03</w:t>
      </w:r>
      <w:r>
        <w:rPr>
          <w:rFonts w:hint="eastAsia"/>
        </w:rPr>
        <w:tab/>
      </w:r>
      <w:r>
        <w:rPr>
          <w:rFonts w:hint="eastAsia"/>
        </w:rPr>
        <w:t>用药提醒与执行记录 CRUD</w:t>
      </w:r>
      <w:r>
        <w:rPr>
          <w:rFonts w:hint="eastAsia"/>
        </w:rPr>
        <w:tab/>
      </w:r>
      <w:r>
        <w:rPr>
          <w:rFonts w:hint="eastAsia"/>
        </w:rPr>
        <w:t>计划持久化，今日记录可查询和更新</w:t>
      </w:r>
    </w:p>
    <w:p w14:paraId="7624BEF7">
      <w:pPr>
        <w:rPr>
          <w:rFonts w:hint="eastAsia"/>
        </w:rPr>
      </w:pPr>
      <w:r>
        <w:rPr>
          <w:rFonts w:hint="eastAsia"/>
        </w:rPr>
        <w:t>HM-04</w:t>
      </w:r>
      <w:r>
        <w:rPr>
          <w:rFonts w:hint="eastAsia"/>
        </w:rPr>
        <w:tab/>
      </w:r>
      <w:r>
        <w:rPr>
          <w:rFonts w:hint="eastAsia"/>
        </w:rPr>
        <w:t>体检报告元数据查询与更新</w:t>
      </w:r>
      <w:r>
        <w:rPr>
          <w:rFonts w:hint="eastAsia"/>
        </w:rPr>
        <w:tab/>
      </w:r>
      <w:r>
        <w:rPr>
          <w:rFonts w:hint="eastAsia"/>
        </w:rPr>
        <w:t>列表返回当前用户数据，标题可更新</w:t>
      </w:r>
    </w:p>
    <w:p w14:paraId="6701335D">
      <w:pPr>
        <w:rPr>
          <w:rFonts w:hint="eastAsia"/>
        </w:rPr>
      </w:pPr>
    </w:p>
    <w:p w14:paraId="2B7CCF84">
      <w:pPr>
        <w:rPr>
          <w:rFonts w:hint="eastAsia"/>
        </w:rPr>
      </w:pPr>
      <w:r>
        <w:rPr>
          <w:rFonts w:hint="eastAsia"/>
        </w:rPr>
        <w:t>6.4测试结论与不足</w:t>
      </w:r>
    </w:p>
    <w:p w14:paraId="62CC78BB">
      <w:pPr>
        <w:rPr>
          <w:rFonts w:hint="eastAsia"/>
        </w:rPr>
      </w:pPr>
      <w:r>
        <w:rPr>
          <w:rFonts w:hint="eastAsia"/>
        </w:rPr>
        <w:t>构建和页面验证说明项目前后端工程可以完成生产打包和编译，主要页面结构和路由可以加载，系统设计中描述的模块在代码中具有对应控制器、服务、实体或者页面。测试也暴露出前端大型资源包较大、部分页面依赖后端实时数据、外部模型服务需要有效密钥等问题。</w:t>
      </w:r>
    </w:p>
    <w:p w14:paraId="10B34C8C">
      <w:pPr>
        <w:rPr>
          <w:rFonts w:hint="eastAsia"/>
        </w:rPr>
      </w:pPr>
      <w:r>
        <w:rPr>
          <w:rFonts w:hint="eastAsia"/>
        </w:rPr>
        <w:t>目前的自动化测试已经对健康日记、慢病、用药提醒和体检报告元数据这四个核心业务进行了覆盖，但是AI流式调用、文件仓储、权限越权和浏览器端交互仍然需要更加完整的测试。后续可以引入测试数据库和对象存储容器，为上游模型的超时、503、空流和格式异常补充契约测试。性能测试应在明确硬件、数据规模、并发量和模型响应时间之后开展。</w:t>
      </w:r>
    </w:p>
    <w:p w14:paraId="7A50B19D">
      <w:pPr>
        <w:rPr>
          <w:rFonts w:hint="eastAsia"/>
        </w:rPr>
      </w:pPr>
      <w:r>
        <w:rPr>
          <w:rFonts w:hint="eastAsia"/>
        </w:rPr>
        <w:t>7 总结与展望</w:t>
      </w:r>
    </w:p>
    <w:p w14:paraId="5AEA9D43">
      <w:pPr>
        <w:rPr>
          <w:rFonts w:hint="eastAsia"/>
        </w:rPr>
      </w:pPr>
      <w:r>
        <w:rPr>
          <w:rFonts w:hint="eastAsia"/>
        </w:rPr>
        <w:t>7.1 总结</w:t>
      </w:r>
    </w:p>
    <w:p w14:paraId="1B4DCA57">
      <w:pPr>
        <w:rPr>
          <w:rFonts w:hint="eastAsia"/>
        </w:rPr>
      </w:pPr>
      <w:r>
        <w:rPr>
          <w:rFonts w:hint="eastAsia"/>
        </w:rPr>
        <w:t>本文完成了灵枢智康 AI 多模态智慧健康管理平台的需求分析、架构设计、数据库设计、功能实现与验证。系统以 Vue 3 和 Spring Boot 为主体，结合 Spring AI、MyBatis Plus、MySQL、文件存储和 ECharts，将今日健康中心、AI 聊天、病历解读、症状自检、医生模拟、健康日记、体检报告、慢病管理、药品查询、用药提醒、饮食推荐、健康数据大屏、管理后台、个人中心和会员中心整合到统一平台。</w:t>
      </w:r>
    </w:p>
    <w:p w14:paraId="21192F08">
      <w:pPr>
        <w:rPr>
          <w:rFonts w:hint="eastAsia"/>
        </w:rPr>
      </w:pPr>
      <w:r>
        <w:rPr>
          <w:rFonts w:hint="eastAsia"/>
        </w:rPr>
        <w:t>项目通过用户主键关联健康记录与智能服务结果，通过配额与调用日志管理模型资源，通过对象存储管理报告和头像，通过数据看板呈现健康趋势。普通用户可以在一个工作台完成健康信息记录与服务访问，管理员可以维护用户、会员和运营数据。前端生产构建和后端 Maven 生命周期均通过，主要页面完成浏览器加载验证。</w:t>
      </w:r>
    </w:p>
    <w:p w14:paraId="3D8FF6AC">
      <w:pPr>
        <w:rPr>
          <w:rFonts w:hint="eastAsia"/>
        </w:rPr>
      </w:pPr>
      <w:r>
        <w:rPr>
          <w:rFonts w:hint="eastAsia"/>
        </w:rPr>
        <w:t>本系统的主要价值就是把分散的健康工具组织成一个连续的过程。健康日记、报告、慢病指标和用药记录可以形成可持续的数据基础，AI聊天、医生模拟和文档解读可以提供辅助信息，数据看板可以把长期记录转化为可视化结果。系统始终把AI输出定位为健康信息的辅助，而不是替代专业的医疗判断。</w:t>
      </w:r>
    </w:p>
    <w:p w14:paraId="3C1DFBAF">
      <w:pPr>
        <w:rPr>
          <w:rFonts w:hint="eastAsia"/>
        </w:rPr>
      </w:pPr>
      <w:r>
        <w:rPr>
          <w:rFonts w:hint="eastAsia"/>
        </w:rPr>
        <w:t>7.2 展望</w:t>
      </w:r>
    </w:p>
    <w:p w14:paraId="56C74A2A">
      <w:pPr>
        <w:rPr>
          <w:rFonts w:hint="eastAsia"/>
        </w:rPr>
      </w:pPr>
      <w:r>
        <w:rPr>
          <w:rFonts w:hint="eastAsia"/>
        </w:rPr>
        <w:t>后续工作首先要完善安全与合规能力，包括服务端令牌校验、细粒度数据授权、密码摘要、文件访问签名、敏感配置外置、操作审计、数据备份和隐私政策。对AI输出应该增加医学知识库检索、来源引用、敏感症状规则和人工审核机制，降低错误建议的风险。</w:t>
      </w:r>
    </w:p>
    <w:p w14:paraId="380CE77D">
      <w:pPr>
        <w:rPr>
          <w:rFonts w:hint="eastAsia"/>
        </w:rPr>
      </w:pPr>
      <w:r>
        <w:rPr>
          <w:rFonts w:hint="eastAsia"/>
        </w:rPr>
        <w:t>其次，应该建立完整的测试体系。服务层和接口层需要自动化测试，前端需要组件测试和端到端测试，模型功能需要构建固定问题集和安全评估集。性能优化可以从前端代码分包、接口缓存、数据库索引和异步任务入手。</w:t>
      </w:r>
    </w:p>
    <w:p w14:paraId="69B211BA">
      <w:pPr>
        <w:rPr>
          <w:rFonts w:hint="eastAsia"/>
        </w:rPr>
      </w:pPr>
      <w:r>
        <w:rPr>
          <w:rFonts w:hint="eastAsia"/>
        </w:rPr>
        <w:t>最后，在用户授权的前提下接入可穿戴设备和标准化健康数据协议，形成更连续的体征时间序列；在风险评估中引入可解释模型，展示风险因素及其贡献，使平台由信息汇总进一步发展为可验证、可追踪的健康管理工具。</w:t>
      </w:r>
      <w:bookmarkStart w:id="0" w:name="_GoBack"/>
      <w:bookmarkEnd w:id="0"/>
    </w:p>
    <w:p w14:paraId="3BB23F3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B36655"/>
    <w:rsid w:val="69B36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2026-10-12T06:26:00Z</dcterms:created>
  <dc:creator>轩墨</dc:creator>
  <cp:lastModifiedBy>轩墨</cp:lastModifiedBy>
  <dcterms:modified xsi:type="dcterms:W3CDTF">2026-10-12T06:42:07Z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03B591E34DB648C8BF8E438ED0E87AD0_11</vt:lpwstr>
  </property>
  <property fmtid="{D5CDD505-2E9C-101B-9397-08002B2CF9AE}" pid="4" name="KSOTemplateDocerSaveRecord">
    <vt:lpwstr>eyJoZGlkIjoiMTcyYzI3N2ExYjAzNmM3ZmNhZjQ1M2U1Y2I4OWZmZDEiLCJ1c2VySWQiOiIxMTU0NjM4MTIyIn0=</vt:lpwstr>
  </property>
</Properties>
</file>