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40" w:rsidRPr="00550A25" w:rsidRDefault="00D16649" w:rsidP="00C159A8">
      <w:pPr>
        <w:pStyle w:val="Footer"/>
        <w:pBdr>
          <w:bottom w:val="single" w:sz="4" w:space="1" w:color="auto"/>
        </w:pBdr>
        <w:jc w:val="right"/>
        <w:rPr>
          <w:b/>
          <w:bCs/>
          <w:smallCaps/>
          <w:sz w:val="36"/>
          <w:szCs w:val="36"/>
        </w:rPr>
      </w:pPr>
      <w:proofErr w:type="spellStart"/>
      <w:r>
        <w:rPr>
          <w:b/>
          <w:bCs/>
          <w:smallCaps/>
          <w:sz w:val="36"/>
          <w:szCs w:val="36"/>
        </w:rPr>
        <w:t>Qingwei</w:t>
      </w:r>
      <w:proofErr w:type="spellEnd"/>
      <w:r>
        <w:rPr>
          <w:b/>
          <w:bCs/>
          <w:smallCaps/>
          <w:sz w:val="36"/>
          <w:szCs w:val="36"/>
        </w:rPr>
        <w:t xml:space="preserve"> Zhang</w:t>
      </w:r>
    </w:p>
    <w:p w:rsidR="005A0840" w:rsidRPr="00550A25" w:rsidRDefault="005A0840" w:rsidP="00A52746">
      <w:pPr>
        <w:rPr>
          <w:b/>
          <w:bCs/>
          <w:sz w:val="28"/>
          <w:szCs w:val="28"/>
        </w:rPr>
      </w:pPr>
      <w:r w:rsidRPr="00550A25">
        <w:rPr>
          <w:b/>
          <w:bCs/>
          <w:sz w:val="28"/>
          <w:szCs w:val="28"/>
        </w:rPr>
        <w:t>Profile</w:t>
      </w:r>
    </w:p>
    <w:p w:rsidR="005A0840" w:rsidRPr="00550A25" w:rsidRDefault="005A0840" w:rsidP="00C159A8">
      <w:pPr>
        <w:rPr>
          <w:sz w:val="20"/>
          <w:szCs w:val="20"/>
        </w:rPr>
      </w:pPr>
    </w:p>
    <w:p w:rsidR="005A0840" w:rsidRPr="00550A25" w:rsidRDefault="005A0840" w:rsidP="00F70DCE">
      <w:pPr>
        <w:rPr>
          <w:sz w:val="22"/>
          <w:szCs w:val="22"/>
        </w:rPr>
      </w:pPr>
      <w:r w:rsidRPr="00550A25">
        <w:rPr>
          <w:sz w:val="22"/>
          <w:szCs w:val="22"/>
        </w:rPr>
        <w:t xml:space="preserve">An energetic </w:t>
      </w:r>
      <w:r w:rsidR="00FF4E43" w:rsidRPr="00550A25">
        <w:rPr>
          <w:sz w:val="22"/>
          <w:szCs w:val="22"/>
        </w:rPr>
        <w:t xml:space="preserve">bilingual </w:t>
      </w:r>
      <w:r w:rsidRPr="00550A25">
        <w:rPr>
          <w:b/>
          <w:bCs/>
          <w:sz w:val="22"/>
          <w:szCs w:val="22"/>
        </w:rPr>
        <w:t xml:space="preserve">New Graduate </w:t>
      </w:r>
      <w:r w:rsidR="00FF4E43" w:rsidRPr="00550A25">
        <w:rPr>
          <w:b/>
          <w:sz w:val="22"/>
          <w:szCs w:val="22"/>
          <w:lang w:val="en-CA"/>
        </w:rPr>
        <w:t>Medical Radiation Technologist</w:t>
      </w:r>
      <w:r w:rsidR="00FF4E43" w:rsidRPr="00550A25">
        <w:rPr>
          <w:sz w:val="22"/>
          <w:szCs w:val="22"/>
          <w:lang w:val="en-CA"/>
        </w:rPr>
        <w:t xml:space="preserve"> </w:t>
      </w:r>
      <w:r w:rsidR="000D56AA" w:rsidRPr="00550A25">
        <w:rPr>
          <w:sz w:val="22"/>
          <w:szCs w:val="22"/>
          <w:lang w:val="en-CA"/>
        </w:rPr>
        <w:t>skilled in patient care</w:t>
      </w:r>
      <w:r w:rsidR="00FF4E43" w:rsidRPr="00550A25">
        <w:rPr>
          <w:sz w:val="22"/>
          <w:szCs w:val="22"/>
          <w:lang w:val="en-CA"/>
        </w:rPr>
        <w:t xml:space="preserve">  </w:t>
      </w:r>
      <w:r w:rsidR="00B648B3" w:rsidRPr="00550A25">
        <w:rPr>
          <w:sz w:val="22"/>
          <w:szCs w:val="22"/>
          <w:lang w:val="en-CA"/>
        </w:rPr>
        <w:t xml:space="preserve"> </w:t>
      </w:r>
      <w:r w:rsidR="00FF4E43" w:rsidRPr="00550A25">
        <w:rPr>
          <w:sz w:val="22"/>
          <w:szCs w:val="22"/>
          <w:lang w:val="en-CA"/>
        </w:rPr>
        <w:t xml:space="preserve">Sound </w:t>
      </w:r>
      <w:r w:rsidR="00B648B3" w:rsidRPr="00550A25">
        <w:rPr>
          <w:sz w:val="22"/>
          <w:szCs w:val="22"/>
          <w:lang w:val="en-CA"/>
        </w:rPr>
        <w:t xml:space="preserve">applied </w:t>
      </w:r>
      <w:r w:rsidR="00FF4E43" w:rsidRPr="00550A25">
        <w:rPr>
          <w:sz w:val="22"/>
          <w:szCs w:val="22"/>
          <w:lang w:val="en-CA"/>
        </w:rPr>
        <w:t>clinical skills in producing quality, diagnostic radiographs, while providing outstanding patient care</w:t>
      </w:r>
      <w:r w:rsidR="00B648B3" w:rsidRPr="00550A25">
        <w:rPr>
          <w:sz w:val="22"/>
          <w:szCs w:val="22"/>
          <w:lang w:val="en-CA"/>
        </w:rPr>
        <w:t xml:space="preserve">, </w:t>
      </w:r>
      <w:r w:rsidR="00FF4E43" w:rsidRPr="00550A25">
        <w:rPr>
          <w:sz w:val="22"/>
          <w:szCs w:val="22"/>
          <w:lang w:val="en-CA"/>
        </w:rPr>
        <w:t xml:space="preserve">using the ALARA principle  </w:t>
      </w:r>
      <w:r w:rsidR="00B648B3" w:rsidRPr="00550A25">
        <w:rPr>
          <w:sz w:val="22"/>
          <w:szCs w:val="22"/>
          <w:lang w:val="en-CA"/>
        </w:rPr>
        <w:t xml:space="preserve"> </w:t>
      </w:r>
      <w:r w:rsidR="003E42F7" w:rsidRPr="00550A25">
        <w:rPr>
          <w:sz w:val="22"/>
          <w:szCs w:val="22"/>
        </w:rPr>
        <w:t>E</w:t>
      </w:r>
      <w:r w:rsidRPr="00550A25">
        <w:rPr>
          <w:sz w:val="22"/>
          <w:szCs w:val="22"/>
        </w:rPr>
        <w:t>xperienced in private companies</w:t>
      </w:r>
      <w:r w:rsidR="00B648B3" w:rsidRPr="00550A25">
        <w:rPr>
          <w:sz w:val="22"/>
          <w:szCs w:val="22"/>
        </w:rPr>
        <w:t>, medical</w:t>
      </w:r>
      <w:r w:rsidRPr="00550A25">
        <w:rPr>
          <w:sz w:val="22"/>
          <w:szCs w:val="22"/>
        </w:rPr>
        <w:t xml:space="preserve"> and academic milieus</w:t>
      </w:r>
    </w:p>
    <w:p w:rsidR="005A0840" w:rsidRPr="00550A25" w:rsidRDefault="005A0840" w:rsidP="00C159A8">
      <w:pPr>
        <w:rPr>
          <w:sz w:val="20"/>
          <w:szCs w:val="20"/>
        </w:rPr>
      </w:pPr>
    </w:p>
    <w:p w:rsidR="005A0840" w:rsidRPr="00550A25" w:rsidRDefault="005A0840" w:rsidP="00C159A8">
      <w:pPr>
        <w:rPr>
          <w:sz w:val="20"/>
          <w:szCs w:val="20"/>
        </w:rPr>
      </w:pPr>
    </w:p>
    <w:p w:rsidR="005A0840" w:rsidRPr="00550A25" w:rsidRDefault="005A0840" w:rsidP="00C159A8">
      <w:pPr>
        <w:rPr>
          <w:sz w:val="20"/>
          <w:szCs w:val="20"/>
        </w:rPr>
      </w:pPr>
      <w:r w:rsidRPr="00550A25">
        <w:rPr>
          <w:b/>
          <w:bCs/>
          <w:sz w:val="28"/>
          <w:szCs w:val="28"/>
        </w:rPr>
        <w:t>Educational Background</w:t>
      </w:r>
    </w:p>
    <w:tbl>
      <w:tblPr>
        <w:tblpPr w:leftFromText="180" w:rightFromText="180" w:vertAnchor="text" w:horzAnchor="margin" w:tblpY="333"/>
        <w:tblW w:w="5000" w:type="pct"/>
        <w:tblCellMar>
          <w:left w:w="72" w:type="dxa"/>
          <w:right w:w="72" w:type="dxa"/>
        </w:tblCellMar>
        <w:tblLook w:val="0000" w:firstRow="0" w:lastRow="0" w:firstColumn="0" w:lastColumn="0" w:noHBand="0" w:noVBand="0"/>
      </w:tblPr>
      <w:tblGrid>
        <w:gridCol w:w="3474"/>
        <w:gridCol w:w="6030"/>
      </w:tblGrid>
      <w:tr w:rsidR="005A0840" w:rsidRPr="00550A25" w:rsidTr="00A44EDE">
        <w:tc>
          <w:tcPr>
            <w:tcW w:w="3474" w:type="dxa"/>
          </w:tcPr>
          <w:p w:rsidR="005A0840" w:rsidRPr="00550A25" w:rsidRDefault="00692FF4" w:rsidP="006236C8">
            <w:pPr>
              <w:pStyle w:val="Heading4"/>
              <w:rPr>
                <w:emboss w:val="0"/>
                <w:color w:val="auto"/>
                <w:sz w:val="22"/>
                <w:szCs w:val="22"/>
              </w:rPr>
            </w:pPr>
            <w:r w:rsidRPr="00692FF4">
              <w:rPr>
                <w:emboss w:val="0"/>
                <w:color w:val="auto"/>
                <w:sz w:val="22"/>
                <w:szCs w:val="22"/>
              </w:rPr>
              <w:t>Master’s Degree in Applied Science in Electrical and Computer Engineering</w:t>
            </w:r>
          </w:p>
        </w:tc>
        <w:tc>
          <w:tcPr>
            <w:tcW w:w="6030" w:type="dxa"/>
          </w:tcPr>
          <w:p w:rsidR="00FF4E43" w:rsidRPr="00550A25" w:rsidRDefault="00D16649" w:rsidP="006236C8">
            <w:pPr>
              <w:pStyle w:val="Heading4"/>
              <w:rPr>
                <w:b w:val="0"/>
                <w:emboss w:val="0"/>
                <w:color w:val="auto"/>
                <w:sz w:val="20"/>
                <w:szCs w:val="20"/>
              </w:rPr>
            </w:pPr>
            <w:r w:rsidRPr="00D16649">
              <w:rPr>
                <w:b w:val="0"/>
                <w:emboss w:val="0"/>
                <w:color w:val="auto"/>
                <w:sz w:val="20"/>
                <w:szCs w:val="20"/>
              </w:rPr>
              <w:t>University of Ottawa</w:t>
            </w:r>
            <w:r w:rsidR="00FF4E43" w:rsidRPr="00550A25">
              <w:rPr>
                <w:b w:val="0"/>
                <w:emboss w:val="0"/>
                <w:color w:val="auto"/>
                <w:sz w:val="20"/>
                <w:szCs w:val="20"/>
              </w:rPr>
              <w:t xml:space="preserve">, </w:t>
            </w:r>
            <w:r>
              <w:rPr>
                <w:b w:val="0"/>
                <w:emboss w:val="0"/>
                <w:color w:val="auto"/>
                <w:sz w:val="20"/>
                <w:szCs w:val="20"/>
              </w:rPr>
              <w:t>Ottawa</w:t>
            </w:r>
            <w:r w:rsidR="00FF4E43" w:rsidRPr="00550A25">
              <w:rPr>
                <w:b w:val="0"/>
                <w:emboss w:val="0"/>
                <w:color w:val="auto"/>
                <w:sz w:val="20"/>
                <w:szCs w:val="20"/>
              </w:rPr>
              <w:t>, ON</w:t>
            </w:r>
          </w:p>
          <w:p w:rsidR="005A0840" w:rsidRDefault="005A0840" w:rsidP="006236C8">
            <w:pPr>
              <w:pStyle w:val="Heading4"/>
              <w:rPr>
                <w:emboss w:val="0"/>
                <w:color w:val="auto"/>
                <w:sz w:val="20"/>
                <w:szCs w:val="20"/>
              </w:rPr>
            </w:pPr>
            <w:r w:rsidRPr="00550A25">
              <w:rPr>
                <w:emboss w:val="0"/>
                <w:color w:val="auto"/>
                <w:sz w:val="20"/>
                <w:szCs w:val="20"/>
              </w:rPr>
              <w:t xml:space="preserve">Key Courses: </w:t>
            </w:r>
          </w:p>
          <w:p w:rsidR="00084DA7" w:rsidRPr="00084DA7" w:rsidRDefault="00084DA7" w:rsidP="00084DA7">
            <w:pPr>
              <w:rPr>
                <w:sz w:val="20"/>
                <w:szCs w:val="20"/>
              </w:rPr>
            </w:pPr>
            <w:r>
              <w:rPr>
                <w:sz w:val="20"/>
                <w:szCs w:val="20"/>
              </w:rPr>
              <w:t>Registered licensed Medical Radiation Technologist status</w:t>
            </w:r>
          </w:p>
          <w:p w:rsidR="00A44EDE" w:rsidRPr="00A44EDE" w:rsidRDefault="00A44EDE" w:rsidP="00A44EDE">
            <w:pPr>
              <w:pStyle w:val="NoSpacing"/>
            </w:pPr>
            <w:r>
              <w:rPr>
                <w:lang w:val="en-CA"/>
              </w:rPr>
              <w:t>A</w:t>
            </w:r>
            <w:r w:rsidRPr="00A44EDE">
              <w:rPr>
                <w:lang w:val="en-CA"/>
              </w:rPr>
              <w:t>pplied Anatomy and Physiology, Communications, Health Ethics, Medical Radiation Sciences, Radiological Imaging Principles, Radiological Protocols,</w:t>
            </w:r>
            <w:r w:rsidR="00084DA7">
              <w:rPr>
                <w:lang w:val="en-CA"/>
              </w:rPr>
              <w:t xml:space="preserve"> </w:t>
            </w:r>
            <w:r>
              <w:rPr>
                <w:lang w:val="en-CA"/>
              </w:rPr>
              <w:t xml:space="preserve">Image Processing and Management, Radiation Biology and Protection, Pathology, Patient Management Protocols, Quality Control for General Radiography, </w:t>
            </w:r>
            <w:r w:rsidR="00560E1C">
              <w:rPr>
                <w:lang w:val="en-CA"/>
              </w:rPr>
              <w:t>Adaptive and Applied Radiological Protocols, Professional Practice and Legislation, Computed Tomography, Contract Media Agents and Intravenous Injection Skills</w:t>
            </w:r>
          </w:p>
          <w:p w:rsidR="005A0840" w:rsidRPr="00550A25" w:rsidRDefault="005A0840" w:rsidP="006236C8">
            <w:pPr>
              <w:pStyle w:val="NoSpacing"/>
            </w:pPr>
          </w:p>
        </w:tc>
      </w:tr>
    </w:tbl>
    <w:p w:rsidR="005A0840" w:rsidRPr="00550A25" w:rsidRDefault="005A0840" w:rsidP="00C159A8">
      <w:pPr>
        <w:rPr>
          <w:sz w:val="20"/>
          <w:szCs w:val="20"/>
        </w:rPr>
      </w:pPr>
    </w:p>
    <w:p w:rsidR="00550A25" w:rsidRPr="00550A25" w:rsidRDefault="00550A25" w:rsidP="00550A25">
      <w:pPr>
        <w:pStyle w:val="NoSpacing"/>
      </w:pPr>
    </w:p>
    <w:p w:rsidR="005A0840" w:rsidRPr="00550A25" w:rsidRDefault="005A0840" w:rsidP="00D631C2">
      <w:pPr>
        <w:pStyle w:val="NoSpacing"/>
        <w:rPr>
          <w:b/>
          <w:bCs/>
          <w:sz w:val="28"/>
          <w:szCs w:val="28"/>
        </w:rPr>
      </w:pPr>
      <w:r w:rsidRPr="00550A25">
        <w:rPr>
          <w:b/>
          <w:bCs/>
          <w:sz w:val="28"/>
          <w:szCs w:val="28"/>
        </w:rPr>
        <w:t>Applied Experience</w:t>
      </w:r>
    </w:p>
    <w:p w:rsidR="003E42F7" w:rsidRPr="00550A25" w:rsidRDefault="003E42F7" w:rsidP="00D631C2">
      <w:pPr>
        <w:pStyle w:val="NoSpacing"/>
      </w:pPr>
    </w:p>
    <w:p w:rsidR="005A0840" w:rsidRPr="00550A25" w:rsidRDefault="00B34F65" w:rsidP="00F70DCE">
      <w:pPr>
        <w:rPr>
          <w:b/>
          <w:bCs/>
          <w:sz w:val="26"/>
          <w:szCs w:val="26"/>
        </w:rPr>
      </w:pPr>
      <w:r>
        <w:rPr>
          <w:b/>
          <w:bCs/>
          <w:sz w:val="26"/>
          <w:szCs w:val="26"/>
        </w:rPr>
        <w:t>Financial Analyst</w:t>
      </w:r>
    </w:p>
    <w:p w:rsidR="005A0840" w:rsidRPr="00550A25" w:rsidRDefault="005A0840" w:rsidP="003E42F7">
      <w:pPr>
        <w:pStyle w:val="NoSpacing"/>
      </w:pPr>
    </w:p>
    <w:p w:rsidR="00B34F65" w:rsidRDefault="00B34F65" w:rsidP="00B34F65">
      <w:pPr>
        <w:pStyle w:val="NoSpacing"/>
        <w:numPr>
          <w:ilvl w:val="0"/>
          <w:numId w:val="6"/>
        </w:numPr>
        <w:rPr>
          <w:sz w:val="21"/>
          <w:szCs w:val="21"/>
        </w:rPr>
      </w:pPr>
      <w:r w:rsidRPr="00B34F65">
        <w:rPr>
          <w:sz w:val="21"/>
          <w:szCs w:val="21"/>
        </w:rPr>
        <w:t>Passed Chartered Financial Analyst (CFA) Level 1.</w:t>
      </w:r>
    </w:p>
    <w:p w:rsidR="00B34F65" w:rsidRDefault="00B34F65" w:rsidP="002937BD">
      <w:pPr>
        <w:pStyle w:val="NoSpacing"/>
        <w:numPr>
          <w:ilvl w:val="0"/>
          <w:numId w:val="6"/>
        </w:numPr>
        <w:rPr>
          <w:sz w:val="21"/>
          <w:szCs w:val="21"/>
        </w:rPr>
      </w:pPr>
      <w:r w:rsidRPr="00B34F65">
        <w:rPr>
          <w:sz w:val="21"/>
          <w:szCs w:val="21"/>
        </w:rPr>
        <w:t>Dedicated to using interdisciplinary talent of mathematics, finance and computer</w:t>
      </w:r>
      <w:r>
        <w:rPr>
          <w:sz w:val="21"/>
          <w:szCs w:val="21"/>
        </w:rPr>
        <w:t xml:space="preserve"> </w:t>
      </w:r>
      <w:r w:rsidRPr="00B34F65">
        <w:rPr>
          <w:sz w:val="21"/>
          <w:szCs w:val="21"/>
        </w:rPr>
        <w:t>skills.</w:t>
      </w:r>
    </w:p>
    <w:p w:rsidR="00B34F65" w:rsidRDefault="00B34F65" w:rsidP="00B34F65">
      <w:pPr>
        <w:pStyle w:val="NoSpacing"/>
        <w:numPr>
          <w:ilvl w:val="0"/>
          <w:numId w:val="6"/>
        </w:numPr>
        <w:rPr>
          <w:sz w:val="21"/>
          <w:szCs w:val="21"/>
        </w:rPr>
      </w:pPr>
      <w:r w:rsidRPr="00B34F65">
        <w:rPr>
          <w:sz w:val="21"/>
          <w:szCs w:val="21"/>
        </w:rPr>
        <w:t>Chinese Financial Analyst license.</w:t>
      </w:r>
    </w:p>
    <w:p w:rsidR="00B34F65" w:rsidRDefault="00B34F65" w:rsidP="00B34F65">
      <w:pPr>
        <w:pStyle w:val="NoSpacing"/>
        <w:numPr>
          <w:ilvl w:val="0"/>
          <w:numId w:val="6"/>
        </w:numPr>
        <w:rPr>
          <w:sz w:val="21"/>
          <w:szCs w:val="21"/>
        </w:rPr>
      </w:pPr>
      <w:r w:rsidRPr="00B34F65">
        <w:rPr>
          <w:sz w:val="21"/>
          <w:szCs w:val="21"/>
        </w:rPr>
        <w:t>Chinese Mutual Fund Practitioner license</w:t>
      </w:r>
    </w:p>
    <w:p w:rsidR="00B34F65" w:rsidRDefault="00B34F65" w:rsidP="00B34F65">
      <w:pPr>
        <w:pStyle w:val="NoSpacing"/>
        <w:numPr>
          <w:ilvl w:val="0"/>
          <w:numId w:val="6"/>
        </w:numPr>
        <w:rPr>
          <w:sz w:val="21"/>
          <w:szCs w:val="21"/>
        </w:rPr>
      </w:pPr>
      <w:r w:rsidRPr="00B34F65">
        <w:rPr>
          <w:sz w:val="21"/>
          <w:szCs w:val="21"/>
        </w:rPr>
        <w:t>Chinese General Securities Practitioner license.</w:t>
      </w:r>
    </w:p>
    <w:p w:rsidR="00B34F65" w:rsidRPr="00B34F65" w:rsidRDefault="00B34F65" w:rsidP="00B34F65">
      <w:pPr>
        <w:pStyle w:val="NoSpacing"/>
        <w:numPr>
          <w:ilvl w:val="0"/>
          <w:numId w:val="6"/>
        </w:numPr>
        <w:rPr>
          <w:sz w:val="21"/>
          <w:szCs w:val="21"/>
        </w:rPr>
      </w:pPr>
      <w:r w:rsidRPr="00B34F65">
        <w:rPr>
          <w:sz w:val="21"/>
          <w:szCs w:val="21"/>
        </w:rPr>
        <w:t>Fluent oral and written communication skills in English, basic knowledge of French</w:t>
      </w:r>
      <w:r>
        <w:rPr>
          <w:sz w:val="21"/>
          <w:szCs w:val="21"/>
        </w:rPr>
        <w:t xml:space="preserve"> </w:t>
      </w:r>
      <w:r w:rsidRPr="00B34F65">
        <w:rPr>
          <w:sz w:val="21"/>
          <w:szCs w:val="21"/>
        </w:rPr>
        <w:t>and Japanese; native speaker of Cantonese and Mandarin.</w:t>
      </w:r>
    </w:p>
    <w:p w:rsidR="005A0840" w:rsidRPr="00550A25" w:rsidRDefault="005A0840" w:rsidP="00D631C2">
      <w:pPr>
        <w:pStyle w:val="NoSpacing"/>
      </w:pPr>
    </w:p>
    <w:p w:rsidR="005A0840" w:rsidRPr="00550A25" w:rsidRDefault="005A0840" w:rsidP="00D631C2">
      <w:pPr>
        <w:pStyle w:val="NoSpacing"/>
      </w:pPr>
      <w:r w:rsidRPr="00550A25">
        <w:rPr>
          <w:b/>
          <w:bCs/>
        </w:rPr>
        <w:t xml:space="preserve">Environment: </w:t>
      </w:r>
      <w:r w:rsidR="00B34F65">
        <w:rPr>
          <w:bCs/>
        </w:rPr>
        <w:t>Linux</w:t>
      </w:r>
      <w:r w:rsidR="00FF4E43" w:rsidRPr="00550A25">
        <w:rPr>
          <w:bCs/>
        </w:rPr>
        <w:t xml:space="preserve">, </w:t>
      </w:r>
      <w:r w:rsidR="00B34F65">
        <w:rPr>
          <w:bCs/>
        </w:rPr>
        <w:t>C</w:t>
      </w:r>
      <w:r w:rsidR="00B34F65">
        <w:rPr>
          <w:rFonts w:hint="eastAsia"/>
          <w:bCs/>
          <w:lang w:eastAsia="zh-CN"/>
        </w:rPr>
        <w:t xml:space="preserve">, </w:t>
      </w:r>
      <w:r w:rsidR="00B34F65">
        <w:rPr>
          <w:bCs/>
        </w:rPr>
        <w:t>Python</w:t>
      </w:r>
    </w:p>
    <w:p w:rsidR="003E42F7" w:rsidRPr="00550A25" w:rsidRDefault="003E42F7" w:rsidP="00D631C2">
      <w:pPr>
        <w:pStyle w:val="NoSpacing"/>
      </w:pPr>
    </w:p>
    <w:p w:rsidR="00FF4E43" w:rsidRPr="00550A25" w:rsidRDefault="00FF4E43" w:rsidP="00FF4E43">
      <w:pPr>
        <w:pStyle w:val="Heading8"/>
        <w:rPr>
          <w:sz w:val="28"/>
          <w:szCs w:val="28"/>
        </w:rPr>
      </w:pPr>
      <w:r w:rsidRPr="00550A25">
        <w:rPr>
          <w:sz w:val="28"/>
          <w:szCs w:val="28"/>
        </w:rPr>
        <w:t>Professional Experience</w:t>
      </w:r>
    </w:p>
    <w:p w:rsidR="00FF4E43" w:rsidRDefault="00FF4E43" w:rsidP="00FF4E43">
      <w:pPr>
        <w:rPr>
          <w:sz w:val="20"/>
          <w:szCs w:val="20"/>
        </w:rPr>
      </w:pPr>
    </w:p>
    <w:p w:rsidR="00D547BF" w:rsidRDefault="00D547BF" w:rsidP="00D547BF">
      <w:pPr>
        <w:numPr>
          <w:ilvl w:val="12"/>
          <w:numId w:val="0"/>
        </w:num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right="-41"/>
        <w:rPr>
          <w:sz w:val="20"/>
          <w:szCs w:val="20"/>
        </w:rPr>
      </w:pPr>
      <w:r>
        <w:rPr>
          <w:sz w:val="20"/>
          <w:szCs w:val="20"/>
        </w:rPr>
        <w:t>Reference # 1</w:t>
      </w:r>
    </w:p>
    <w:p w:rsidR="00D547BF" w:rsidRPr="003A70C8" w:rsidRDefault="00D547BF" w:rsidP="00D547BF">
      <w:pPr>
        <w:numPr>
          <w:ilvl w:val="12"/>
          <w:numId w:val="0"/>
        </w:num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right="-41"/>
        <w:rPr>
          <w:sz w:val="20"/>
          <w:szCs w:val="20"/>
        </w:rPr>
      </w:pPr>
      <w:r w:rsidRPr="003A70C8">
        <w:rPr>
          <w:sz w:val="20"/>
          <w:szCs w:val="20"/>
        </w:rPr>
        <w:t>Go Local Directory</w:t>
      </w:r>
      <w:r>
        <w:rPr>
          <w:sz w:val="20"/>
          <w:szCs w:val="20"/>
        </w:rPr>
        <w:t>, Ottawa, ON</w:t>
      </w:r>
    </w:p>
    <w:p w:rsidR="00D547BF" w:rsidRPr="003A70C8" w:rsidRDefault="00D547BF" w:rsidP="00D547BF">
      <w:pPr>
        <w:numPr>
          <w:ilvl w:val="12"/>
          <w:numId w:val="0"/>
        </w:num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ind w:right="-41"/>
        <w:rPr>
          <w:sz w:val="20"/>
          <w:szCs w:val="20"/>
        </w:rPr>
      </w:pPr>
      <w:r w:rsidRPr="003A70C8">
        <w:rPr>
          <w:sz w:val="20"/>
          <w:szCs w:val="20"/>
        </w:rPr>
        <w:t>Sept</w:t>
      </w:r>
      <w:r w:rsidR="002014EE">
        <w:rPr>
          <w:sz w:val="20"/>
          <w:szCs w:val="20"/>
        </w:rPr>
        <w:t xml:space="preserve"> 2010 - Nov 2014</w:t>
      </w:r>
    </w:p>
    <w:p w:rsidR="00D547BF" w:rsidRPr="003A70C8" w:rsidRDefault="00D547BF" w:rsidP="00D547BF">
      <w:pPr>
        <w:pStyle w:val="NoSpacing"/>
      </w:pPr>
    </w:p>
    <w:p w:rsidR="00D547BF" w:rsidRPr="003A70C8" w:rsidRDefault="00D547BF" w:rsidP="00D547BF">
      <w:pPr>
        <w:rPr>
          <w:b/>
          <w:bCs/>
          <w:sz w:val="26"/>
          <w:szCs w:val="26"/>
        </w:rPr>
      </w:pPr>
      <w:r w:rsidRPr="003A70C8">
        <w:rPr>
          <w:b/>
          <w:bCs/>
          <w:sz w:val="26"/>
          <w:szCs w:val="26"/>
        </w:rPr>
        <w:t xml:space="preserve">Account Executive </w:t>
      </w:r>
    </w:p>
    <w:p w:rsidR="00D547BF" w:rsidRPr="003A70C8" w:rsidRDefault="00D547BF" w:rsidP="00D547BF">
      <w:pPr>
        <w:pStyle w:val="NoSpacing"/>
      </w:pPr>
    </w:p>
    <w:p w:rsidR="00D547BF" w:rsidRPr="00CC73E6" w:rsidRDefault="00D547BF" w:rsidP="00D547BF">
      <w:pPr>
        <w:numPr>
          <w:ilvl w:val="0"/>
          <w:numId w:val="10"/>
        </w:numPr>
        <w:rPr>
          <w:sz w:val="21"/>
          <w:szCs w:val="21"/>
        </w:rPr>
      </w:pPr>
      <w:r w:rsidRPr="00CC73E6">
        <w:rPr>
          <w:sz w:val="21"/>
          <w:szCs w:val="21"/>
        </w:rPr>
        <w:t>Sales and marketing and advertising, plan organize direct control and evaluate activities of established accounts and develop new business opportunities</w:t>
      </w:r>
    </w:p>
    <w:p w:rsidR="00D547BF" w:rsidRPr="00CC73E6" w:rsidRDefault="00D547BF" w:rsidP="00D547BF">
      <w:pPr>
        <w:numPr>
          <w:ilvl w:val="0"/>
          <w:numId w:val="10"/>
        </w:numPr>
        <w:rPr>
          <w:sz w:val="21"/>
          <w:szCs w:val="21"/>
        </w:rPr>
      </w:pPr>
      <w:r w:rsidRPr="00CC73E6">
        <w:rPr>
          <w:sz w:val="21"/>
          <w:szCs w:val="21"/>
        </w:rPr>
        <w:t>Maintained accurate records of all sales and prospecting activities including sales calls, presentations and closed sales</w:t>
      </w:r>
      <w:bookmarkStart w:id="0" w:name="_GoBack"/>
      <w:bookmarkEnd w:id="0"/>
    </w:p>
    <w:p w:rsidR="00D547BF" w:rsidRPr="00CC73E6" w:rsidRDefault="00D547BF" w:rsidP="00D547BF">
      <w:pPr>
        <w:numPr>
          <w:ilvl w:val="0"/>
          <w:numId w:val="10"/>
        </w:numPr>
        <w:rPr>
          <w:sz w:val="21"/>
          <w:szCs w:val="21"/>
        </w:rPr>
      </w:pPr>
      <w:r w:rsidRPr="00CC73E6">
        <w:rPr>
          <w:sz w:val="21"/>
          <w:szCs w:val="21"/>
        </w:rPr>
        <w:t>Successfully developed new business through cold calling, referrals and networking.</w:t>
      </w:r>
    </w:p>
    <w:p w:rsidR="00D547BF" w:rsidRPr="00CC73E6" w:rsidRDefault="00D547BF" w:rsidP="00D547BF">
      <w:pPr>
        <w:numPr>
          <w:ilvl w:val="0"/>
          <w:numId w:val="10"/>
        </w:numPr>
        <w:rPr>
          <w:sz w:val="21"/>
          <w:szCs w:val="21"/>
        </w:rPr>
      </w:pPr>
      <w:r w:rsidRPr="00CC73E6">
        <w:rPr>
          <w:sz w:val="21"/>
          <w:szCs w:val="21"/>
        </w:rPr>
        <w:t>Made recommendations to prospects and clients of the various solutions the company offers.</w:t>
      </w:r>
    </w:p>
    <w:p w:rsidR="00D547BF" w:rsidRPr="00CC73E6" w:rsidRDefault="00D547BF" w:rsidP="00D547BF">
      <w:pPr>
        <w:numPr>
          <w:ilvl w:val="0"/>
          <w:numId w:val="10"/>
        </w:numPr>
        <w:rPr>
          <w:sz w:val="21"/>
          <w:szCs w:val="21"/>
        </w:rPr>
      </w:pPr>
      <w:r w:rsidRPr="00CC73E6">
        <w:rPr>
          <w:sz w:val="21"/>
          <w:szCs w:val="21"/>
        </w:rPr>
        <w:lastRenderedPageBreak/>
        <w:t xml:space="preserve">Manage multiple projects from conception to completion managed budgets and implementing the go to market plan and process to completion. </w:t>
      </w:r>
    </w:p>
    <w:p w:rsidR="00D547BF" w:rsidRPr="00CC73E6" w:rsidRDefault="00D547BF" w:rsidP="00D547BF">
      <w:pPr>
        <w:numPr>
          <w:ilvl w:val="0"/>
          <w:numId w:val="10"/>
        </w:numPr>
        <w:rPr>
          <w:sz w:val="21"/>
          <w:szCs w:val="21"/>
        </w:rPr>
      </w:pPr>
      <w:r w:rsidRPr="00CC73E6">
        <w:rPr>
          <w:sz w:val="21"/>
          <w:szCs w:val="21"/>
        </w:rPr>
        <w:t>Analyzed and researched project opportunities and viability of success to meet margins of profitability.</w:t>
      </w:r>
    </w:p>
    <w:p w:rsidR="00D547BF" w:rsidRPr="00CC73E6" w:rsidRDefault="00D547BF" w:rsidP="00D547BF">
      <w:pPr>
        <w:numPr>
          <w:ilvl w:val="0"/>
          <w:numId w:val="10"/>
        </w:numPr>
        <w:rPr>
          <w:sz w:val="21"/>
          <w:szCs w:val="21"/>
        </w:rPr>
      </w:pPr>
      <w:r w:rsidRPr="00CC73E6">
        <w:rPr>
          <w:sz w:val="21"/>
          <w:szCs w:val="21"/>
        </w:rPr>
        <w:t>Identify existing and new prospects to increase sales of the company in web design and Internet advertising services.</w:t>
      </w:r>
    </w:p>
    <w:p w:rsidR="00D547BF" w:rsidRPr="00CC73E6" w:rsidRDefault="00D547BF" w:rsidP="00D547BF">
      <w:pPr>
        <w:numPr>
          <w:ilvl w:val="0"/>
          <w:numId w:val="10"/>
        </w:numPr>
        <w:rPr>
          <w:sz w:val="21"/>
          <w:szCs w:val="21"/>
        </w:rPr>
      </w:pPr>
      <w:r w:rsidRPr="00CC73E6">
        <w:rPr>
          <w:sz w:val="21"/>
          <w:szCs w:val="21"/>
        </w:rPr>
        <w:t>Internet Sales and marketing developed and presented design concepts for clients for their advertising needs.</w:t>
      </w:r>
    </w:p>
    <w:p w:rsidR="00D547BF" w:rsidRPr="00CC73E6" w:rsidRDefault="00D547BF" w:rsidP="00D547BF">
      <w:pPr>
        <w:numPr>
          <w:ilvl w:val="0"/>
          <w:numId w:val="10"/>
        </w:numPr>
        <w:rPr>
          <w:sz w:val="21"/>
          <w:szCs w:val="21"/>
        </w:rPr>
      </w:pPr>
      <w:r w:rsidRPr="00CC73E6">
        <w:rPr>
          <w:sz w:val="21"/>
          <w:szCs w:val="21"/>
        </w:rPr>
        <w:t>Maintain knowledge of the company's offerings and programs to ensure customer accessibility.</w:t>
      </w:r>
    </w:p>
    <w:p w:rsidR="00D547BF" w:rsidRPr="00CC73E6" w:rsidRDefault="00D547BF" w:rsidP="00D547BF">
      <w:pPr>
        <w:numPr>
          <w:ilvl w:val="0"/>
          <w:numId w:val="10"/>
        </w:numPr>
        <w:rPr>
          <w:sz w:val="21"/>
          <w:szCs w:val="21"/>
        </w:rPr>
      </w:pPr>
      <w:r w:rsidRPr="00CC73E6">
        <w:rPr>
          <w:sz w:val="21"/>
          <w:szCs w:val="21"/>
        </w:rPr>
        <w:t>Made recommendations to prospects and clients of the various solutions and company offers.</w:t>
      </w:r>
    </w:p>
    <w:p w:rsidR="00D547BF" w:rsidRPr="00CC73E6" w:rsidRDefault="00D547BF" w:rsidP="00D547BF">
      <w:pPr>
        <w:numPr>
          <w:ilvl w:val="0"/>
          <w:numId w:val="10"/>
        </w:numPr>
        <w:rPr>
          <w:sz w:val="21"/>
          <w:szCs w:val="21"/>
        </w:rPr>
      </w:pPr>
      <w:r w:rsidRPr="00CC73E6">
        <w:rPr>
          <w:sz w:val="21"/>
          <w:szCs w:val="21"/>
        </w:rPr>
        <w:t xml:space="preserve">Maintain accurate records of all budgets for client’s projects and programs and changes. </w:t>
      </w:r>
    </w:p>
    <w:p w:rsidR="00D547BF" w:rsidRPr="00CC73E6" w:rsidRDefault="00D547BF" w:rsidP="00D547BF">
      <w:pPr>
        <w:numPr>
          <w:ilvl w:val="0"/>
          <w:numId w:val="10"/>
        </w:numPr>
        <w:rPr>
          <w:sz w:val="21"/>
          <w:szCs w:val="21"/>
        </w:rPr>
      </w:pPr>
      <w:r w:rsidRPr="00CC73E6">
        <w:rPr>
          <w:sz w:val="21"/>
          <w:szCs w:val="21"/>
        </w:rPr>
        <w:t xml:space="preserve">Worked with all levels of industry from private, corporate and non-profited organization. </w:t>
      </w:r>
    </w:p>
    <w:p w:rsidR="00D547BF" w:rsidRPr="00CC73E6" w:rsidRDefault="00D547BF" w:rsidP="00D547BF">
      <w:pPr>
        <w:numPr>
          <w:ilvl w:val="0"/>
          <w:numId w:val="10"/>
        </w:numPr>
        <w:rPr>
          <w:sz w:val="21"/>
          <w:szCs w:val="21"/>
        </w:rPr>
      </w:pPr>
      <w:r w:rsidRPr="00CC73E6">
        <w:rPr>
          <w:sz w:val="21"/>
          <w:szCs w:val="21"/>
        </w:rPr>
        <w:t xml:space="preserve">Cross Branding products and services of the company and leveraging multiple mediums based on needs. </w:t>
      </w:r>
    </w:p>
    <w:p w:rsidR="00D547BF" w:rsidRPr="00CC73E6" w:rsidRDefault="00D547BF" w:rsidP="00D547BF">
      <w:pPr>
        <w:numPr>
          <w:ilvl w:val="0"/>
          <w:numId w:val="10"/>
        </w:numPr>
        <w:rPr>
          <w:sz w:val="21"/>
          <w:szCs w:val="21"/>
        </w:rPr>
      </w:pPr>
      <w:r w:rsidRPr="00CC73E6">
        <w:rPr>
          <w:sz w:val="21"/>
          <w:szCs w:val="21"/>
        </w:rPr>
        <w:t>Knowledge of the graphics, printing and digital on-line services.</w:t>
      </w:r>
    </w:p>
    <w:p w:rsidR="00D547BF" w:rsidRPr="00CC73E6" w:rsidRDefault="00D547BF" w:rsidP="00D547BF">
      <w:pPr>
        <w:numPr>
          <w:ilvl w:val="0"/>
          <w:numId w:val="10"/>
        </w:numPr>
        <w:rPr>
          <w:sz w:val="21"/>
          <w:szCs w:val="21"/>
        </w:rPr>
      </w:pPr>
      <w:r w:rsidRPr="00CC73E6">
        <w:rPr>
          <w:sz w:val="21"/>
          <w:szCs w:val="21"/>
        </w:rPr>
        <w:t xml:space="preserve">Team building skills and support and mentoring and supervising training of teams.   </w:t>
      </w:r>
    </w:p>
    <w:p w:rsidR="00D547BF" w:rsidRPr="00CC73E6" w:rsidRDefault="00D547BF" w:rsidP="00D547BF">
      <w:pPr>
        <w:numPr>
          <w:ilvl w:val="0"/>
          <w:numId w:val="10"/>
        </w:numPr>
        <w:rPr>
          <w:sz w:val="21"/>
          <w:szCs w:val="21"/>
        </w:rPr>
      </w:pPr>
      <w:r w:rsidRPr="00CC73E6">
        <w:rPr>
          <w:sz w:val="21"/>
          <w:szCs w:val="21"/>
        </w:rPr>
        <w:t>Successfully developed new territory and exceeded sales goals.</w:t>
      </w:r>
    </w:p>
    <w:p w:rsidR="00D547BF" w:rsidRPr="00CC73E6" w:rsidRDefault="00D547BF" w:rsidP="00D547BF">
      <w:pPr>
        <w:numPr>
          <w:ilvl w:val="0"/>
          <w:numId w:val="10"/>
        </w:numPr>
        <w:rPr>
          <w:sz w:val="21"/>
          <w:szCs w:val="21"/>
        </w:rPr>
      </w:pPr>
      <w:r w:rsidRPr="00CC73E6">
        <w:rPr>
          <w:sz w:val="21"/>
          <w:szCs w:val="21"/>
        </w:rPr>
        <w:t>Earned recognition for Top Sales Performance, two years consecutively.</w:t>
      </w:r>
    </w:p>
    <w:p w:rsidR="00D547BF" w:rsidRPr="00CC73E6" w:rsidRDefault="00D547BF" w:rsidP="00D547BF">
      <w:pPr>
        <w:numPr>
          <w:ilvl w:val="0"/>
          <w:numId w:val="10"/>
        </w:numPr>
        <w:rPr>
          <w:sz w:val="21"/>
          <w:szCs w:val="21"/>
        </w:rPr>
      </w:pPr>
      <w:r w:rsidRPr="00CC73E6">
        <w:rPr>
          <w:sz w:val="21"/>
          <w:szCs w:val="21"/>
        </w:rPr>
        <w:t>Closing ratio of 60 % to 70 % of all new customers and retained 95% of existing accounts after year one.</w:t>
      </w:r>
    </w:p>
    <w:p w:rsidR="00D547BF" w:rsidRPr="00CC73E6" w:rsidRDefault="00D547BF" w:rsidP="00D547BF">
      <w:pPr>
        <w:numPr>
          <w:ilvl w:val="0"/>
          <w:numId w:val="10"/>
        </w:numPr>
        <w:rPr>
          <w:sz w:val="21"/>
          <w:szCs w:val="21"/>
        </w:rPr>
      </w:pPr>
      <w:r w:rsidRPr="00CC73E6">
        <w:rPr>
          <w:sz w:val="21"/>
          <w:szCs w:val="21"/>
        </w:rPr>
        <w:t>Exceeded new business quota by 110%.</w:t>
      </w:r>
    </w:p>
    <w:p w:rsidR="00D547BF" w:rsidRPr="003A70C8" w:rsidRDefault="00D547BF" w:rsidP="00D547BF">
      <w:pPr>
        <w:pStyle w:val="NoSpacing"/>
      </w:pPr>
    </w:p>
    <w:p w:rsidR="00D547BF" w:rsidRPr="003A70C8" w:rsidRDefault="00D547BF" w:rsidP="00D547BF">
      <w:pPr>
        <w:rPr>
          <w:rStyle w:val="summary"/>
          <w:sz w:val="20"/>
          <w:szCs w:val="20"/>
        </w:rPr>
      </w:pPr>
      <w:r>
        <w:rPr>
          <w:rStyle w:val="summary"/>
          <w:b/>
          <w:bCs/>
          <w:sz w:val="20"/>
          <w:szCs w:val="20"/>
        </w:rPr>
        <w:t>Environment</w:t>
      </w:r>
      <w:r w:rsidRPr="003A70C8">
        <w:rPr>
          <w:rStyle w:val="summary"/>
          <w:b/>
          <w:bCs/>
          <w:sz w:val="20"/>
          <w:szCs w:val="20"/>
        </w:rPr>
        <w:t>:</w:t>
      </w:r>
      <w:r w:rsidRPr="003A70C8">
        <w:rPr>
          <w:bCs/>
          <w:sz w:val="20"/>
          <w:szCs w:val="20"/>
        </w:rPr>
        <w:t xml:space="preserve"> MS Office, Word, PowerPoint, Excel, Photosho</w:t>
      </w:r>
      <w:r>
        <w:rPr>
          <w:bCs/>
          <w:sz w:val="20"/>
          <w:szCs w:val="20"/>
        </w:rPr>
        <w:t xml:space="preserve">p, Smart phone, electronic mail, </w:t>
      </w:r>
      <w:r w:rsidRPr="003A70C8">
        <w:rPr>
          <w:bCs/>
          <w:sz w:val="20"/>
          <w:szCs w:val="20"/>
        </w:rPr>
        <w:t>CRM programs, Sales Force</w:t>
      </w:r>
    </w:p>
    <w:p w:rsidR="000D56AA" w:rsidRDefault="000D56AA" w:rsidP="00D631C2">
      <w:pPr>
        <w:pStyle w:val="NoSpacing"/>
      </w:pPr>
    </w:p>
    <w:p w:rsidR="004E61FA" w:rsidRPr="00550A25" w:rsidRDefault="004E61FA" w:rsidP="00D631C2">
      <w:pPr>
        <w:pStyle w:val="NoSpacing"/>
      </w:pPr>
    </w:p>
    <w:p w:rsidR="005A0840" w:rsidRPr="00550A25" w:rsidRDefault="005A0840" w:rsidP="004F64A8">
      <w:pPr>
        <w:pStyle w:val="Heading4"/>
        <w:rPr>
          <w:emboss w:val="0"/>
          <w:color w:val="auto"/>
          <w:sz w:val="28"/>
          <w:szCs w:val="28"/>
        </w:rPr>
      </w:pPr>
      <w:r w:rsidRPr="00550A25">
        <w:rPr>
          <w:emboss w:val="0"/>
          <w:color w:val="auto"/>
          <w:sz w:val="28"/>
          <w:szCs w:val="28"/>
        </w:rPr>
        <w:t>Skills and Attributes</w:t>
      </w:r>
    </w:p>
    <w:p w:rsidR="005A0840" w:rsidRPr="00550A25" w:rsidRDefault="005A0840">
      <w:pPr>
        <w:pStyle w:val="Heading4"/>
        <w:rPr>
          <w:b w:val="0"/>
          <w:bCs w:val="0"/>
          <w:emboss w:val="0"/>
          <w:color w:val="auto"/>
          <w:sz w:val="20"/>
          <w:szCs w:val="20"/>
        </w:rPr>
      </w:pPr>
    </w:p>
    <w:tbl>
      <w:tblPr>
        <w:tblW w:w="5000" w:type="pct"/>
        <w:tblInd w:w="-14" w:type="dxa"/>
        <w:tblLayout w:type="fixed"/>
        <w:tblCellMar>
          <w:left w:w="0" w:type="dxa"/>
          <w:right w:w="0" w:type="dxa"/>
        </w:tblCellMar>
        <w:tblLook w:val="0000" w:firstRow="0" w:lastRow="0" w:firstColumn="0" w:lastColumn="0" w:noHBand="0" w:noVBand="0"/>
      </w:tblPr>
      <w:tblGrid>
        <w:gridCol w:w="3275"/>
        <w:gridCol w:w="6085"/>
      </w:tblGrid>
      <w:tr w:rsidR="00560E1C" w:rsidRPr="00550A25" w:rsidTr="00560E1C">
        <w:tc>
          <w:tcPr>
            <w:tcW w:w="3275" w:type="dxa"/>
          </w:tcPr>
          <w:p w:rsidR="00560E1C" w:rsidRPr="00550A25" w:rsidRDefault="00560E1C" w:rsidP="003E42F7">
            <w:pPr>
              <w:pStyle w:val="NoSpacing"/>
              <w:rPr>
                <w:b/>
                <w:sz w:val="22"/>
                <w:szCs w:val="22"/>
              </w:rPr>
            </w:pPr>
            <w:r w:rsidRPr="00550A25">
              <w:rPr>
                <w:b/>
                <w:sz w:val="22"/>
                <w:szCs w:val="22"/>
                <w:lang w:val="en-CA"/>
              </w:rPr>
              <w:t>Medical Radiation</w:t>
            </w:r>
            <w:r>
              <w:rPr>
                <w:b/>
                <w:sz w:val="22"/>
                <w:szCs w:val="22"/>
                <w:lang w:val="en-CA"/>
              </w:rPr>
              <w:t xml:space="preserve"> Competencies</w:t>
            </w:r>
          </w:p>
        </w:tc>
        <w:tc>
          <w:tcPr>
            <w:tcW w:w="6085" w:type="dxa"/>
          </w:tcPr>
          <w:p w:rsidR="00560E1C" w:rsidRDefault="00560E1C" w:rsidP="00560E1C">
            <w:pPr>
              <w:pStyle w:val="NoSpacing"/>
            </w:pPr>
            <w:r w:rsidRPr="00A44EDE">
              <w:rPr>
                <w:lang w:val="en-CA"/>
              </w:rPr>
              <w:t>Medical Radiation Sciences, Radiological Imaging Principles, Radiological Protocols,</w:t>
            </w:r>
            <w:r>
              <w:rPr>
                <w:lang w:val="en-CA"/>
              </w:rPr>
              <w:t xml:space="preserve"> Image Processing and Management, Radiation Biology and Protection, Pathology, Patient Management Protocols, Quality Control for General Radiography, Adaptive and Applied Radiological Protocols, Professional Practice and Legislation, Computed Tomography, Contract Media Agents and Intravenous Injection Skills</w:t>
            </w:r>
          </w:p>
          <w:p w:rsidR="00560E1C" w:rsidRPr="00550A25" w:rsidRDefault="00560E1C" w:rsidP="00550A25">
            <w:pPr>
              <w:rPr>
                <w:sz w:val="20"/>
                <w:szCs w:val="20"/>
              </w:rPr>
            </w:pPr>
          </w:p>
        </w:tc>
      </w:tr>
      <w:tr w:rsidR="00084DA7" w:rsidRPr="00550A25" w:rsidTr="00560E1C">
        <w:tc>
          <w:tcPr>
            <w:tcW w:w="3275" w:type="dxa"/>
          </w:tcPr>
          <w:p w:rsidR="00084DA7" w:rsidRPr="00550A25" w:rsidRDefault="00084DA7" w:rsidP="003E42F7">
            <w:pPr>
              <w:pStyle w:val="NoSpacing"/>
              <w:rPr>
                <w:b/>
                <w:sz w:val="22"/>
                <w:szCs w:val="22"/>
              </w:rPr>
            </w:pPr>
            <w:r>
              <w:rPr>
                <w:b/>
                <w:sz w:val="22"/>
                <w:szCs w:val="22"/>
              </w:rPr>
              <w:t>Radiation Tools</w:t>
            </w:r>
          </w:p>
        </w:tc>
        <w:tc>
          <w:tcPr>
            <w:tcW w:w="6085" w:type="dxa"/>
          </w:tcPr>
          <w:p w:rsidR="00084DA7" w:rsidRDefault="00D547BF" w:rsidP="00D547BF">
            <w:pPr>
              <w:rPr>
                <w:sz w:val="20"/>
                <w:szCs w:val="20"/>
              </w:rPr>
            </w:pPr>
            <w:r w:rsidRPr="00D547BF">
              <w:rPr>
                <w:sz w:val="20"/>
                <w:szCs w:val="20"/>
              </w:rPr>
              <w:t>Points Solar Radiation tool</w:t>
            </w:r>
            <w:r>
              <w:rPr>
                <w:sz w:val="20"/>
                <w:szCs w:val="20"/>
              </w:rPr>
              <w:t xml:space="preserve">, </w:t>
            </w:r>
            <w:r w:rsidRPr="00D547BF">
              <w:rPr>
                <w:sz w:val="20"/>
                <w:szCs w:val="20"/>
              </w:rPr>
              <w:t>Geiger Mueller (GM) Detectors with Pancake Probes</w:t>
            </w:r>
            <w:r>
              <w:rPr>
                <w:sz w:val="20"/>
                <w:szCs w:val="20"/>
              </w:rPr>
              <w:t xml:space="preserve">, </w:t>
            </w:r>
            <w:r w:rsidRPr="00D547BF">
              <w:rPr>
                <w:sz w:val="20"/>
                <w:szCs w:val="20"/>
              </w:rPr>
              <w:t>Alpha Radiation Survey Meter</w:t>
            </w:r>
            <w:r>
              <w:rPr>
                <w:sz w:val="20"/>
                <w:szCs w:val="20"/>
              </w:rPr>
              <w:t xml:space="preserve">, </w:t>
            </w:r>
            <w:r w:rsidRPr="00D547BF">
              <w:rPr>
                <w:sz w:val="20"/>
                <w:szCs w:val="20"/>
              </w:rPr>
              <w:t>Dose Rate Meter</w:t>
            </w:r>
            <w:r>
              <w:rPr>
                <w:sz w:val="20"/>
                <w:szCs w:val="20"/>
              </w:rPr>
              <w:t xml:space="preserve">, </w:t>
            </w:r>
            <w:r w:rsidRPr="00D547BF">
              <w:rPr>
                <w:sz w:val="20"/>
                <w:szCs w:val="20"/>
              </w:rPr>
              <w:t>Newer Radiation Detection Devices</w:t>
            </w:r>
            <w:r>
              <w:rPr>
                <w:sz w:val="20"/>
                <w:szCs w:val="20"/>
              </w:rPr>
              <w:t xml:space="preserve">, </w:t>
            </w:r>
            <w:r w:rsidRPr="00D547BF">
              <w:rPr>
                <w:sz w:val="20"/>
                <w:szCs w:val="20"/>
              </w:rPr>
              <w:t>Personal Dosimeters</w:t>
            </w:r>
            <w:r>
              <w:rPr>
                <w:sz w:val="20"/>
                <w:szCs w:val="20"/>
              </w:rPr>
              <w:t xml:space="preserve">, </w:t>
            </w:r>
            <w:r w:rsidRPr="00D547BF">
              <w:rPr>
                <w:sz w:val="20"/>
                <w:szCs w:val="20"/>
              </w:rPr>
              <w:t>Portal Monitors</w:t>
            </w:r>
          </w:p>
          <w:p w:rsidR="00084DA7" w:rsidRPr="00550A25" w:rsidRDefault="00084DA7" w:rsidP="00550A25">
            <w:pPr>
              <w:rPr>
                <w:sz w:val="20"/>
                <w:szCs w:val="20"/>
              </w:rPr>
            </w:pPr>
          </w:p>
        </w:tc>
      </w:tr>
      <w:tr w:rsidR="005A0840" w:rsidRPr="00550A25" w:rsidTr="00560E1C">
        <w:tc>
          <w:tcPr>
            <w:tcW w:w="3275" w:type="dxa"/>
          </w:tcPr>
          <w:p w:rsidR="005A0840" w:rsidRPr="00550A25" w:rsidRDefault="00550A25" w:rsidP="003E42F7">
            <w:pPr>
              <w:pStyle w:val="NoSpacing"/>
              <w:rPr>
                <w:b/>
                <w:bCs/>
                <w:emboss/>
                <w:sz w:val="22"/>
                <w:szCs w:val="22"/>
              </w:rPr>
            </w:pPr>
            <w:r w:rsidRPr="00550A25">
              <w:rPr>
                <w:b/>
                <w:sz w:val="22"/>
                <w:szCs w:val="22"/>
              </w:rPr>
              <w:t>Functional Training</w:t>
            </w:r>
          </w:p>
        </w:tc>
        <w:tc>
          <w:tcPr>
            <w:tcW w:w="6085" w:type="dxa"/>
          </w:tcPr>
          <w:p w:rsidR="00550A25" w:rsidRPr="00550A25" w:rsidRDefault="00550A25" w:rsidP="00550A25">
            <w:pPr>
              <w:rPr>
                <w:sz w:val="20"/>
                <w:szCs w:val="20"/>
              </w:rPr>
            </w:pPr>
            <w:r w:rsidRPr="00550A25">
              <w:rPr>
                <w:sz w:val="20"/>
                <w:szCs w:val="20"/>
              </w:rPr>
              <w:t>Nonviolent Crisis Intervention training program</w:t>
            </w:r>
          </w:p>
          <w:p w:rsidR="00550A25" w:rsidRPr="00550A25" w:rsidRDefault="00550A25" w:rsidP="00550A25">
            <w:pPr>
              <w:rPr>
                <w:sz w:val="20"/>
                <w:szCs w:val="20"/>
              </w:rPr>
            </w:pPr>
            <w:r w:rsidRPr="00550A25">
              <w:rPr>
                <w:sz w:val="20"/>
                <w:szCs w:val="20"/>
              </w:rPr>
              <w:t>CPR and first aid certificate</w:t>
            </w:r>
          </w:p>
          <w:p w:rsidR="00550A25" w:rsidRPr="00550A25" w:rsidRDefault="00550A25" w:rsidP="00550A25">
            <w:pPr>
              <w:rPr>
                <w:sz w:val="20"/>
                <w:szCs w:val="20"/>
              </w:rPr>
            </w:pPr>
            <w:r w:rsidRPr="00550A25">
              <w:rPr>
                <w:sz w:val="20"/>
                <w:szCs w:val="20"/>
              </w:rPr>
              <w:t>Smart Serve</w:t>
            </w:r>
            <w:r w:rsidR="00A44EDE">
              <w:rPr>
                <w:sz w:val="20"/>
                <w:szCs w:val="20"/>
              </w:rPr>
              <w:t xml:space="preserve"> certificate</w:t>
            </w:r>
          </w:p>
          <w:p w:rsidR="00550A25" w:rsidRPr="00550A25" w:rsidRDefault="00550A25" w:rsidP="00550A25">
            <w:pPr>
              <w:rPr>
                <w:sz w:val="20"/>
                <w:szCs w:val="20"/>
              </w:rPr>
            </w:pPr>
            <w:r w:rsidRPr="00550A25">
              <w:rPr>
                <w:sz w:val="20"/>
                <w:szCs w:val="20"/>
              </w:rPr>
              <w:t>WHIMIS certificate</w:t>
            </w:r>
          </w:p>
          <w:p w:rsidR="00550A25" w:rsidRPr="00550A25" w:rsidRDefault="00550A25" w:rsidP="00550A25">
            <w:pPr>
              <w:rPr>
                <w:sz w:val="20"/>
                <w:szCs w:val="20"/>
              </w:rPr>
            </w:pPr>
            <w:r w:rsidRPr="00550A25">
              <w:rPr>
                <w:sz w:val="20"/>
                <w:szCs w:val="20"/>
              </w:rPr>
              <w:t xml:space="preserve">Valid class G license </w:t>
            </w:r>
          </w:p>
          <w:p w:rsidR="005A0840" w:rsidRPr="00550A25" w:rsidRDefault="005A0840" w:rsidP="004F64A8">
            <w:pPr>
              <w:rPr>
                <w:b/>
                <w:bCs/>
                <w:emboss/>
                <w:sz w:val="20"/>
                <w:szCs w:val="20"/>
              </w:rPr>
            </w:pPr>
          </w:p>
        </w:tc>
      </w:tr>
      <w:tr w:rsidR="005A0840" w:rsidRPr="00550A25" w:rsidTr="00560E1C">
        <w:tc>
          <w:tcPr>
            <w:tcW w:w="3275" w:type="dxa"/>
          </w:tcPr>
          <w:p w:rsidR="005A0840" w:rsidRPr="00550A25" w:rsidRDefault="00550A25" w:rsidP="003E42F7">
            <w:pPr>
              <w:pStyle w:val="NoSpacing"/>
              <w:rPr>
                <w:b/>
                <w:emboss/>
                <w:sz w:val="22"/>
                <w:szCs w:val="22"/>
              </w:rPr>
            </w:pPr>
            <w:r w:rsidRPr="00550A25">
              <w:rPr>
                <w:b/>
                <w:sz w:val="22"/>
                <w:szCs w:val="22"/>
              </w:rPr>
              <w:t>Groups and Memberships</w:t>
            </w:r>
          </w:p>
        </w:tc>
        <w:tc>
          <w:tcPr>
            <w:tcW w:w="6085" w:type="dxa"/>
          </w:tcPr>
          <w:p w:rsidR="00550A25" w:rsidRPr="00550A25" w:rsidRDefault="00550A25" w:rsidP="00550A25">
            <w:pPr>
              <w:rPr>
                <w:sz w:val="20"/>
                <w:szCs w:val="20"/>
              </w:rPr>
            </w:pPr>
            <w:r w:rsidRPr="00550A25">
              <w:rPr>
                <w:sz w:val="20"/>
                <w:szCs w:val="20"/>
              </w:rPr>
              <w:t>Member of CMRTO</w:t>
            </w:r>
          </w:p>
          <w:p w:rsidR="005A0840" w:rsidRPr="00550A25" w:rsidRDefault="005A0840" w:rsidP="005B0695">
            <w:pPr>
              <w:rPr>
                <w:sz w:val="20"/>
                <w:szCs w:val="20"/>
              </w:rPr>
            </w:pPr>
          </w:p>
        </w:tc>
      </w:tr>
      <w:tr w:rsidR="003E42F7" w:rsidRPr="00550A25" w:rsidTr="00560E1C">
        <w:tc>
          <w:tcPr>
            <w:tcW w:w="3275" w:type="dxa"/>
          </w:tcPr>
          <w:p w:rsidR="003E42F7" w:rsidRPr="00550A25" w:rsidRDefault="00550A25" w:rsidP="003E42F7">
            <w:pPr>
              <w:pStyle w:val="NoSpacing"/>
              <w:rPr>
                <w:b/>
                <w:sz w:val="22"/>
                <w:szCs w:val="22"/>
              </w:rPr>
            </w:pPr>
            <w:r w:rsidRPr="00550A25">
              <w:rPr>
                <w:b/>
                <w:sz w:val="22"/>
                <w:szCs w:val="22"/>
              </w:rPr>
              <w:t>Job Requirements</w:t>
            </w:r>
          </w:p>
        </w:tc>
        <w:tc>
          <w:tcPr>
            <w:tcW w:w="6085" w:type="dxa"/>
          </w:tcPr>
          <w:p w:rsidR="00550A25" w:rsidRPr="00550A25" w:rsidRDefault="00550A25" w:rsidP="00550A25">
            <w:pPr>
              <w:pStyle w:val="NoSpacing"/>
            </w:pPr>
            <w:r w:rsidRPr="00550A25">
              <w:t xml:space="preserve">Tuberculosis skin test – negative </w:t>
            </w:r>
          </w:p>
          <w:p w:rsidR="00550A25" w:rsidRPr="00550A25" w:rsidRDefault="00550A25" w:rsidP="00550A25">
            <w:pPr>
              <w:pStyle w:val="NoSpacing"/>
            </w:pPr>
            <w:r w:rsidRPr="00550A25">
              <w:t xml:space="preserve">Influenza vaccine </w:t>
            </w:r>
          </w:p>
          <w:p w:rsidR="003E42F7" w:rsidRPr="00550A25" w:rsidRDefault="003E42F7" w:rsidP="004F64A8">
            <w:pPr>
              <w:rPr>
                <w:sz w:val="20"/>
                <w:szCs w:val="20"/>
              </w:rPr>
            </w:pPr>
          </w:p>
        </w:tc>
      </w:tr>
      <w:tr w:rsidR="005A0840" w:rsidRPr="00550A25" w:rsidTr="00560E1C">
        <w:tc>
          <w:tcPr>
            <w:tcW w:w="3275" w:type="dxa"/>
          </w:tcPr>
          <w:p w:rsidR="005A0840" w:rsidRPr="00550A25" w:rsidRDefault="005A0840" w:rsidP="00A44EDE">
            <w:pPr>
              <w:pStyle w:val="NoSpacing"/>
              <w:rPr>
                <w:b/>
                <w:bCs/>
                <w:emboss/>
                <w:sz w:val="22"/>
                <w:szCs w:val="22"/>
              </w:rPr>
            </w:pPr>
            <w:r w:rsidRPr="00550A25">
              <w:rPr>
                <w:b/>
                <w:sz w:val="22"/>
                <w:szCs w:val="22"/>
              </w:rPr>
              <w:t xml:space="preserve">Office </w:t>
            </w:r>
            <w:r w:rsidR="00A44EDE">
              <w:rPr>
                <w:b/>
                <w:sz w:val="22"/>
                <w:szCs w:val="22"/>
              </w:rPr>
              <w:t>Tools</w:t>
            </w:r>
          </w:p>
        </w:tc>
        <w:tc>
          <w:tcPr>
            <w:tcW w:w="6085" w:type="dxa"/>
          </w:tcPr>
          <w:p w:rsidR="005A0840" w:rsidRPr="00550A25" w:rsidRDefault="00550A25" w:rsidP="004F64A8">
            <w:pPr>
              <w:rPr>
                <w:sz w:val="20"/>
                <w:szCs w:val="20"/>
              </w:rPr>
            </w:pPr>
            <w:r w:rsidRPr="00550A25">
              <w:rPr>
                <w:sz w:val="20"/>
                <w:szCs w:val="20"/>
              </w:rPr>
              <w:t xml:space="preserve">MSOffice, </w:t>
            </w:r>
            <w:r w:rsidR="005A0840" w:rsidRPr="00550A25">
              <w:rPr>
                <w:sz w:val="20"/>
                <w:szCs w:val="20"/>
              </w:rPr>
              <w:t>Vista, Excel, Word</w:t>
            </w:r>
            <w:r w:rsidRPr="00550A25">
              <w:rPr>
                <w:sz w:val="20"/>
                <w:szCs w:val="20"/>
              </w:rPr>
              <w:t xml:space="preserve">, </w:t>
            </w:r>
            <w:r w:rsidR="005A0840" w:rsidRPr="00550A25">
              <w:rPr>
                <w:sz w:val="20"/>
                <w:szCs w:val="20"/>
              </w:rPr>
              <w:t>MSOutlook, Netscape, Internet Explore</w:t>
            </w:r>
            <w:r w:rsidRPr="00550A25">
              <w:rPr>
                <w:sz w:val="20"/>
                <w:szCs w:val="20"/>
              </w:rPr>
              <w:t>r, MS PowerPoint</w:t>
            </w:r>
          </w:p>
          <w:p w:rsidR="005A0840" w:rsidRPr="00550A25" w:rsidRDefault="005A0840" w:rsidP="004F64A8">
            <w:pPr>
              <w:rPr>
                <w:sz w:val="20"/>
                <w:szCs w:val="20"/>
              </w:rPr>
            </w:pPr>
          </w:p>
        </w:tc>
      </w:tr>
      <w:tr w:rsidR="0035242A" w:rsidRPr="00550A25" w:rsidTr="00560E1C">
        <w:tc>
          <w:tcPr>
            <w:tcW w:w="3275" w:type="dxa"/>
          </w:tcPr>
          <w:p w:rsidR="0035242A" w:rsidRPr="00550A25" w:rsidRDefault="0035242A" w:rsidP="003E42F7">
            <w:pPr>
              <w:pStyle w:val="NoSpacing"/>
              <w:rPr>
                <w:b/>
                <w:bCs/>
                <w:sz w:val="22"/>
                <w:szCs w:val="22"/>
              </w:rPr>
            </w:pPr>
            <w:r>
              <w:rPr>
                <w:b/>
                <w:bCs/>
                <w:sz w:val="22"/>
                <w:szCs w:val="22"/>
              </w:rPr>
              <w:t>Security Clearance</w:t>
            </w:r>
          </w:p>
        </w:tc>
        <w:tc>
          <w:tcPr>
            <w:tcW w:w="6085" w:type="dxa"/>
          </w:tcPr>
          <w:p w:rsidR="0035242A" w:rsidRDefault="0035242A" w:rsidP="005B0695">
            <w:pPr>
              <w:pStyle w:val="Heading4"/>
              <w:rPr>
                <w:b w:val="0"/>
                <w:bCs w:val="0"/>
                <w:emboss w:val="0"/>
                <w:color w:val="auto"/>
                <w:sz w:val="20"/>
                <w:szCs w:val="20"/>
              </w:rPr>
            </w:pPr>
            <w:r>
              <w:rPr>
                <w:b w:val="0"/>
                <w:bCs w:val="0"/>
                <w:emboss w:val="0"/>
                <w:color w:val="auto"/>
                <w:sz w:val="20"/>
                <w:szCs w:val="20"/>
              </w:rPr>
              <w:t>Reliability in progress and Secret level</w:t>
            </w:r>
            <w:r w:rsidR="007C1424">
              <w:rPr>
                <w:b w:val="0"/>
                <w:bCs w:val="0"/>
                <w:emboss w:val="0"/>
                <w:color w:val="auto"/>
                <w:sz w:val="20"/>
                <w:szCs w:val="20"/>
              </w:rPr>
              <w:t xml:space="preserve"> II</w:t>
            </w:r>
            <w:r>
              <w:rPr>
                <w:b w:val="0"/>
                <w:bCs w:val="0"/>
                <w:emboss w:val="0"/>
                <w:color w:val="auto"/>
                <w:sz w:val="20"/>
                <w:szCs w:val="20"/>
              </w:rPr>
              <w:t xml:space="preserve"> security clearance </w:t>
            </w:r>
            <w:r w:rsidR="007C1424">
              <w:rPr>
                <w:b w:val="0"/>
                <w:bCs w:val="0"/>
                <w:emboss w:val="0"/>
                <w:color w:val="auto"/>
                <w:sz w:val="20"/>
                <w:szCs w:val="20"/>
              </w:rPr>
              <w:t>in progress</w:t>
            </w:r>
          </w:p>
          <w:p w:rsidR="0035242A" w:rsidRPr="0035242A" w:rsidRDefault="0035242A" w:rsidP="0035242A">
            <w:pPr>
              <w:pStyle w:val="NoSpacing"/>
            </w:pPr>
          </w:p>
        </w:tc>
      </w:tr>
      <w:tr w:rsidR="005A0840" w:rsidRPr="00550A25" w:rsidTr="00560E1C">
        <w:tc>
          <w:tcPr>
            <w:tcW w:w="3275" w:type="dxa"/>
          </w:tcPr>
          <w:p w:rsidR="005A0840" w:rsidRPr="00550A25" w:rsidRDefault="005A0840" w:rsidP="003E42F7">
            <w:pPr>
              <w:pStyle w:val="NoSpacing"/>
              <w:rPr>
                <w:b/>
                <w:emboss/>
                <w:sz w:val="22"/>
                <w:szCs w:val="22"/>
              </w:rPr>
            </w:pPr>
            <w:r w:rsidRPr="00550A25">
              <w:rPr>
                <w:b/>
                <w:bCs/>
                <w:sz w:val="22"/>
                <w:szCs w:val="22"/>
              </w:rPr>
              <w:t>Language Skills</w:t>
            </w:r>
          </w:p>
        </w:tc>
        <w:tc>
          <w:tcPr>
            <w:tcW w:w="6085" w:type="dxa"/>
          </w:tcPr>
          <w:p w:rsidR="005A0840" w:rsidRPr="00550A25" w:rsidRDefault="00550A25" w:rsidP="005B0695">
            <w:pPr>
              <w:pStyle w:val="Heading4"/>
              <w:rPr>
                <w:b w:val="0"/>
                <w:bCs w:val="0"/>
                <w:emboss w:val="0"/>
                <w:color w:val="auto"/>
                <w:sz w:val="20"/>
                <w:szCs w:val="20"/>
              </w:rPr>
            </w:pPr>
            <w:r w:rsidRPr="00550A25">
              <w:rPr>
                <w:b w:val="0"/>
                <w:bCs w:val="0"/>
                <w:emboss w:val="0"/>
                <w:color w:val="auto"/>
                <w:sz w:val="20"/>
                <w:szCs w:val="20"/>
              </w:rPr>
              <w:t>English, French</w:t>
            </w:r>
          </w:p>
          <w:p w:rsidR="005A0840" w:rsidRPr="00550A25" w:rsidRDefault="005A0840" w:rsidP="00C45064">
            <w:pPr>
              <w:pStyle w:val="Heading4"/>
              <w:rPr>
                <w:b w:val="0"/>
                <w:bCs w:val="0"/>
                <w:emboss w:val="0"/>
                <w:color w:val="auto"/>
                <w:sz w:val="20"/>
                <w:szCs w:val="20"/>
              </w:rPr>
            </w:pPr>
          </w:p>
        </w:tc>
      </w:tr>
    </w:tbl>
    <w:p w:rsidR="005A0840" w:rsidRPr="00550A25" w:rsidRDefault="005A0840" w:rsidP="0044155B">
      <w:pPr>
        <w:rPr>
          <w:sz w:val="16"/>
          <w:szCs w:val="16"/>
        </w:rPr>
      </w:pPr>
    </w:p>
    <w:p w:rsidR="005A0840" w:rsidRPr="00550A25" w:rsidRDefault="005A0840" w:rsidP="0044155B">
      <w:pPr>
        <w:rPr>
          <w:sz w:val="16"/>
          <w:szCs w:val="16"/>
        </w:rPr>
      </w:pPr>
    </w:p>
    <w:p w:rsidR="005A0840" w:rsidRPr="00550A25" w:rsidRDefault="005A0840" w:rsidP="00C45064">
      <w:pPr>
        <w:rPr>
          <w:sz w:val="16"/>
          <w:szCs w:val="16"/>
        </w:rPr>
      </w:pPr>
    </w:p>
    <w:p w:rsidR="000D56AA" w:rsidRPr="00550A25" w:rsidRDefault="000D56AA" w:rsidP="00C45064">
      <w:pPr>
        <w:rPr>
          <w:sz w:val="16"/>
          <w:szCs w:val="16"/>
        </w:rPr>
      </w:pPr>
    </w:p>
    <w:p w:rsidR="000D56AA" w:rsidRPr="00550A25" w:rsidRDefault="000D56AA" w:rsidP="00C45064">
      <w:pPr>
        <w:rPr>
          <w:sz w:val="16"/>
          <w:szCs w:val="16"/>
        </w:rPr>
      </w:pPr>
    </w:p>
    <w:sectPr w:rsidR="000D56AA" w:rsidRPr="00550A25" w:rsidSect="00D40A99">
      <w:headerReference w:type="first" r:id="rId7"/>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94C" w:rsidRDefault="0082094C">
      <w:pPr>
        <w:pStyle w:val="Heading3"/>
      </w:pPr>
      <w:r>
        <w:separator/>
      </w:r>
    </w:p>
  </w:endnote>
  <w:endnote w:type="continuationSeparator" w:id="0">
    <w:p w:rsidR="0082094C" w:rsidRDefault="0082094C">
      <w:pPr>
        <w:pStyle w:val="Head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radeGothic CondEighteen">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94C" w:rsidRDefault="0082094C">
      <w:pPr>
        <w:pStyle w:val="Heading3"/>
      </w:pPr>
      <w:r>
        <w:separator/>
      </w:r>
    </w:p>
  </w:footnote>
  <w:footnote w:type="continuationSeparator" w:id="0">
    <w:p w:rsidR="0082094C" w:rsidRDefault="0082094C">
      <w:pPr>
        <w:pStyle w:val="Heading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43" w:rsidRPr="0005516A" w:rsidRDefault="00D16649" w:rsidP="00FF4E43">
    <w:pPr>
      <w:pStyle w:val="NoSpacing"/>
    </w:pPr>
    <w:r>
      <w:t>613-518-4098</w:t>
    </w:r>
    <w:r w:rsidR="00FF4E43" w:rsidRPr="0005516A">
      <w:t xml:space="preserve"> </w:t>
    </w:r>
    <w:r w:rsidR="00FF4E43">
      <w:rPr>
        <w:b/>
      </w:rPr>
      <w:tab/>
    </w:r>
    <w:r w:rsidR="00FF4E43">
      <w:rPr>
        <w:b/>
      </w:rPr>
      <w:tab/>
    </w:r>
    <w:r w:rsidR="00FF4E43">
      <w:rPr>
        <w:b/>
      </w:rPr>
      <w:tab/>
    </w:r>
    <w:r w:rsidR="00FF4E43">
      <w:rPr>
        <w:b/>
      </w:rPr>
      <w:tab/>
    </w:r>
    <w:r w:rsidR="00FF4E43">
      <w:rPr>
        <w:b/>
      </w:rPr>
      <w:tab/>
    </w:r>
    <w:r w:rsidR="00FF4E43">
      <w:rPr>
        <w:b/>
      </w:rPr>
      <w:tab/>
    </w:r>
    <w:r w:rsidR="00FF4E43">
      <w:rPr>
        <w:b/>
      </w:rPr>
      <w:tab/>
    </w:r>
    <w:r w:rsidR="00FF4E43">
      <w:rPr>
        <w:b/>
      </w:rPr>
      <w:tab/>
    </w:r>
    <w:r w:rsidR="000552A1">
      <w:rPr>
        <w:b/>
      </w:rPr>
      <w:tab/>
    </w:r>
    <w:r>
      <w:rPr>
        <w:rFonts w:hint="eastAsia"/>
        <w:b/>
        <w:lang w:eastAsia="zh-CN"/>
      </w:rPr>
      <w:t>qz</w:t>
    </w:r>
    <w:r>
      <w:rPr>
        <w:b/>
      </w:rPr>
      <w:t>han054@uottawa.ca</w:t>
    </w:r>
  </w:p>
  <w:p w:rsidR="005A0840" w:rsidRPr="006A66C4" w:rsidRDefault="005A0840" w:rsidP="00C159A8">
    <w:pPr>
      <w:pStyle w:val="Footer"/>
      <w:tabs>
        <w:tab w:val="clear" w:pos="8640"/>
        <w:tab w:val="right" w:pos="9350"/>
      </w:tabs>
      <w:rPr>
        <w:color w:val="404040" w:themeColor="text1" w:themeTint="BF"/>
        <w:sz w:val="20"/>
        <w:szCs w:val="20"/>
      </w:rPr>
    </w:pPr>
    <w:r w:rsidRPr="006A66C4">
      <w:rPr>
        <w:color w:val="404040" w:themeColor="text1" w:themeTint="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suff w:val="nothing"/>
      <w:lvlText w:val=""/>
      <w:lvlJc w:val="left"/>
      <w:pPr>
        <w:tabs>
          <w:tab w:val="num" w:pos="0"/>
        </w:tabs>
      </w:pPr>
      <w:rPr>
        <w:rFonts w:ascii="Symbol" w:hAnsi="Symbol" w:cs="Symbol"/>
      </w:rPr>
    </w:lvl>
    <w:lvl w:ilvl="1">
      <w:start w:val="1"/>
      <w:numFmt w:val="bullet"/>
      <w:suff w:val="nothing"/>
      <w:lvlText w:val="o"/>
      <w:lvlJc w:val="left"/>
      <w:pPr>
        <w:tabs>
          <w:tab w:val="num" w:pos="0"/>
        </w:tabs>
      </w:pPr>
      <w:rPr>
        <w:rFonts w:ascii="Courier New" w:hAnsi="Courier New" w:cs="Courier New"/>
      </w:rPr>
    </w:lvl>
    <w:lvl w:ilvl="2">
      <w:start w:val="1"/>
      <w:numFmt w:val="bullet"/>
      <w:suff w:val="nothing"/>
      <w:lvlText w:val=""/>
      <w:lvlJc w:val="left"/>
      <w:pPr>
        <w:tabs>
          <w:tab w:val="num" w:pos="0"/>
        </w:tabs>
      </w:pPr>
      <w:rPr>
        <w:rFonts w:ascii="Wingdings" w:hAnsi="Wingdings" w:cs="Wingdings"/>
      </w:rPr>
    </w:lvl>
    <w:lvl w:ilvl="3">
      <w:start w:val="1"/>
      <w:numFmt w:val="bullet"/>
      <w:suff w:val="nothing"/>
      <w:lvlText w:val=""/>
      <w:lvlJc w:val="left"/>
      <w:pPr>
        <w:tabs>
          <w:tab w:val="num" w:pos="0"/>
        </w:tabs>
      </w:pPr>
      <w:rPr>
        <w:rFonts w:ascii="Symbol" w:hAnsi="Symbol" w:cs="Symbol"/>
      </w:rPr>
    </w:lvl>
    <w:lvl w:ilvl="4">
      <w:start w:val="1"/>
      <w:numFmt w:val="bullet"/>
      <w:suff w:val="nothing"/>
      <w:lvlText w:val="o"/>
      <w:lvlJc w:val="left"/>
      <w:pPr>
        <w:tabs>
          <w:tab w:val="num" w:pos="0"/>
        </w:tabs>
      </w:pPr>
      <w:rPr>
        <w:rFonts w:ascii="Courier New" w:hAnsi="Courier New" w:cs="Courier New"/>
      </w:rPr>
    </w:lvl>
    <w:lvl w:ilvl="5">
      <w:start w:val="1"/>
      <w:numFmt w:val="bullet"/>
      <w:suff w:val="nothing"/>
      <w:lvlText w:val=""/>
      <w:lvlJc w:val="left"/>
      <w:pPr>
        <w:tabs>
          <w:tab w:val="num" w:pos="0"/>
        </w:tabs>
      </w:pPr>
      <w:rPr>
        <w:rFonts w:ascii="Wingdings" w:hAnsi="Wingdings" w:cs="Wingdings"/>
      </w:rPr>
    </w:lvl>
    <w:lvl w:ilvl="6">
      <w:start w:val="1"/>
      <w:numFmt w:val="bullet"/>
      <w:suff w:val="nothing"/>
      <w:lvlText w:val=""/>
      <w:lvlJc w:val="left"/>
      <w:pPr>
        <w:tabs>
          <w:tab w:val="num" w:pos="0"/>
        </w:tabs>
      </w:pPr>
      <w:rPr>
        <w:rFonts w:ascii="Symbol" w:hAnsi="Symbol" w:cs="Symbol"/>
      </w:rPr>
    </w:lvl>
    <w:lvl w:ilvl="7">
      <w:start w:val="1"/>
      <w:numFmt w:val="bullet"/>
      <w:suff w:val="nothing"/>
      <w:lvlText w:val="o"/>
      <w:lvlJc w:val="left"/>
      <w:pPr>
        <w:tabs>
          <w:tab w:val="num" w:pos="0"/>
        </w:tabs>
      </w:pPr>
      <w:rPr>
        <w:rFonts w:ascii="Courier New" w:hAnsi="Courier New" w:cs="Courier New"/>
      </w:rPr>
    </w:lvl>
    <w:lvl w:ilvl="8">
      <w:start w:val="1"/>
      <w:numFmt w:val="bullet"/>
      <w:suff w:val="nothing"/>
      <w:lvlText w:val=""/>
      <w:lvlJc w:val="left"/>
      <w:pPr>
        <w:tabs>
          <w:tab w:val="num" w:pos="0"/>
        </w:tabs>
      </w:pPr>
      <w:rPr>
        <w:rFonts w:ascii="Wingdings" w:hAnsi="Wingdings" w:cs="Wingdings"/>
      </w:rPr>
    </w:lvl>
  </w:abstractNum>
  <w:abstractNum w:abstractNumId="1" w15:restartNumberingAfterBreak="0">
    <w:nsid w:val="04BB2567"/>
    <w:multiLevelType w:val="hybridMultilevel"/>
    <w:tmpl w:val="1A78D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A25084"/>
    <w:multiLevelType w:val="hybridMultilevel"/>
    <w:tmpl w:val="59E8A83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D1270E0"/>
    <w:multiLevelType w:val="hybridMultilevel"/>
    <w:tmpl w:val="DF00C7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E8D4131"/>
    <w:multiLevelType w:val="hybridMultilevel"/>
    <w:tmpl w:val="4A9CB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2146B5"/>
    <w:multiLevelType w:val="singleLevel"/>
    <w:tmpl w:val="B1E8B700"/>
    <w:lvl w:ilvl="0">
      <w:start w:val="1"/>
      <w:numFmt w:val="bullet"/>
      <w:pStyle w:val="FirstPoint"/>
      <w:lvlText w:val=""/>
      <w:lvlJc w:val="left"/>
      <w:pPr>
        <w:tabs>
          <w:tab w:val="num" w:pos="360"/>
        </w:tabs>
        <w:ind w:left="360" w:hanging="360"/>
      </w:pPr>
      <w:rPr>
        <w:rFonts w:ascii="Symbol" w:hAnsi="Symbol" w:cs="Symbol" w:hint="default"/>
      </w:rPr>
    </w:lvl>
  </w:abstractNum>
  <w:abstractNum w:abstractNumId="6" w15:restartNumberingAfterBreak="0">
    <w:nsid w:val="3F5E3602"/>
    <w:multiLevelType w:val="hybridMultilevel"/>
    <w:tmpl w:val="4E5A386A"/>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41AD3F5E"/>
    <w:multiLevelType w:val="hybridMultilevel"/>
    <w:tmpl w:val="2B4A279C"/>
    <w:lvl w:ilvl="0" w:tplc="EA74E8FA">
      <w:start w:val="1"/>
      <w:numFmt w:val="bullet"/>
      <w:pStyle w:val="ListBullet"/>
      <w:lvlText w:val=""/>
      <w:lvlJc w:val="left"/>
      <w:pPr>
        <w:tabs>
          <w:tab w:val="num" w:pos="720"/>
        </w:tabs>
        <w:ind w:left="72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32B5DD0"/>
    <w:multiLevelType w:val="hybridMultilevel"/>
    <w:tmpl w:val="6EE8404C"/>
    <w:lvl w:ilvl="0" w:tplc="204EB210">
      <w:start w:val="1"/>
      <w:numFmt w:val="bullet"/>
      <w:pStyle w:val="ListBullet2"/>
      <w:lvlText w:val=""/>
      <w:lvlJc w:val="left"/>
      <w:pPr>
        <w:tabs>
          <w:tab w:val="num" w:pos="360"/>
        </w:tabs>
        <w:ind w:left="360" w:hanging="360"/>
      </w:pPr>
      <w:rPr>
        <w:rFonts w:ascii="Wingdings" w:hAnsi="Wingdings" w:cs="Wingdings" w:hint="default"/>
        <w:sz w:val="22"/>
        <w:szCs w:val="22"/>
      </w:rPr>
    </w:lvl>
    <w:lvl w:ilvl="1" w:tplc="7FC41068">
      <w:start w:val="1"/>
      <w:numFmt w:val="bullet"/>
      <w:lvlText w:val=""/>
      <w:lvlJc w:val="left"/>
      <w:pPr>
        <w:tabs>
          <w:tab w:val="num" w:pos="1440"/>
        </w:tabs>
        <w:ind w:left="1440" w:hanging="360"/>
      </w:pPr>
      <w:rPr>
        <w:rFonts w:ascii="Wingdings" w:hAnsi="Wingdings" w:cs="Wingdings"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5BA05F54"/>
    <w:multiLevelType w:val="hybridMultilevel"/>
    <w:tmpl w:val="C8724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9291CC7"/>
    <w:multiLevelType w:val="singleLevel"/>
    <w:tmpl w:val="34260AF6"/>
    <w:lvl w:ilvl="0">
      <w:start w:val="1"/>
      <w:numFmt w:val="bullet"/>
      <w:pStyle w:val="Points"/>
      <w:lvlText w:val=""/>
      <w:lvlJc w:val="left"/>
      <w:pPr>
        <w:tabs>
          <w:tab w:val="num" w:pos="360"/>
        </w:tabs>
        <w:ind w:left="360" w:hanging="360"/>
      </w:pPr>
      <w:rPr>
        <w:rFonts w:ascii="Symbol" w:hAnsi="Symbol" w:cs="Symbol" w:hint="default"/>
      </w:rPr>
    </w:lvl>
  </w:abstractNum>
  <w:num w:numId="1">
    <w:abstractNumId w:val="7"/>
  </w:num>
  <w:num w:numId="2">
    <w:abstractNumId w:val="8"/>
  </w:num>
  <w:num w:numId="3">
    <w:abstractNumId w:val="10"/>
  </w:num>
  <w:num w:numId="4">
    <w:abstractNumId w:val="5"/>
  </w:num>
  <w:num w:numId="5">
    <w:abstractNumId w:val="6"/>
  </w:num>
  <w:num w:numId="6">
    <w:abstractNumId w:val="2"/>
  </w:num>
  <w:num w:numId="7">
    <w:abstractNumId w:val="3"/>
  </w:num>
  <w:num w:numId="8">
    <w:abstractNumId w:val="1"/>
  </w:num>
  <w:num w:numId="9">
    <w:abstractNumId w:val="9"/>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299"/>
  <w:displayHorizont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22C79"/>
    <w:rsid w:val="0001355A"/>
    <w:rsid w:val="00020693"/>
    <w:rsid w:val="000227A2"/>
    <w:rsid w:val="000250FF"/>
    <w:rsid w:val="00026ACF"/>
    <w:rsid w:val="00031911"/>
    <w:rsid w:val="00033B46"/>
    <w:rsid w:val="00040C74"/>
    <w:rsid w:val="0005008E"/>
    <w:rsid w:val="000552A1"/>
    <w:rsid w:val="00081638"/>
    <w:rsid w:val="00084DA7"/>
    <w:rsid w:val="000B496B"/>
    <w:rsid w:val="000C11AC"/>
    <w:rsid w:val="000D56AA"/>
    <w:rsid w:val="000E1F14"/>
    <w:rsid w:val="000E3800"/>
    <w:rsid w:val="000E75EF"/>
    <w:rsid w:val="000F7CF6"/>
    <w:rsid w:val="00101436"/>
    <w:rsid w:val="00104FAE"/>
    <w:rsid w:val="00105983"/>
    <w:rsid w:val="0011121A"/>
    <w:rsid w:val="00127261"/>
    <w:rsid w:val="0013170B"/>
    <w:rsid w:val="00135B10"/>
    <w:rsid w:val="00177A11"/>
    <w:rsid w:val="00181017"/>
    <w:rsid w:val="00197A85"/>
    <w:rsid w:val="001B54D7"/>
    <w:rsid w:val="001B7D69"/>
    <w:rsid w:val="001C0480"/>
    <w:rsid w:val="001C0DE4"/>
    <w:rsid w:val="001C192A"/>
    <w:rsid w:val="002014EE"/>
    <w:rsid w:val="00202417"/>
    <w:rsid w:val="0021042E"/>
    <w:rsid w:val="00230666"/>
    <w:rsid w:val="00236C01"/>
    <w:rsid w:val="00250614"/>
    <w:rsid w:val="00251646"/>
    <w:rsid w:val="00273FA4"/>
    <w:rsid w:val="00284D95"/>
    <w:rsid w:val="0029574E"/>
    <w:rsid w:val="002B1528"/>
    <w:rsid w:val="002B5F23"/>
    <w:rsid w:val="002C17B7"/>
    <w:rsid w:val="002C6B85"/>
    <w:rsid w:val="002F24FE"/>
    <w:rsid w:val="00302BC1"/>
    <w:rsid w:val="003377BD"/>
    <w:rsid w:val="0035242A"/>
    <w:rsid w:val="00365F0D"/>
    <w:rsid w:val="003871C2"/>
    <w:rsid w:val="00391B38"/>
    <w:rsid w:val="003A3BDC"/>
    <w:rsid w:val="003A6D6E"/>
    <w:rsid w:val="003A797E"/>
    <w:rsid w:val="003B1C1D"/>
    <w:rsid w:val="003B6055"/>
    <w:rsid w:val="003D21B7"/>
    <w:rsid w:val="003D4307"/>
    <w:rsid w:val="003E42F7"/>
    <w:rsid w:val="003E5EB7"/>
    <w:rsid w:val="003E7B31"/>
    <w:rsid w:val="003F6CA7"/>
    <w:rsid w:val="00412768"/>
    <w:rsid w:val="0041735A"/>
    <w:rsid w:val="004223B4"/>
    <w:rsid w:val="0044155B"/>
    <w:rsid w:val="004442A3"/>
    <w:rsid w:val="00445A0A"/>
    <w:rsid w:val="0046594B"/>
    <w:rsid w:val="00470156"/>
    <w:rsid w:val="0048190C"/>
    <w:rsid w:val="00482147"/>
    <w:rsid w:val="004830AF"/>
    <w:rsid w:val="004858D8"/>
    <w:rsid w:val="00495529"/>
    <w:rsid w:val="004A123F"/>
    <w:rsid w:val="004A565C"/>
    <w:rsid w:val="004B30C9"/>
    <w:rsid w:val="004C4EA4"/>
    <w:rsid w:val="004E61FA"/>
    <w:rsid w:val="004F275B"/>
    <w:rsid w:val="004F64A8"/>
    <w:rsid w:val="00505301"/>
    <w:rsid w:val="005168C9"/>
    <w:rsid w:val="0052610A"/>
    <w:rsid w:val="00530C81"/>
    <w:rsid w:val="00533EFE"/>
    <w:rsid w:val="00550A25"/>
    <w:rsid w:val="00560E1C"/>
    <w:rsid w:val="00570A7D"/>
    <w:rsid w:val="0058021E"/>
    <w:rsid w:val="0059031C"/>
    <w:rsid w:val="0059154F"/>
    <w:rsid w:val="00594A47"/>
    <w:rsid w:val="005A0840"/>
    <w:rsid w:val="005A0A6E"/>
    <w:rsid w:val="005B0695"/>
    <w:rsid w:val="005B6752"/>
    <w:rsid w:val="005B7F10"/>
    <w:rsid w:val="005C1489"/>
    <w:rsid w:val="005C3924"/>
    <w:rsid w:val="005D0DAD"/>
    <w:rsid w:val="005E11E3"/>
    <w:rsid w:val="00616329"/>
    <w:rsid w:val="00620B85"/>
    <w:rsid w:val="006236C8"/>
    <w:rsid w:val="00651524"/>
    <w:rsid w:val="00661159"/>
    <w:rsid w:val="006772F4"/>
    <w:rsid w:val="0068073D"/>
    <w:rsid w:val="00692FF4"/>
    <w:rsid w:val="006A66C4"/>
    <w:rsid w:val="006B6078"/>
    <w:rsid w:val="006B799A"/>
    <w:rsid w:val="006C1AA7"/>
    <w:rsid w:val="006E22EA"/>
    <w:rsid w:val="006F536D"/>
    <w:rsid w:val="007005F3"/>
    <w:rsid w:val="007158BE"/>
    <w:rsid w:val="00724242"/>
    <w:rsid w:val="007611C6"/>
    <w:rsid w:val="0076256E"/>
    <w:rsid w:val="0076756E"/>
    <w:rsid w:val="0077350B"/>
    <w:rsid w:val="007C1424"/>
    <w:rsid w:val="007C3852"/>
    <w:rsid w:val="007D3385"/>
    <w:rsid w:val="007E79D7"/>
    <w:rsid w:val="0082094C"/>
    <w:rsid w:val="00826421"/>
    <w:rsid w:val="00833BD2"/>
    <w:rsid w:val="00844126"/>
    <w:rsid w:val="00866B10"/>
    <w:rsid w:val="00867DF0"/>
    <w:rsid w:val="0087245C"/>
    <w:rsid w:val="0088224B"/>
    <w:rsid w:val="00894623"/>
    <w:rsid w:val="0089779F"/>
    <w:rsid w:val="008A17D1"/>
    <w:rsid w:val="008D67ED"/>
    <w:rsid w:val="008E5262"/>
    <w:rsid w:val="0092068D"/>
    <w:rsid w:val="00920C28"/>
    <w:rsid w:val="00922C79"/>
    <w:rsid w:val="00925927"/>
    <w:rsid w:val="0097291A"/>
    <w:rsid w:val="00974EC2"/>
    <w:rsid w:val="009817F9"/>
    <w:rsid w:val="00991A32"/>
    <w:rsid w:val="00993D06"/>
    <w:rsid w:val="009A5493"/>
    <w:rsid w:val="009B6E3A"/>
    <w:rsid w:val="009E1C53"/>
    <w:rsid w:val="009F0055"/>
    <w:rsid w:val="009F0D71"/>
    <w:rsid w:val="00A07DCA"/>
    <w:rsid w:val="00A20C34"/>
    <w:rsid w:val="00A22DED"/>
    <w:rsid w:val="00A2666A"/>
    <w:rsid w:val="00A335F6"/>
    <w:rsid w:val="00A35A0B"/>
    <w:rsid w:val="00A36829"/>
    <w:rsid w:val="00A4162D"/>
    <w:rsid w:val="00A4487C"/>
    <w:rsid w:val="00A44EDE"/>
    <w:rsid w:val="00A46E51"/>
    <w:rsid w:val="00A52746"/>
    <w:rsid w:val="00A53D73"/>
    <w:rsid w:val="00A559FD"/>
    <w:rsid w:val="00A840E2"/>
    <w:rsid w:val="00A96BFC"/>
    <w:rsid w:val="00AB6111"/>
    <w:rsid w:val="00AB6C8B"/>
    <w:rsid w:val="00AC18EB"/>
    <w:rsid w:val="00AE0FBB"/>
    <w:rsid w:val="00AE4BE8"/>
    <w:rsid w:val="00AE5550"/>
    <w:rsid w:val="00B24245"/>
    <w:rsid w:val="00B34F65"/>
    <w:rsid w:val="00B373BF"/>
    <w:rsid w:val="00B57CBF"/>
    <w:rsid w:val="00B648B3"/>
    <w:rsid w:val="00B746F8"/>
    <w:rsid w:val="00B77D71"/>
    <w:rsid w:val="00B84F87"/>
    <w:rsid w:val="00B86920"/>
    <w:rsid w:val="00BA2061"/>
    <w:rsid w:val="00BA2F29"/>
    <w:rsid w:val="00BA75DC"/>
    <w:rsid w:val="00BC003C"/>
    <w:rsid w:val="00BC49D8"/>
    <w:rsid w:val="00BD3122"/>
    <w:rsid w:val="00BD7CF1"/>
    <w:rsid w:val="00BE15BD"/>
    <w:rsid w:val="00C01EB6"/>
    <w:rsid w:val="00C140DA"/>
    <w:rsid w:val="00C159A8"/>
    <w:rsid w:val="00C35F6C"/>
    <w:rsid w:val="00C3695C"/>
    <w:rsid w:val="00C45064"/>
    <w:rsid w:val="00C6001B"/>
    <w:rsid w:val="00C87A08"/>
    <w:rsid w:val="00C9424B"/>
    <w:rsid w:val="00CA784E"/>
    <w:rsid w:val="00CB6FBE"/>
    <w:rsid w:val="00CD2A29"/>
    <w:rsid w:val="00D00BEA"/>
    <w:rsid w:val="00D129E1"/>
    <w:rsid w:val="00D15AD1"/>
    <w:rsid w:val="00D16649"/>
    <w:rsid w:val="00D17F95"/>
    <w:rsid w:val="00D20765"/>
    <w:rsid w:val="00D355C7"/>
    <w:rsid w:val="00D40A99"/>
    <w:rsid w:val="00D511DC"/>
    <w:rsid w:val="00D52B8A"/>
    <w:rsid w:val="00D547BF"/>
    <w:rsid w:val="00D631C2"/>
    <w:rsid w:val="00D73DA4"/>
    <w:rsid w:val="00D85A4E"/>
    <w:rsid w:val="00DD317F"/>
    <w:rsid w:val="00DD50E0"/>
    <w:rsid w:val="00DE005C"/>
    <w:rsid w:val="00DF1523"/>
    <w:rsid w:val="00E130F0"/>
    <w:rsid w:val="00E16CFD"/>
    <w:rsid w:val="00E346F2"/>
    <w:rsid w:val="00E477B1"/>
    <w:rsid w:val="00E64A04"/>
    <w:rsid w:val="00E720D3"/>
    <w:rsid w:val="00EB3BDA"/>
    <w:rsid w:val="00ED7101"/>
    <w:rsid w:val="00EF17FD"/>
    <w:rsid w:val="00F07F31"/>
    <w:rsid w:val="00F11D9F"/>
    <w:rsid w:val="00F12679"/>
    <w:rsid w:val="00F31689"/>
    <w:rsid w:val="00F42C00"/>
    <w:rsid w:val="00F57C16"/>
    <w:rsid w:val="00F6792E"/>
    <w:rsid w:val="00F70DCE"/>
    <w:rsid w:val="00F70EFA"/>
    <w:rsid w:val="00F9330F"/>
    <w:rsid w:val="00FA5FB3"/>
    <w:rsid w:val="00FB3DB0"/>
    <w:rsid w:val="00FD5531"/>
    <w:rsid w:val="00FD631E"/>
    <w:rsid w:val="00FE56BD"/>
    <w:rsid w:val="00FF4E4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9AE6A0"/>
  <w15:docId w15:val="{A7B8BEFE-C615-47D8-9038-2F5D8125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CA" w:eastAsia="en-CA"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36"/>
    <w:rPr>
      <w:sz w:val="24"/>
      <w:szCs w:val="24"/>
      <w:lang w:val="en-US" w:eastAsia="en-US"/>
    </w:rPr>
  </w:style>
  <w:style w:type="paragraph" w:styleId="Heading1">
    <w:name w:val="heading 1"/>
    <w:basedOn w:val="Normal"/>
    <w:next w:val="Normal"/>
    <w:link w:val="Heading1Char"/>
    <w:uiPriority w:val="99"/>
    <w:qFormat/>
    <w:rsid w:val="00101436"/>
    <w:pPr>
      <w:keepNext/>
      <w:pBdr>
        <w:bottom w:val="thinThickSmallGap" w:sz="24" w:space="1" w:color="000080"/>
      </w:pBdr>
      <w:spacing w:before="60" w:after="60"/>
      <w:outlineLvl w:val="0"/>
    </w:pPr>
    <w:rPr>
      <w:rFonts w:ascii="Arial" w:hAnsi="Arial" w:cs="Arial"/>
      <w:b/>
      <w:bCs/>
      <w:smallCaps/>
      <w:color w:val="000080"/>
      <w:sz w:val="28"/>
      <w:szCs w:val="28"/>
    </w:rPr>
  </w:style>
  <w:style w:type="paragraph" w:styleId="Heading2">
    <w:name w:val="heading 2"/>
    <w:basedOn w:val="Normal"/>
    <w:next w:val="Normal"/>
    <w:link w:val="Heading2Char"/>
    <w:uiPriority w:val="99"/>
    <w:qFormat/>
    <w:rsid w:val="0010143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10143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01436"/>
    <w:pPr>
      <w:keepNext/>
      <w:outlineLvl w:val="3"/>
    </w:pPr>
    <w:rPr>
      <w:b/>
      <w:bCs/>
      <w:emboss/>
      <w:color w:val="000080"/>
      <w:sz w:val="36"/>
      <w:szCs w:val="36"/>
    </w:rPr>
  </w:style>
  <w:style w:type="paragraph" w:styleId="Heading5">
    <w:name w:val="heading 5"/>
    <w:basedOn w:val="Normal"/>
    <w:next w:val="Normal"/>
    <w:link w:val="Heading5Char"/>
    <w:uiPriority w:val="99"/>
    <w:qFormat/>
    <w:rsid w:val="00101436"/>
    <w:pPr>
      <w:keepNext/>
      <w:ind w:left="2160"/>
      <w:outlineLvl w:val="4"/>
    </w:pPr>
    <w:rPr>
      <w:b/>
      <w:bCs/>
      <w:smallCaps/>
      <w:sz w:val="28"/>
      <w:szCs w:val="28"/>
    </w:rPr>
  </w:style>
  <w:style w:type="paragraph" w:styleId="Heading6">
    <w:name w:val="heading 6"/>
    <w:basedOn w:val="Normal"/>
    <w:next w:val="Normal"/>
    <w:link w:val="Heading6Char"/>
    <w:uiPriority w:val="99"/>
    <w:qFormat/>
    <w:rsid w:val="00101436"/>
    <w:pPr>
      <w:keepNext/>
      <w:outlineLvl w:val="5"/>
    </w:pPr>
    <w:rPr>
      <w:b/>
      <w:bCs/>
      <w:sz w:val="28"/>
      <w:szCs w:val="28"/>
    </w:rPr>
  </w:style>
  <w:style w:type="paragraph" w:styleId="Heading7">
    <w:name w:val="heading 7"/>
    <w:basedOn w:val="Normal"/>
    <w:next w:val="Normal"/>
    <w:link w:val="Heading7Char"/>
    <w:uiPriority w:val="99"/>
    <w:qFormat/>
    <w:rsid w:val="00101436"/>
    <w:pPr>
      <w:keepNext/>
      <w:jc w:val="center"/>
      <w:outlineLvl w:val="6"/>
    </w:pPr>
    <w:rPr>
      <w:b/>
      <w:bCs/>
      <w:sz w:val="28"/>
      <w:szCs w:val="28"/>
    </w:rPr>
  </w:style>
  <w:style w:type="paragraph" w:styleId="Heading8">
    <w:name w:val="heading 8"/>
    <w:basedOn w:val="Normal"/>
    <w:next w:val="Normal"/>
    <w:link w:val="Heading8Char"/>
    <w:uiPriority w:val="99"/>
    <w:qFormat/>
    <w:rsid w:val="00101436"/>
    <w:pPr>
      <w:keepNext/>
      <w:outlineLvl w:val="7"/>
    </w:pPr>
    <w:rPr>
      <w:b/>
      <w:bCs/>
    </w:rPr>
  </w:style>
  <w:style w:type="paragraph" w:styleId="Heading9">
    <w:name w:val="heading 9"/>
    <w:basedOn w:val="Normal"/>
    <w:next w:val="Normal"/>
    <w:link w:val="Heading9Char"/>
    <w:uiPriority w:val="99"/>
    <w:qFormat/>
    <w:rsid w:val="00101436"/>
    <w:pPr>
      <w:keepNext/>
      <w:outlineLvl w:val="8"/>
    </w:pPr>
    <w:rPr>
      <w:b/>
      <w:bCs/>
      <w:sz w:val="20"/>
      <w:szCs w:val="20"/>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24245"/>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rsid w:val="00B24245"/>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rsid w:val="00B24245"/>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rsid w:val="00D40A99"/>
    <w:rPr>
      <w:b/>
      <w:bCs/>
      <w:emboss/>
      <w:color w:val="000080"/>
      <w:sz w:val="36"/>
      <w:szCs w:val="36"/>
      <w:lang w:val="en-US" w:eastAsia="en-US"/>
    </w:rPr>
  </w:style>
  <w:style w:type="character" w:customStyle="1" w:styleId="Heading5Char">
    <w:name w:val="Heading 5 Char"/>
    <w:basedOn w:val="DefaultParagraphFont"/>
    <w:link w:val="Heading5"/>
    <w:uiPriority w:val="99"/>
    <w:semiHidden/>
    <w:rsid w:val="00B24245"/>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rsid w:val="00B24245"/>
    <w:rPr>
      <w:rFonts w:ascii="Calibri" w:hAnsi="Calibri" w:cs="Calibri"/>
      <w:b/>
      <w:bCs/>
      <w:lang w:val="en-US" w:eastAsia="en-US"/>
    </w:rPr>
  </w:style>
  <w:style w:type="character" w:customStyle="1" w:styleId="Heading7Char">
    <w:name w:val="Heading 7 Char"/>
    <w:basedOn w:val="DefaultParagraphFont"/>
    <w:link w:val="Heading7"/>
    <w:uiPriority w:val="99"/>
    <w:semiHidden/>
    <w:rsid w:val="00B24245"/>
    <w:rPr>
      <w:rFonts w:ascii="Calibri" w:hAnsi="Calibri" w:cs="Calibri"/>
      <w:sz w:val="24"/>
      <w:szCs w:val="24"/>
      <w:lang w:val="en-US" w:eastAsia="en-US"/>
    </w:rPr>
  </w:style>
  <w:style w:type="character" w:customStyle="1" w:styleId="Heading8Char">
    <w:name w:val="Heading 8 Char"/>
    <w:basedOn w:val="DefaultParagraphFont"/>
    <w:link w:val="Heading8"/>
    <w:uiPriority w:val="99"/>
    <w:semiHidden/>
    <w:rsid w:val="00B24245"/>
    <w:rPr>
      <w:rFonts w:ascii="Calibri" w:hAnsi="Calibri" w:cs="Calibri"/>
      <w:i/>
      <w:iCs/>
      <w:sz w:val="24"/>
      <w:szCs w:val="24"/>
      <w:lang w:val="en-US" w:eastAsia="en-US"/>
    </w:rPr>
  </w:style>
  <w:style w:type="character" w:customStyle="1" w:styleId="Heading9Char">
    <w:name w:val="Heading 9 Char"/>
    <w:basedOn w:val="DefaultParagraphFont"/>
    <w:link w:val="Heading9"/>
    <w:uiPriority w:val="99"/>
    <w:semiHidden/>
    <w:rsid w:val="00B24245"/>
    <w:rPr>
      <w:rFonts w:ascii="Cambria" w:hAnsi="Cambria" w:cs="Cambria"/>
      <w:lang w:val="en-US" w:eastAsia="en-US"/>
    </w:rPr>
  </w:style>
  <w:style w:type="character" w:styleId="Hyperlink">
    <w:name w:val="Hyperlink"/>
    <w:basedOn w:val="DefaultParagraphFont"/>
    <w:uiPriority w:val="99"/>
    <w:rsid w:val="00101436"/>
    <w:rPr>
      <w:color w:val="0000FF"/>
      <w:u w:val="single"/>
    </w:rPr>
  </w:style>
  <w:style w:type="character" w:styleId="FollowedHyperlink">
    <w:name w:val="FollowedHyperlink"/>
    <w:basedOn w:val="DefaultParagraphFont"/>
    <w:uiPriority w:val="99"/>
    <w:rsid w:val="00101436"/>
    <w:rPr>
      <w:color w:val="800080"/>
      <w:u w:val="single"/>
    </w:rPr>
  </w:style>
  <w:style w:type="paragraph" w:styleId="BodyText2">
    <w:name w:val="Body Text 2"/>
    <w:basedOn w:val="Normal"/>
    <w:link w:val="BodyText2Char"/>
    <w:uiPriority w:val="99"/>
    <w:rsid w:val="00101436"/>
    <w:pPr>
      <w:spacing w:line="312" w:lineRule="auto"/>
    </w:pPr>
    <w:rPr>
      <w:rFonts w:ascii="TradeGothic CondEighteen" w:hAnsi="TradeGothic CondEighteen" w:cs="TradeGothic CondEighteen"/>
      <w:sz w:val="22"/>
      <w:szCs w:val="22"/>
    </w:rPr>
  </w:style>
  <w:style w:type="character" w:customStyle="1" w:styleId="BodyText2Char">
    <w:name w:val="Body Text 2 Char"/>
    <w:basedOn w:val="DefaultParagraphFont"/>
    <w:link w:val="BodyText2"/>
    <w:uiPriority w:val="99"/>
    <w:semiHidden/>
    <w:rsid w:val="00B24245"/>
    <w:rPr>
      <w:sz w:val="24"/>
      <w:szCs w:val="24"/>
      <w:lang w:val="en-US" w:eastAsia="en-US"/>
    </w:rPr>
  </w:style>
  <w:style w:type="paragraph" w:styleId="Header">
    <w:name w:val="header"/>
    <w:basedOn w:val="Normal"/>
    <w:link w:val="HeaderChar"/>
    <w:uiPriority w:val="99"/>
    <w:rsid w:val="00101436"/>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B24245"/>
    <w:rPr>
      <w:sz w:val="24"/>
      <w:szCs w:val="24"/>
      <w:lang w:val="en-US" w:eastAsia="en-US"/>
    </w:rPr>
  </w:style>
  <w:style w:type="paragraph" w:styleId="PlainText">
    <w:name w:val="Plain Text"/>
    <w:basedOn w:val="Normal"/>
    <w:link w:val="PlainTextChar"/>
    <w:uiPriority w:val="99"/>
    <w:rsid w:val="00101436"/>
    <w:pPr>
      <w:widowControl w:val="0"/>
    </w:pPr>
    <w:rPr>
      <w:rFonts w:ascii="Courier New" w:hAnsi="Courier New" w:cs="Courier New"/>
      <w:sz w:val="20"/>
      <w:szCs w:val="20"/>
      <w:lang w:eastAsia="en-CA"/>
    </w:rPr>
  </w:style>
  <w:style w:type="character" w:customStyle="1" w:styleId="PlainTextChar">
    <w:name w:val="Plain Text Char"/>
    <w:basedOn w:val="DefaultParagraphFont"/>
    <w:link w:val="PlainText"/>
    <w:uiPriority w:val="99"/>
    <w:semiHidden/>
    <w:rsid w:val="00B24245"/>
    <w:rPr>
      <w:rFonts w:ascii="Courier New" w:hAnsi="Courier New" w:cs="Courier New"/>
      <w:sz w:val="20"/>
      <w:szCs w:val="20"/>
      <w:lang w:val="en-US" w:eastAsia="en-US"/>
    </w:rPr>
  </w:style>
  <w:style w:type="paragraph" w:styleId="Footer">
    <w:name w:val="footer"/>
    <w:basedOn w:val="Normal"/>
    <w:link w:val="FooterChar"/>
    <w:uiPriority w:val="99"/>
    <w:rsid w:val="00101436"/>
    <w:pPr>
      <w:tabs>
        <w:tab w:val="center" w:pos="4320"/>
        <w:tab w:val="right" w:pos="8640"/>
      </w:tabs>
    </w:pPr>
  </w:style>
  <w:style w:type="character" w:customStyle="1" w:styleId="FooterChar">
    <w:name w:val="Footer Char"/>
    <w:basedOn w:val="DefaultParagraphFont"/>
    <w:link w:val="Footer"/>
    <w:uiPriority w:val="99"/>
    <w:semiHidden/>
    <w:rsid w:val="00B24245"/>
    <w:rPr>
      <w:sz w:val="24"/>
      <w:szCs w:val="24"/>
      <w:lang w:val="en-US" w:eastAsia="en-US"/>
    </w:rPr>
  </w:style>
  <w:style w:type="character" w:styleId="PageNumber">
    <w:name w:val="page number"/>
    <w:basedOn w:val="DefaultParagraphFont"/>
    <w:uiPriority w:val="99"/>
    <w:rsid w:val="00101436"/>
  </w:style>
  <w:style w:type="paragraph" w:styleId="BodyText">
    <w:name w:val="Body Text"/>
    <w:basedOn w:val="Normal"/>
    <w:link w:val="BodyTextChar"/>
    <w:uiPriority w:val="99"/>
    <w:rsid w:val="00101436"/>
    <w:pPr>
      <w:overflowPunct w:val="0"/>
      <w:autoSpaceDE w:val="0"/>
      <w:autoSpaceDN w:val="0"/>
      <w:adjustRightInd w:val="0"/>
      <w:textAlignment w:val="baseline"/>
    </w:pPr>
    <w:rPr>
      <w:sz w:val="22"/>
      <w:szCs w:val="22"/>
    </w:rPr>
  </w:style>
  <w:style w:type="character" w:customStyle="1" w:styleId="BodyTextChar">
    <w:name w:val="Body Text Char"/>
    <w:basedOn w:val="DefaultParagraphFont"/>
    <w:link w:val="BodyText"/>
    <w:uiPriority w:val="99"/>
    <w:semiHidden/>
    <w:rsid w:val="00B24245"/>
    <w:rPr>
      <w:sz w:val="24"/>
      <w:szCs w:val="24"/>
      <w:lang w:val="en-US" w:eastAsia="en-US"/>
    </w:rPr>
  </w:style>
  <w:style w:type="paragraph" w:styleId="NormalWeb">
    <w:name w:val="Normal (Web)"/>
    <w:basedOn w:val="Normal"/>
    <w:uiPriority w:val="99"/>
    <w:rsid w:val="00101436"/>
    <w:pPr>
      <w:spacing w:after="100" w:afterAutospacing="1"/>
    </w:pPr>
    <w:rPr>
      <w:rFonts w:ascii="Arial Unicode MS" w:eastAsia="Arial Unicode MS" w:hAnsi="Arial Unicode MS" w:cs="Arial Unicode MS"/>
    </w:rPr>
  </w:style>
  <w:style w:type="paragraph" w:styleId="ListBullet2">
    <w:name w:val="List Bullet 2"/>
    <w:basedOn w:val="Normal"/>
    <w:autoRedefine/>
    <w:uiPriority w:val="99"/>
    <w:rsid w:val="00101436"/>
    <w:pPr>
      <w:numPr>
        <w:numId w:val="2"/>
      </w:numPr>
    </w:pPr>
    <w:rPr>
      <w:rFonts w:ascii="Arial" w:hAnsi="Arial" w:cs="Arial"/>
      <w:sz w:val="22"/>
      <w:szCs w:val="22"/>
    </w:rPr>
  </w:style>
  <w:style w:type="paragraph" w:customStyle="1" w:styleId="Points">
    <w:name w:val="Points"/>
    <w:uiPriority w:val="99"/>
    <w:rsid w:val="00101436"/>
    <w:pPr>
      <w:numPr>
        <w:numId w:val="3"/>
      </w:numPr>
      <w:spacing w:after="60"/>
    </w:pPr>
    <w:rPr>
      <w:rFonts w:ascii="Arial" w:hAnsi="Arial" w:cs="Arial"/>
      <w:noProof/>
      <w:sz w:val="20"/>
      <w:szCs w:val="20"/>
      <w:lang w:val="en-US" w:eastAsia="en-US"/>
    </w:rPr>
  </w:style>
  <w:style w:type="paragraph" w:customStyle="1" w:styleId="FirstPoint">
    <w:name w:val="First Point"/>
    <w:next w:val="Points"/>
    <w:uiPriority w:val="99"/>
    <w:rsid w:val="00101436"/>
    <w:pPr>
      <w:numPr>
        <w:numId w:val="4"/>
      </w:numPr>
      <w:tabs>
        <w:tab w:val="left" w:pos="3600"/>
      </w:tabs>
      <w:spacing w:before="240" w:after="60"/>
    </w:pPr>
    <w:rPr>
      <w:rFonts w:ascii="Arial" w:hAnsi="Arial" w:cs="Arial"/>
      <w:noProof/>
      <w:sz w:val="20"/>
      <w:szCs w:val="20"/>
      <w:lang w:val="en-US" w:eastAsia="en-US"/>
    </w:rPr>
  </w:style>
  <w:style w:type="paragraph" w:styleId="ListBullet">
    <w:name w:val="List Bullet"/>
    <w:basedOn w:val="Normal"/>
    <w:autoRedefine/>
    <w:uiPriority w:val="99"/>
    <w:rsid w:val="00101436"/>
    <w:pPr>
      <w:numPr>
        <w:numId w:val="1"/>
      </w:numPr>
      <w:tabs>
        <w:tab w:val="left" w:pos="3520"/>
      </w:tabs>
      <w:spacing w:line="312" w:lineRule="auto"/>
    </w:pPr>
    <w:rPr>
      <w:rFonts w:ascii="TradeGothic CondEighteen" w:hAnsi="TradeGothic CondEighteen" w:cs="TradeGothic CondEighteen"/>
      <w:sz w:val="22"/>
      <w:szCs w:val="22"/>
    </w:rPr>
  </w:style>
  <w:style w:type="paragraph" w:customStyle="1" w:styleId="TitleResume">
    <w:name w:val="Title Resume"/>
    <w:basedOn w:val="HeadResume"/>
    <w:uiPriority w:val="99"/>
    <w:rsid w:val="00101436"/>
    <w:pPr>
      <w:jc w:val="center"/>
    </w:pPr>
    <w:rPr>
      <w:sz w:val="24"/>
      <w:szCs w:val="24"/>
    </w:rPr>
  </w:style>
  <w:style w:type="paragraph" w:customStyle="1" w:styleId="HeadResume">
    <w:name w:val="Head Resume"/>
    <w:basedOn w:val="Normal"/>
    <w:uiPriority w:val="99"/>
    <w:rsid w:val="00101436"/>
    <w:pPr>
      <w:spacing w:after="240" w:line="312" w:lineRule="auto"/>
    </w:pPr>
    <w:rPr>
      <w:rFonts w:ascii="TradeGothic CondEighteen" w:hAnsi="TradeGothic CondEighteen" w:cs="TradeGothic CondEighteen"/>
      <w:b/>
      <w:bCs/>
      <w:caps/>
      <w:sz w:val="22"/>
      <w:szCs w:val="22"/>
    </w:rPr>
  </w:style>
  <w:style w:type="paragraph" w:customStyle="1" w:styleId="HeadWorkExperience">
    <w:name w:val="Head Work Experience"/>
    <w:basedOn w:val="Normal"/>
    <w:uiPriority w:val="99"/>
    <w:rsid w:val="00101436"/>
    <w:pPr>
      <w:tabs>
        <w:tab w:val="right" w:pos="9180"/>
      </w:tabs>
      <w:spacing w:line="312" w:lineRule="auto"/>
    </w:pPr>
    <w:rPr>
      <w:rFonts w:ascii="TradeGothic CondEighteen" w:hAnsi="TradeGothic CondEighteen" w:cs="TradeGothic CondEighteen"/>
      <w:b/>
      <w:bCs/>
      <w:sz w:val="22"/>
      <w:szCs w:val="22"/>
    </w:rPr>
  </w:style>
  <w:style w:type="character" w:customStyle="1" w:styleId="HeadToolsList">
    <w:name w:val="Head Tools List"/>
    <w:basedOn w:val="DefaultParagraphFont"/>
    <w:uiPriority w:val="99"/>
    <w:rsid w:val="00101436"/>
    <w:rPr>
      <w:rFonts w:ascii="TradeGothic CondEighteen" w:hAnsi="TradeGothic CondEighteen" w:cs="TradeGothic CondEighteen"/>
      <w:b/>
      <w:bCs/>
      <w:sz w:val="20"/>
      <w:szCs w:val="20"/>
    </w:rPr>
  </w:style>
  <w:style w:type="character" w:customStyle="1" w:styleId="BodyToolsList">
    <w:name w:val="Body Tools List"/>
    <w:basedOn w:val="DefaultParagraphFont"/>
    <w:uiPriority w:val="99"/>
    <w:rsid w:val="00101436"/>
    <w:rPr>
      <w:rFonts w:ascii="TradeGothic CondEighteen" w:hAnsi="TradeGothic CondEighteen" w:cs="TradeGothic CondEighteen"/>
      <w:sz w:val="20"/>
      <w:szCs w:val="20"/>
    </w:rPr>
  </w:style>
  <w:style w:type="paragraph" w:styleId="CommentText">
    <w:name w:val="annotation text"/>
    <w:basedOn w:val="Normal"/>
    <w:link w:val="CommentTextChar"/>
    <w:uiPriority w:val="99"/>
    <w:semiHidden/>
    <w:rsid w:val="00101436"/>
    <w:pPr>
      <w:spacing w:line="312" w:lineRule="auto"/>
    </w:pPr>
    <w:rPr>
      <w:rFonts w:ascii="TradeGothic CondEighteen" w:hAnsi="TradeGothic CondEighteen" w:cs="TradeGothic CondEighteen"/>
      <w:sz w:val="20"/>
      <w:szCs w:val="20"/>
    </w:rPr>
  </w:style>
  <w:style w:type="character" w:customStyle="1" w:styleId="CommentTextChar">
    <w:name w:val="Comment Text Char"/>
    <w:basedOn w:val="DefaultParagraphFont"/>
    <w:link w:val="CommentText"/>
    <w:uiPriority w:val="99"/>
    <w:semiHidden/>
    <w:rsid w:val="00B24245"/>
    <w:rPr>
      <w:sz w:val="20"/>
      <w:szCs w:val="20"/>
      <w:lang w:val="en-US" w:eastAsia="en-US"/>
    </w:rPr>
  </w:style>
  <w:style w:type="paragraph" w:styleId="BodyText3">
    <w:name w:val="Body Text 3"/>
    <w:basedOn w:val="Normal"/>
    <w:link w:val="BodyText3Char"/>
    <w:uiPriority w:val="99"/>
    <w:rsid w:val="00101436"/>
    <w:pPr>
      <w:spacing w:line="312" w:lineRule="auto"/>
    </w:pPr>
    <w:rPr>
      <w:rFonts w:ascii="TradeGothic CondEighteen" w:hAnsi="TradeGothic CondEighteen" w:cs="TradeGothic CondEighteen"/>
      <w:sz w:val="22"/>
      <w:szCs w:val="22"/>
    </w:rPr>
  </w:style>
  <w:style w:type="character" w:customStyle="1" w:styleId="BodyText3Char">
    <w:name w:val="Body Text 3 Char"/>
    <w:basedOn w:val="DefaultParagraphFont"/>
    <w:link w:val="BodyText3"/>
    <w:uiPriority w:val="99"/>
    <w:semiHidden/>
    <w:rsid w:val="00B24245"/>
    <w:rPr>
      <w:sz w:val="16"/>
      <w:szCs w:val="16"/>
      <w:lang w:val="en-US" w:eastAsia="en-US"/>
    </w:rPr>
  </w:style>
  <w:style w:type="paragraph" w:styleId="TOC1">
    <w:name w:val="toc 1"/>
    <w:basedOn w:val="Normal"/>
    <w:next w:val="Normal"/>
    <w:autoRedefine/>
    <w:uiPriority w:val="99"/>
    <w:semiHidden/>
    <w:rsid w:val="00101436"/>
    <w:pPr>
      <w:spacing w:line="312" w:lineRule="auto"/>
    </w:pPr>
    <w:rPr>
      <w:rFonts w:ascii="TradeGothic CondEighteen" w:hAnsi="TradeGothic CondEighteen" w:cs="TradeGothic CondEighteen"/>
      <w:sz w:val="22"/>
      <w:szCs w:val="22"/>
    </w:rPr>
  </w:style>
  <w:style w:type="character" w:customStyle="1" w:styleId="HeadWorkFunctionChar">
    <w:name w:val="Head Work Function Char"/>
    <w:basedOn w:val="HeadWorkExperienceChar"/>
    <w:uiPriority w:val="99"/>
    <w:rsid w:val="00101436"/>
    <w:rPr>
      <w:rFonts w:ascii="TradeGothic CondEighteen" w:hAnsi="TradeGothic CondEighteen" w:cs="TradeGothic CondEighteen"/>
      <w:b/>
      <w:bCs/>
      <w:i/>
      <w:iCs/>
      <w:sz w:val="22"/>
      <w:szCs w:val="22"/>
      <w:lang w:val="en-US" w:eastAsia="en-US"/>
    </w:rPr>
  </w:style>
  <w:style w:type="character" w:customStyle="1" w:styleId="HeadWorkExperienceChar">
    <w:name w:val="Head Work Experience Char"/>
    <w:basedOn w:val="DefaultParagraphFont"/>
    <w:uiPriority w:val="99"/>
    <w:rsid w:val="00101436"/>
    <w:rPr>
      <w:rFonts w:ascii="TradeGothic CondEighteen" w:hAnsi="TradeGothic CondEighteen" w:cs="TradeGothic CondEighteen"/>
      <w:b/>
      <w:bCs/>
      <w:sz w:val="22"/>
      <w:szCs w:val="22"/>
      <w:lang w:val="en-US" w:eastAsia="en-US"/>
    </w:rPr>
  </w:style>
  <w:style w:type="character" w:customStyle="1" w:styleId="headlist1">
    <w:name w:val="headlist1"/>
    <w:basedOn w:val="DefaultParagraphFont"/>
    <w:uiPriority w:val="99"/>
    <w:rsid w:val="00101436"/>
    <w:rPr>
      <w:rFonts w:ascii="Verdana" w:hAnsi="Verdana" w:cs="Verdana"/>
      <w:b/>
      <w:bCs/>
      <w:color w:val="000000"/>
      <w:spacing w:val="150"/>
      <w:sz w:val="15"/>
      <w:szCs w:val="15"/>
      <w:u w:val="none"/>
      <w:effect w:val="none"/>
    </w:rPr>
  </w:style>
  <w:style w:type="table" w:styleId="TableGrid">
    <w:name w:val="Table Grid"/>
    <w:basedOn w:val="TableNormal"/>
    <w:uiPriority w:val="99"/>
    <w:rsid w:val="00C4506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02BC1"/>
    <w:rPr>
      <w:sz w:val="20"/>
      <w:szCs w:val="20"/>
      <w:lang w:val="en-US" w:eastAsia="en-US"/>
    </w:rPr>
  </w:style>
  <w:style w:type="paragraph" w:customStyle="1" w:styleId="Heading4A">
    <w:name w:val="Heading 4 A"/>
    <w:next w:val="Normal"/>
    <w:uiPriority w:val="99"/>
    <w:rsid w:val="00D40A99"/>
    <w:pPr>
      <w:keepNext/>
      <w:outlineLvl w:val="3"/>
    </w:pPr>
    <w:rPr>
      <w:rFonts w:ascii="Times New Roman Bold" w:hAnsi="Times New Roman Bold" w:cs="Times New Roman Bold"/>
      <w:color w:val="00006C"/>
      <w:sz w:val="36"/>
      <w:szCs w:val="36"/>
      <w:lang w:val="en-US" w:eastAsia="en-US"/>
    </w:rPr>
  </w:style>
  <w:style w:type="character" w:customStyle="1" w:styleId="tooltip">
    <w:name w:val="tooltip"/>
    <w:basedOn w:val="DefaultParagraphFont"/>
    <w:rsid w:val="00A44EDE"/>
    <w:rPr>
      <w:vanish/>
      <w:webHidden w:val="0"/>
      <w:color w:val="333333"/>
      <w:sz w:val="23"/>
      <w:szCs w:val="23"/>
      <w:bdr w:val="single" w:sz="4" w:space="10" w:color="CCCCCC" w:frame="1"/>
      <w:shd w:val="clear" w:color="auto" w:fill="F7F7F7"/>
      <w:specVanish w:val="0"/>
    </w:rPr>
  </w:style>
  <w:style w:type="character" w:customStyle="1" w:styleId="summary">
    <w:name w:val="summary"/>
    <w:basedOn w:val="DefaultParagraphFont"/>
    <w:rsid w:val="00D54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47929">
      <w:bodyDiv w:val="1"/>
      <w:marLeft w:val="0"/>
      <w:marRight w:val="0"/>
      <w:marTop w:val="0"/>
      <w:marBottom w:val="0"/>
      <w:divBdr>
        <w:top w:val="none" w:sz="0" w:space="0" w:color="auto"/>
        <w:left w:val="none" w:sz="0" w:space="0" w:color="auto"/>
        <w:bottom w:val="none" w:sz="0" w:space="0" w:color="auto"/>
        <w:right w:val="none" w:sz="0" w:space="0" w:color="auto"/>
      </w:divBdr>
      <w:divsChild>
        <w:div w:id="1747065776">
          <w:marLeft w:val="0"/>
          <w:marRight w:val="0"/>
          <w:marTop w:val="200"/>
          <w:marBottom w:val="400"/>
          <w:divBdr>
            <w:top w:val="none" w:sz="0" w:space="0" w:color="auto"/>
            <w:left w:val="none" w:sz="0" w:space="0" w:color="auto"/>
            <w:bottom w:val="none" w:sz="0" w:space="0" w:color="auto"/>
            <w:right w:val="none" w:sz="0" w:space="0" w:color="auto"/>
          </w:divBdr>
          <w:divsChild>
            <w:div w:id="1351838537">
              <w:marLeft w:val="0"/>
              <w:marRight w:val="0"/>
              <w:marTop w:val="0"/>
              <w:marBottom w:val="0"/>
              <w:divBdr>
                <w:top w:val="none" w:sz="0" w:space="0" w:color="auto"/>
                <w:left w:val="none" w:sz="0" w:space="0" w:color="auto"/>
                <w:bottom w:val="none" w:sz="0" w:space="0" w:color="auto"/>
                <w:right w:val="none" w:sz="0" w:space="0" w:color="auto"/>
              </w:divBdr>
              <w:divsChild>
                <w:div w:id="464198046">
                  <w:marLeft w:val="0"/>
                  <w:marRight w:val="180"/>
                  <w:marTop w:val="0"/>
                  <w:marBottom w:val="200"/>
                  <w:divBdr>
                    <w:top w:val="single" w:sz="4" w:space="15" w:color="F0F0F0"/>
                    <w:left w:val="single" w:sz="4" w:space="15" w:color="F0F0F0"/>
                    <w:bottom w:val="single" w:sz="18" w:space="15" w:color="DDDDDD"/>
                    <w:right w:val="single" w:sz="4" w:space="15" w:color="F0F0F0"/>
                  </w:divBdr>
                  <w:divsChild>
                    <w:div w:id="639505527">
                      <w:marLeft w:val="0"/>
                      <w:marRight w:val="0"/>
                      <w:marTop w:val="0"/>
                      <w:marBottom w:val="0"/>
                      <w:divBdr>
                        <w:top w:val="none" w:sz="0" w:space="0" w:color="auto"/>
                        <w:left w:val="none" w:sz="0" w:space="0" w:color="auto"/>
                        <w:bottom w:val="none" w:sz="0" w:space="0" w:color="auto"/>
                        <w:right w:val="none" w:sz="0" w:space="0" w:color="auto"/>
                      </w:divBdr>
                      <w:divsChild>
                        <w:div w:id="110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54747">
      <w:marLeft w:val="0"/>
      <w:marRight w:val="0"/>
      <w:marTop w:val="0"/>
      <w:marBottom w:val="0"/>
      <w:divBdr>
        <w:top w:val="none" w:sz="0" w:space="0" w:color="auto"/>
        <w:left w:val="none" w:sz="0" w:space="0" w:color="auto"/>
        <w:bottom w:val="none" w:sz="0" w:space="0" w:color="auto"/>
        <w:right w:val="none" w:sz="0" w:space="0" w:color="auto"/>
      </w:divBdr>
    </w:div>
    <w:div w:id="1603954762">
      <w:marLeft w:val="0"/>
      <w:marRight w:val="0"/>
      <w:marTop w:val="0"/>
      <w:marBottom w:val="0"/>
      <w:divBdr>
        <w:top w:val="none" w:sz="0" w:space="0" w:color="auto"/>
        <w:left w:val="none" w:sz="0" w:space="0" w:color="auto"/>
        <w:bottom w:val="none" w:sz="0" w:space="0" w:color="auto"/>
        <w:right w:val="none" w:sz="0" w:space="0" w:color="auto"/>
      </w:divBdr>
      <w:divsChild>
        <w:div w:id="1603954764">
          <w:marLeft w:val="0"/>
          <w:marRight w:val="0"/>
          <w:marTop w:val="0"/>
          <w:marBottom w:val="0"/>
          <w:divBdr>
            <w:top w:val="none" w:sz="0" w:space="0" w:color="auto"/>
            <w:left w:val="none" w:sz="0" w:space="0" w:color="auto"/>
            <w:bottom w:val="none" w:sz="0" w:space="0" w:color="auto"/>
            <w:right w:val="none" w:sz="0" w:space="0" w:color="auto"/>
          </w:divBdr>
          <w:divsChild>
            <w:div w:id="1603954759">
              <w:marLeft w:val="0"/>
              <w:marRight w:val="0"/>
              <w:marTop w:val="0"/>
              <w:marBottom w:val="0"/>
              <w:divBdr>
                <w:top w:val="none" w:sz="0" w:space="0" w:color="auto"/>
                <w:left w:val="none" w:sz="0" w:space="0" w:color="auto"/>
                <w:bottom w:val="none" w:sz="0" w:space="0" w:color="auto"/>
                <w:right w:val="none" w:sz="0" w:space="0" w:color="auto"/>
              </w:divBdr>
              <w:divsChild>
                <w:div w:id="1603954763">
                  <w:marLeft w:val="0"/>
                  <w:marRight w:val="0"/>
                  <w:marTop w:val="0"/>
                  <w:marBottom w:val="0"/>
                  <w:divBdr>
                    <w:top w:val="none" w:sz="0" w:space="0" w:color="auto"/>
                    <w:left w:val="none" w:sz="0" w:space="0" w:color="auto"/>
                    <w:bottom w:val="none" w:sz="0" w:space="0" w:color="auto"/>
                    <w:right w:val="none" w:sz="0" w:space="0" w:color="auto"/>
                  </w:divBdr>
                  <w:divsChild>
                    <w:div w:id="1603954746">
                      <w:marLeft w:val="0"/>
                      <w:marRight w:val="0"/>
                      <w:marTop w:val="0"/>
                      <w:marBottom w:val="0"/>
                      <w:divBdr>
                        <w:top w:val="none" w:sz="0" w:space="0" w:color="auto"/>
                        <w:left w:val="none" w:sz="0" w:space="0" w:color="auto"/>
                        <w:bottom w:val="none" w:sz="0" w:space="0" w:color="auto"/>
                        <w:right w:val="none" w:sz="0" w:space="0" w:color="auto"/>
                      </w:divBdr>
                      <w:divsChild>
                        <w:div w:id="1603954750">
                          <w:marLeft w:val="0"/>
                          <w:marRight w:val="0"/>
                          <w:marTop w:val="0"/>
                          <w:marBottom w:val="0"/>
                          <w:divBdr>
                            <w:top w:val="none" w:sz="0" w:space="0" w:color="auto"/>
                            <w:left w:val="none" w:sz="0" w:space="0" w:color="auto"/>
                            <w:bottom w:val="none" w:sz="0" w:space="0" w:color="auto"/>
                            <w:right w:val="none" w:sz="0" w:space="0" w:color="auto"/>
                          </w:divBdr>
                          <w:divsChild>
                            <w:div w:id="1603954749">
                              <w:marLeft w:val="0"/>
                              <w:marRight w:val="0"/>
                              <w:marTop w:val="0"/>
                              <w:marBottom w:val="0"/>
                              <w:divBdr>
                                <w:top w:val="none" w:sz="0" w:space="0" w:color="auto"/>
                                <w:left w:val="none" w:sz="0" w:space="0" w:color="auto"/>
                                <w:bottom w:val="none" w:sz="0" w:space="0" w:color="auto"/>
                                <w:right w:val="none" w:sz="0" w:space="0" w:color="auto"/>
                              </w:divBdr>
                              <w:divsChild>
                                <w:div w:id="1603954768">
                                  <w:marLeft w:val="0"/>
                                  <w:marRight w:val="0"/>
                                  <w:marTop w:val="0"/>
                                  <w:marBottom w:val="100"/>
                                  <w:divBdr>
                                    <w:top w:val="none" w:sz="0" w:space="0" w:color="auto"/>
                                    <w:left w:val="none" w:sz="0" w:space="0" w:color="auto"/>
                                    <w:bottom w:val="none" w:sz="0" w:space="0" w:color="auto"/>
                                    <w:right w:val="none" w:sz="0" w:space="0" w:color="auto"/>
                                  </w:divBdr>
                                  <w:divsChild>
                                    <w:div w:id="1603954769">
                                      <w:marLeft w:val="0"/>
                                      <w:marRight w:val="0"/>
                                      <w:marTop w:val="0"/>
                                      <w:marBottom w:val="0"/>
                                      <w:divBdr>
                                        <w:top w:val="none" w:sz="0" w:space="0" w:color="auto"/>
                                        <w:left w:val="none" w:sz="0" w:space="0" w:color="auto"/>
                                        <w:bottom w:val="none" w:sz="0" w:space="0" w:color="auto"/>
                                        <w:right w:val="none" w:sz="0" w:space="0" w:color="auto"/>
                                      </w:divBdr>
                                      <w:divsChild>
                                        <w:div w:id="1603954745">
                                          <w:marLeft w:val="0"/>
                                          <w:marRight w:val="0"/>
                                          <w:marTop w:val="100"/>
                                          <w:marBottom w:val="0"/>
                                          <w:divBdr>
                                            <w:top w:val="single" w:sz="4" w:space="2" w:color="CCCCCC"/>
                                            <w:left w:val="single" w:sz="4" w:space="2" w:color="CCCCCC"/>
                                            <w:bottom w:val="single" w:sz="4" w:space="2" w:color="CCCCCC"/>
                                            <w:right w:val="single" w:sz="4" w:space="2" w:color="CCCCCC"/>
                                          </w:divBdr>
                                          <w:divsChild>
                                            <w:div w:id="1603954757">
                                              <w:marLeft w:val="0"/>
                                              <w:marRight w:val="0"/>
                                              <w:marTop w:val="0"/>
                                              <w:marBottom w:val="0"/>
                                              <w:divBdr>
                                                <w:top w:val="none" w:sz="0" w:space="0" w:color="auto"/>
                                                <w:left w:val="none" w:sz="0" w:space="0" w:color="auto"/>
                                                <w:bottom w:val="none" w:sz="0" w:space="0" w:color="auto"/>
                                                <w:right w:val="none" w:sz="0" w:space="0" w:color="auto"/>
                                              </w:divBdr>
                                              <w:divsChild>
                                                <w:div w:id="1603954754">
                                                  <w:marLeft w:val="50"/>
                                                  <w:marRight w:val="50"/>
                                                  <w:marTop w:val="50"/>
                                                  <w:marBottom w:val="50"/>
                                                  <w:divBdr>
                                                    <w:top w:val="single" w:sz="4" w:space="0" w:color="CCCCCC"/>
                                                    <w:left w:val="single" w:sz="4" w:space="0" w:color="CCCCCC"/>
                                                    <w:bottom w:val="single" w:sz="4" w:space="0" w:color="CCCCCC"/>
                                                    <w:right w:val="single" w:sz="4" w:space="0" w:color="CCCCCC"/>
                                                  </w:divBdr>
                                                  <w:divsChild>
                                                    <w:div w:id="1603954760">
                                                      <w:marLeft w:val="0"/>
                                                      <w:marRight w:val="0"/>
                                                      <w:marTop w:val="0"/>
                                                      <w:marBottom w:val="0"/>
                                                      <w:divBdr>
                                                        <w:top w:val="none" w:sz="0" w:space="0" w:color="auto"/>
                                                        <w:left w:val="none" w:sz="0" w:space="0" w:color="auto"/>
                                                        <w:bottom w:val="none" w:sz="0" w:space="0" w:color="auto"/>
                                                        <w:right w:val="none" w:sz="0" w:space="0" w:color="auto"/>
                                                      </w:divBdr>
                                                      <w:divsChild>
                                                        <w:div w:id="16039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954767">
      <w:marLeft w:val="0"/>
      <w:marRight w:val="0"/>
      <w:marTop w:val="0"/>
      <w:marBottom w:val="0"/>
      <w:divBdr>
        <w:top w:val="none" w:sz="0" w:space="0" w:color="auto"/>
        <w:left w:val="none" w:sz="0" w:space="0" w:color="auto"/>
        <w:bottom w:val="none" w:sz="0" w:space="0" w:color="auto"/>
        <w:right w:val="none" w:sz="0" w:space="0" w:color="auto"/>
      </w:divBdr>
      <w:divsChild>
        <w:div w:id="1603954748">
          <w:marLeft w:val="0"/>
          <w:marRight w:val="0"/>
          <w:marTop w:val="0"/>
          <w:marBottom w:val="0"/>
          <w:divBdr>
            <w:top w:val="none" w:sz="0" w:space="0" w:color="auto"/>
            <w:left w:val="none" w:sz="0" w:space="0" w:color="auto"/>
            <w:bottom w:val="none" w:sz="0" w:space="0" w:color="auto"/>
            <w:right w:val="none" w:sz="0" w:space="0" w:color="auto"/>
          </w:divBdr>
          <w:divsChild>
            <w:div w:id="1603954743">
              <w:marLeft w:val="0"/>
              <w:marRight w:val="0"/>
              <w:marTop w:val="0"/>
              <w:marBottom w:val="0"/>
              <w:divBdr>
                <w:top w:val="none" w:sz="0" w:space="0" w:color="auto"/>
                <w:left w:val="none" w:sz="0" w:space="0" w:color="auto"/>
                <w:bottom w:val="none" w:sz="0" w:space="0" w:color="auto"/>
                <w:right w:val="none" w:sz="0" w:space="0" w:color="auto"/>
              </w:divBdr>
              <w:divsChild>
                <w:div w:id="1603954758">
                  <w:marLeft w:val="0"/>
                  <w:marRight w:val="0"/>
                  <w:marTop w:val="0"/>
                  <w:marBottom w:val="0"/>
                  <w:divBdr>
                    <w:top w:val="none" w:sz="0" w:space="0" w:color="auto"/>
                    <w:left w:val="none" w:sz="0" w:space="0" w:color="auto"/>
                    <w:bottom w:val="none" w:sz="0" w:space="0" w:color="auto"/>
                    <w:right w:val="none" w:sz="0" w:space="0" w:color="auto"/>
                  </w:divBdr>
                  <w:divsChild>
                    <w:div w:id="1603954753">
                      <w:marLeft w:val="0"/>
                      <w:marRight w:val="0"/>
                      <w:marTop w:val="0"/>
                      <w:marBottom w:val="0"/>
                      <w:divBdr>
                        <w:top w:val="none" w:sz="0" w:space="0" w:color="auto"/>
                        <w:left w:val="none" w:sz="0" w:space="0" w:color="auto"/>
                        <w:bottom w:val="none" w:sz="0" w:space="0" w:color="auto"/>
                        <w:right w:val="none" w:sz="0" w:space="0" w:color="auto"/>
                      </w:divBdr>
                      <w:divsChild>
                        <w:div w:id="1603954755">
                          <w:marLeft w:val="0"/>
                          <w:marRight w:val="0"/>
                          <w:marTop w:val="0"/>
                          <w:marBottom w:val="0"/>
                          <w:divBdr>
                            <w:top w:val="none" w:sz="0" w:space="0" w:color="auto"/>
                            <w:left w:val="none" w:sz="0" w:space="0" w:color="auto"/>
                            <w:bottom w:val="none" w:sz="0" w:space="0" w:color="auto"/>
                            <w:right w:val="none" w:sz="0" w:space="0" w:color="auto"/>
                          </w:divBdr>
                          <w:divsChild>
                            <w:div w:id="1603954751">
                              <w:marLeft w:val="0"/>
                              <w:marRight w:val="0"/>
                              <w:marTop w:val="0"/>
                              <w:marBottom w:val="0"/>
                              <w:divBdr>
                                <w:top w:val="none" w:sz="0" w:space="0" w:color="auto"/>
                                <w:left w:val="none" w:sz="0" w:space="0" w:color="auto"/>
                                <w:bottom w:val="none" w:sz="0" w:space="0" w:color="auto"/>
                                <w:right w:val="none" w:sz="0" w:space="0" w:color="auto"/>
                              </w:divBdr>
                              <w:divsChild>
                                <w:div w:id="1603954761">
                                  <w:marLeft w:val="0"/>
                                  <w:marRight w:val="0"/>
                                  <w:marTop w:val="0"/>
                                  <w:marBottom w:val="100"/>
                                  <w:divBdr>
                                    <w:top w:val="none" w:sz="0" w:space="0" w:color="auto"/>
                                    <w:left w:val="none" w:sz="0" w:space="0" w:color="auto"/>
                                    <w:bottom w:val="none" w:sz="0" w:space="0" w:color="auto"/>
                                    <w:right w:val="none" w:sz="0" w:space="0" w:color="auto"/>
                                  </w:divBdr>
                                  <w:divsChild>
                                    <w:div w:id="1603954756">
                                      <w:marLeft w:val="0"/>
                                      <w:marRight w:val="0"/>
                                      <w:marTop w:val="0"/>
                                      <w:marBottom w:val="0"/>
                                      <w:divBdr>
                                        <w:top w:val="none" w:sz="0" w:space="0" w:color="auto"/>
                                        <w:left w:val="none" w:sz="0" w:space="0" w:color="auto"/>
                                        <w:bottom w:val="none" w:sz="0" w:space="0" w:color="auto"/>
                                        <w:right w:val="none" w:sz="0" w:space="0" w:color="auto"/>
                                      </w:divBdr>
                                      <w:divsChild>
                                        <w:div w:id="1603954766">
                                          <w:marLeft w:val="0"/>
                                          <w:marRight w:val="0"/>
                                          <w:marTop w:val="100"/>
                                          <w:marBottom w:val="0"/>
                                          <w:divBdr>
                                            <w:top w:val="single" w:sz="4" w:space="2" w:color="CCCCCC"/>
                                            <w:left w:val="single" w:sz="4" w:space="2" w:color="CCCCCC"/>
                                            <w:bottom w:val="single" w:sz="4" w:space="2" w:color="CCCCCC"/>
                                            <w:right w:val="single" w:sz="4" w:space="2" w:color="CCCCCC"/>
                                          </w:divBdr>
                                          <w:divsChild>
                                            <w:div w:id="1603954765">
                                              <w:marLeft w:val="0"/>
                                              <w:marRight w:val="0"/>
                                              <w:marTop w:val="0"/>
                                              <w:marBottom w:val="0"/>
                                              <w:divBdr>
                                                <w:top w:val="none" w:sz="0" w:space="0" w:color="auto"/>
                                                <w:left w:val="none" w:sz="0" w:space="0" w:color="auto"/>
                                                <w:bottom w:val="none" w:sz="0" w:space="0" w:color="auto"/>
                                                <w:right w:val="none" w:sz="0" w:space="0" w:color="auto"/>
                                              </w:divBdr>
                                              <w:divsChild>
                                                <w:div w:id="1603954771">
                                                  <w:marLeft w:val="50"/>
                                                  <w:marRight w:val="50"/>
                                                  <w:marTop w:val="50"/>
                                                  <w:marBottom w:val="50"/>
                                                  <w:divBdr>
                                                    <w:top w:val="single" w:sz="4" w:space="0" w:color="CCCCCC"/>
                                                    <w:left w:val="single" w:sz="4" w:space="0" w:color="CCCCCC"/>
                                                    <w:bottom w:val="single" w:sz="4" w:space="0" w:color="CCCCCC"/>
                                                    <w:right w:val="single" w:sz="4" w:space="0" w:color="CCCCCC"/>
                                                  </w:divBdr>
                                                  <w:divsChild>
                                                    <w:div w:id="1603954744">
                                                      <w:marLeft w:val="0"/>
                                                      <w:marRight w:val="0"/>
                                                      <w:marTop w:val="0"/>
                                                      <w:marBottom w:val="0"/>
                                                      <w:divBdr>
                                                        <w:top w:val="none" w:sz="0" w:space="0" w:color="auto"/>
                                                        <w:left w:val="none" w:sz="0" w:space="0" w:color="auto"/>
                                                        <w:bottom w:val="none" w:sz="0" w:space="0" w:color="auto"/>
                                                        <w:right w:val="none" w:sz="0" w:space="0" w:color="auto"/>
                                                      </w:divBdr>
                                                      <w:divsChild>
                                                        <w:div w:id="16039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Heather MacDonald</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MacDonald</dc:creator>
  <cp:lastModifiedBy>User</cp:lastModifiedBy>
  <cp:revision>6</cp:revision>
  <cp:lastPrinted>2012-05-09T17:27:00Z</cp:lastPrinted>
  <dcterms:created xsi:type="dcterms:W3CDTF">2017-12-06T14:13:00Z</dcterms:created>
  <dcterms:modified xsi:type="dcterms:W3CDTF">2019-01-04T19:07:00Z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H MacDonald</vt:lpwstr>
  </property>
</Properties>
</file>