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F0A49" w14:textId="56FF4508" w:rsidR="008203D1" w:rsidRDefault="008203D1" w:rsidP="008203D1">
      <w:r>
        <w:t>该算法主要由去除雨噪声和恢复阶段两部分组成。首先使用2D-VMD方法将原始条纹图分解为一系列带限本征模态函数(IMF)。然后计算出原始条纹图与各分解模式之间的互信息值。</w:t>
      </w:r>
    </w:p>
    <w:p w14:paraId="712F24B2" w14:textId="4937E62D" w:rsidR="008203D1" w:rsidRDefault="008203D1" w:rsidP="008203D1">
      <w:r>
        <w:rPr>
          <w:rFonts w:hint="eastAsia"/>
        </w:rPr>
        <w:t>在互信息值的基础上，筛选出条纹相关模式，重构条纹图。然后，利用</w:t>
      </w:r>
      <w:r>
        <w:t>TGV-Hilbert-BM3D模型对重构条纹图进行分解，得到去雨的条纹分量。最后，采用傅里叶法、相位展开法和载波去除法得到</w:t>
      </w:r>
      <w:r>
        <w:rPr>
          <w:rFonts w:hint="eastAsia"/>
        </w:rPr>
        <w:t>展开</w:t>
      </w:r>
      <w:r>
        <w:t>相位。</w:t>
      </w:r>
      <w:r w:rsidRPr="008203D1">
        <w:t>与现有方法相比，该方法的主要优点是可以从单镜头条纹投影图中提取带有雨噪声的目标相位。对于条纹投影图中同时有雨和雾的情况不能很好地反演相位。</w:t>
      </w:r>
    </w:p>
    <w:p w14:paraId="40A2A150" w14:textId="3A134A63" w:rsidR="00A72591" w:rsidRDefault="00A72591" w:rsidP="008203D1"/>
    <w:p w14:paraId="11198704" w14:textId="1B5D7022" w:rsidR="00A72591" w:rsidRDefault="00A72591" w:rsidP="008203D1">
      <w:pPr>
        <w:rPr>
          <w:rFonts w:hint="eastAsia"/>
        </w:rPr>
      </w:pPr>
      <w:r>
        <w:rPr>
          <w:noProof/>
        </w:rPr>
        <w:drawing>
          <wp:inline distT="0" distB="0" distL="0" distR="0" wp14:anchorId="6AA38D5C" wp14:editId="4A238F1F">
            <wp:extent cx="5274310" cy="38239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823970"/>
                    </a:xfrm>
                    <a:prstGeom prst="rect">
                      <a:avLst/>
                    </a:prstGeom>
                  </pic:spPr>
                </pic:pic>
              </a:graphicData>
            </a:graphic>
          </wp:inline>
        </w:drawing>
      </w:r>
    </w:p>
    <w:sectPr w:rsidR="00A725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3CB"/>
    <w:rsid w:val="006F73CB"/>
    <w:rsid w:val="007B2F0A"/>
    <w:rsid w:val="008203D1"/>
    <w:rsid w:val="00A72591"/>
    <w:rsid w:val="00D44429"/>
    <w:rsid w:val="00F20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6B24D"/>
  <w15:chartTrackingRefBased/>
  <w15:docId w15:val="{827115D3-0EF8-496A-A7E9-A522F4F29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38</Words>
  <Characters>218</Characters>
  <Application>Microsoft Office Word</Application>
  <DocSecurity>0</DocSecurity>
  <Lines>1</Lines>
  <Paragraphs>1</Paragraphs>
  <ScaleCrop>false</ScaleCrop>
  <Company/>
  <LinksUpToDate>false</LinksUpToDate>
  <CharactersWithSpaces>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1216155858@qq.com</dc:creator>
  <cp:keywords/>
  <dc:description/>
  <cp:lastModifiedBy>1216155858@qq.com</cp:lastModifiedBy>
  <cp:revision>5</cp:revision>
  <dcterms:created xsi:type="dcterms:W3CDTF">2022-09-09T09:06:00Z</dcterms:created>
  <dcterms:modified xsi:type="dcterms:W3CDTF">2022-09-09T09:12:00Z</dcterms:modified>
</cp:coreProperties>
</file>