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BDB0E" w14:textId="77777777" w:rsidR="00E81C77" w:rsidRDefault="00E81C77" w:rsidP="0017152A">
      <w:pPr>
        <w:ind w:firstLine="420"/>
      </w:pPr>
      <w:r>
        <w:rPr>
          <w:rFonts w:hint="eastAsia"/>
        </w:rPr>
        <w:t>计算机科学与技术</w:t>
      </w:r>
      <w:r>
        <w:rPr>
          <w:rFonts w:hint="eastAsia"/>
        </w:rPr>
        <w:t xml:space="preserve">  </w:t>
      </w:r>
    </w:p>
    <w:p w14:paraId="377F5784" w14:textId="77777777" w:rsidR="00E81C77" w:rsidRDefault="00E81C77" w:rsidP="0017152A">
      <w:pPr>
        <w:ind w:firstLine="420"/>
        <w:outlineLvl w:val="0"/>
      </w:pPr>
      <w:r>
        <w:t>Computer Science and Technology</w:t>
      </w:r>
    </w:p>
    <w:p w14:paraId="7F8B0C69" w14:textId="1BA33ADD" w:rsidR="000F1E04" w:rsidRPr="000F1E04" w:rsidRDefault="00827772" w:rsidP="000F1E04">
      <w:pPr>
        <w:ind w:firstLine="420"/>
      </w:pPr>
      <w:r>
        <w:rPr>
          <w:rFonts w:hint="eastAsia"/>
        </w:rPr>
        <w:t>本专业依托计算机科学与技术、软件工程等一级学科博士点及博士后流动站，是教育部卓越工程师培养计划建设专业，</w:t>
      </w:r>
      <w:r w:rsidR="000264B4">
        <w:rPr>
          <w:rFonts w:hint="eastAsia"/>
        </w:rPr>
        <w:t>于</w:t>
      </w:r>
      <w:r w:rsidR="000264B4">
        <w:rPr>
          <w:rFonts w:hint="eastAsia"/>
        </w:rPr>
        <w:t>2013</w:t>
      </w:r>
      <w:r w:rsidR="000264B4">
        <w:rPr>
          <w:rFonts w:hint="eastAsia"/>
        </w:rPr>
        <w:t>年</w:t>
      </w:r>
      <w:r w:rsidR="000264B4">
        <w:rPr>
          <w:rFonts w:hint="eastAsia"/>
        </w:rPr>
        <w:t>10</w:t>
      </w:r>
      <w:r w:rsidR="000264B4">
        <w:rPr>
          <w:rFonts w:hint="eastAsia"/>
        </w:rPr>
        <w:t>月通过中国工程教育认证协会的现场检查。</w:t>
      </w:r>
      <w:r w:rsidRPr="00827772">
        <w:t>计算机应用技术学科是山东省重点学科</w:t>
      </w:r>
      <w:r w:rsidR="000264B4">
        <w:rPr>
          <w:rFonts w:hint="eastAsia"/>
        </w:rPr>
        <w:t>。</w:t>
      </w:r>
      <w:r w:rsidR="001E4774">
        <w:rPr>
          <w:rFonts w:hint="eastAsia"/>
        </w:rPr>
        <w:t>本专业</w:t>
      </w:r>
      <w:r w:rsidR="001E4774" w:rsidRPr="001E4774">
        <w:rPr>
          <w:rFonts w:hint="eastAsia"/>
        </w:rPr>
        <w:t>与法国南特大学、美国伊利诺伊理工大学、</w:t>
      </w:r>
      <w:r w:rsidR="001E4774">
        <w:rPr>
          <w:rFonts w:hint="eastAsia"/>
        </w:rPr>
        <w:t>美国纽约大学</w:t>
      </w:r>
      <w:r w:rsidR="0001255F">
        <w:rPr>
          <w:rFonts w:hint="eastAsia"/>
        </w:rPr>
        <w:t>奥斯威戈</w:t>
      </w:r>
      <w:r w:rsidR="001E4774">
        <w:rPr>
          <w:rFonts w:hint="eastAsia"/>
        </w:rPr>
        <w:t>分校、</w:t>
      </w:r>
      <w:r w:rsidR="001E4774" w:rsidRPr="001E4774">
        <w:rPr>
          <w:rFonts w:hint="eastAsia"/>
        </w:rPr>
        <w:t>美国休斯顿</w:t>
      </w:r>
      <w:r w:rsidR="001E4774" w:rsidRPr="001E4774">
        <w:rPr>
          <w:rFonts w:hint="eastAsia"/>
        </w:rPr>
        <w:t>-</w:t>
      </w:r>
      <w:r w:rsidR="0001255F">
        <w:rPr>
          <w:rFonts w:hint="eastAsia"/>
        </w:rPr>
        <w:t>维多利亚大学、英国邓迪大学等国家的知名高校签订联合培养协议</w:t>
      </w:r>
      <w:r w:rsidR="001E4774" w:rsidRPr="001E4774">
        <w:rPr>
          <w:rFonts w:hint="eastAsia"/>
        </w:rPr>
        <w:t>，采取“</w:t>
      </w:r>
      <w:r w:rsidR="001E4774" w:rsidRPr="001E4774">
        <w:rPr>
          <w:rFonts w:hint="eastAsia"/>
        </w:rPr>
        <w:t>2+2</w:t>
      </w:r>
      <w:r w:rsidR="001E4774" w:rsidRPr="001E4774">
        <w:rPr>
          <w:rFonts w:hint="eastAsia"/>
        </w:rPr>
        <w:t>”、</w:t>
      </w:r>
      <w:r w:rsidR="001E4774" w:rsidRPr="001E4774">
        <w:t>“3</w:t>
      </w:r>
      <w:r w:rsidR="001E4774" w:rsidRPr="001E4774">
        <w:t>＋</w:t>
      </w:r>
      <w:r w:rsidR="001E4774" w:rsidRPr="001E4774">
        <w:t>2”</w:t>
      </w:r>
      <w:r w:rsidR="001E4774">
        <w:rPr>
          <w:rFonts w:hint="eastAsia"/>
        </w:rPr>
        <w:t>、</w:t>
      </w:r>
      <w:r w:rsidR="001E4774" w:rsidRPr="001E4774">
        <w:t>“4</w:t>
      </w:r>
      <w:r w:rsidR="001E4774" w:rsidRPr="001E4774">
        <w:t>＋</w:t>
      </w:r>
      <w:r w:rsidR="001E4774" w:rsidRPr="001E4774">
        <w:t>1”</w:t>
      </w:r>
      <w:r w:rsidR="001E4774">
        <w:rPr>
          <w:rFonts w:hint="eastAsia"/>
        </w:rPr>
        <w:t>或</w:t>
      </w:r>
      <w:r w:rsidR="00D65510" w:rsidRPr="001E4774">
        <w:t>“</w:t>
      </w:r>
      <w:r w:rsidR="007522E7">
        <w:rPr>
          <w:rFonts w:hint="eastAsia"/>
        </w:rPr>
        <w:t>3+1+2</w:t>
      </w:r>
      <w:r w:rsidR="007522E7">
        <w:t>”</w:t>
      </w:r>
      <w:r w:rsidR="007522E7">
        <w:rPr>
          <w:rFonts w:hint="eastAsia"/>
        </w:rPr>
        <w:t>等</w:t>
      </w:r>
      <w:r w:rsidR="001E4774" w:rsidRPr="001E4774">
        <w:t>模式联合培养</w:t>
      </w:r>
      <w:r w:rsidR="0001255F">
        <w:rPr>
          <w:rFonts w:hint="eastAsia"/>
        </w:rPr>
        <w:t>双学位高端</w:t>
      </w:r>
      <w:r w:rsidR="001E4774" w:rsidRPr="001E4774">
        <w:t>人才</w:t>
      </w:r>
      <w:r w:rsidR="001E4774" w:rsidRPr="001E4774">
        <w:rPr>
          <w:rFonts w:hint="eastAsia"/>
        </w:rPr>
        <w:t>。</w:t>
      </w:r>
      <w:r w:rsidR="000F1E04" w:rsidRPr="000F1E04">
        <w:rPr>
          <w:rFonts w:hint="eastAsia"/>
        </w:rPr>
        <w:t>与法国南特大学的联合培养“</w:t>
      </w:r>
      <w:r w:rsidR="000F1E04" w:rsidRPr="000F1E04">
        <w:rPr>
          <w:rFonts w:hint="eastAsia"/>
        </w:rPr>
        <w:t>3+1+2</w:t>
      </w:r>
      <w:r w:rsidR="000F1E04">
        <w:rPr>
          <w:rFonts w:hint="eastAsia"/>
        </w:rPr>
        <w:t>”模式，依托卓越工程师培养计划</w:t>
      </w:r>
      <w:bookmarkStart w:id="0" w:name="_GoBack"/>
      <w:bookmarkEnd w:id="0"/>
      <w:r w:rsidR="000F1E04" w:rsidRPr="000F1E04">
        <w:rPr>
          <w:rFonts w:hint="eastAsia"/>
        </w:rPr>
        <w:t>，提供本硕连读资格，即进入该计划的学生前三年在校内修习相应课程，第四年进入中法工程实践中心继续修习并进行实践，第五、六年将通过在法国南特大学学习，取得法国高等工程师文凭（硕士学位），然后按照中国海洋大学相关规定取得中国的专业硕士学位。</w:t>
      </w:r>
    </w:p>
    <w:p w14:paraId="4D026AD7" w14:textId="4C9EB4CD" w:rsidR="00827772" w:rsidRPr="00827772" w:rsidRDefault="0004572F" w:rsidP="00827772">
      <w:pPr>
        <w:ind w:firstLine="420"/>
      </w:pPr>
      <w:r>
        <w:rPr>
          <w:rFonts w:hint="eastAsia"/>
        </w:rPr>
        <w:t>专业培养目标：</w:t>
      </w:r>
      <w:r w:rsidR="00827772" w:rsidRPr="00827772">
        <w:rPr>
          <w:rFonts w:hint="eastAsia"/>
        </w:rPr>
        <w:t>面向国家战略需求，结合地方特色和行业优势，培养具有良好的工科科学素质，系统掌握计算机科学与技术的基本理论、专业知识和基本技能与方法，具备一定的创新能力，能够进一步从事计算机软硬件系统设计与开发的高层次工程技术人才。</w:t>
      </w:r>
    </w:p>
    <w:p w14:paraId="70C99A76" w14:textId="6D9CC057" w:rsidR="00827772" w:rsidRDefault="00827772" w:rsidP="0017152A">
      <w:pPr>
        <w:ind w:firstLine="420"/>
      </w:pPr>
      <w:r>
        <w:rPr>
          <w:rFonts w:hint="eastAsia"/>
        </w:rPr>
        <w:t>毕业生将获得以下知识、技能和能力：</w:t>
      </w:r>
    </w:p>
    <w:p w14:paraId="01911F8C" w14:textId="6B18713A"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具有健康体魄、人文素养、社会责任感和职业道德，了解经济管理知识，</w:t>
      </w:r>
      <w:r>
        <w:rPr>
          <w:rFonts w:ascii="Times New Roman" w:hAnsi="Times New Roman"/>
        </w:rPr>
        <w:t>树立科学的世界观、人生观和价值观。</w:t>
      </w:r>
    </w:p>
    <w:p w14:paraId="3773F6E1" w14:textId="4F20F2D4" w:rsidR="0017152A" w:rsidRPr="0017152A" w:rsidRDefault="0017152A" w:rsidP="0017152A">
      <w:pPr>
        <w:pStyle w:val="a5"/>
        <w:numPr>
          <w:ilvl w:val="0"/>
          <w:numId w:val="2"/>
        </w:numPr>
        <w:ind w:firstLineChars="0"/>
        <w:rPr>
          <w:rFonts w:ascii="Times New Roman" w:hAnsi="Times New Roman"/>
        </w:rPr>
      </w:pPr>
      <w:r>
        <w:rPr>
          <w:rFonts w:ascii="Times New Roman" w:hAnsi="Times New Roman"/>
        </w:rPr>
        <w:t>具备扎实的数学、物理等工科自然科学基础知识；</w:t>
      </w:r>
    </w:p>
    <w:p w14:paraId="76D2F858" w14:textId="2C083972"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具有</w:t>
      </w:r>
      <w:r>
        <w:rPr>
          <w:rFonts w:ascii="Times New Roman" w:hAnsi="Times New Roman"/>
        </w:rPr>
        <w:t>英语阅读和交流能力，能够阅读英文文献，参与国际交流与合作。</w:t>
      </w:r>
    </w:p>
    <w:p w14:paraId="168E2EC6" w14:textId="2AE0C5D0" w:rsidR="0017152A" w:rsidRPr="0017152A" w:rsidRDefault="0017152A" w:rsidP="0017152A">
      <w:pPr>
        <w:pStyle w:val="a5"/>
        <w:numPr>
          <w:ilvl w:val="0"/>
          <w:numId w:val="2"/>
        </w:numPr>
        <w:ind w:firstLineChars="0"/>
        <w:rPr>
          <w:rFonts w:ascii="Times New Roman" w:hAnsi="Times New Roman"/>
        </w:rPr>
      </w:pPr>
      <w:r>
        <w:rPr>
          <w:rFonts w:ascii="Times New Roman" w:hAnsi="Times New Roman"/>
        </w:rPr>
        <w:t>掌握计算机科学与技术的基本理论、基本知识；</w:t>
      </w:r>
    </w:p>
    <w:p w14:paraId="67A51D7F" w14:textId="3C3C36F7" w:rsidR="0017152A" w:rsidRPr="0017152A" w:rsidRDefault="0017152A" w:rsidP="0017152A">
      <w:pPr>
        <w:pStyle w:val="a5"/>
        <w:numPr>
          <w:ilvl w:val="0"/>
          <w:numId w:val="2"/>
        </w:numPr>
        <w:ind w:firstLineChars="0"/>
        <w:rPr>
          <w:rFonts w:ascii="Times New Roman" w:hAnsi="Times New Roman"/>
        </w:rPr>
      </w:pPr>
      <w:r>
        <w:rPr>
          <w:rFonts w:ascii="Times New Roman" w:hAnsi="Times New Roman"/>
        </w:rPr>
        <w:t>掌握计算机软、硬件的分析和设计的基本技能；</w:t>
      </w:r>
    </w:p>
    <w:p w14:paraId="44697A7C" w14:textId="25A7D37F"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具备以团队合作方式，完成计算机软硬件原型系统设计、开发与性能评价的能力；</w:t>
      </w:r>
    </w:p>
    <w:p w14:paraId="1D8CCFB9" w14:textId="0E9D176E"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了解计算机科学与技术的发展动</w:t>
      </w:r>
      <w:r>
        <w:rPr>
          <w:rFonts w:ascii="Times New Roman" w:hAnsi="Times New Roman"/>
        </w:rPr>
        <w:t>态，掌握文献检索技能，具备学习和掌握新理论及新技术的能力；</w:t>
      </w:r>
    </w:p>
    <w:p w14:paraId="3E09BC88" w14:textId="52F895FA"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具备相关行业实习经历，了解相关行业的工作流程。</w:t>
      </w:r>
    </w:p>
    <w:p w14:paraId="0E5EF422" w14:textId="514650B4" w:rsidR="0017152A" w:rsidRPr="0017152A" w:rsidRDefault="0017152A" w:rsidP="0017152A">
      <w:pPr>
        <w:pStyle w:val="a5"/>
        <w:numPr>
          <w:ilvl w:val="0"/>
          <w:numId w:val="2"/>
        </w:numPr>
        <w:ind w:firstLineChars="0"/>
        <w:rPr>
          <w:rFonts w:ascii="Times New Roman" w:hAnsi="Times New Roman"/>
        </w:rPr>
      </w:pPr>
      <w:r w:rsidRPr="0017152A">
        <w:rPr>
          <w:rFonts w:ascii="Times New Roman" w:hAnsi="Times New Roman"/>
        </w:rPr>
        <w:t>具有创新意识，能够综合应用计算机科学与技术的知识与技能，具备</w:t>
      </w:r>
      <w:r>
        <w:rPr>
          <w:rFonts w:ascii="Times New Roman" w:hAnsi="Times New Roman"/>
        </w:rPr>
        <w:t>发现、分析及解决科学或工程问题的能力。</w:t>
      </w:r>
    </w:p>
    <w:p w14:paraId="123D1190" w14:textId="4C5353AA" w:rsidR="00EE5791" w:rsidRDefault="004E1C78" w:rsidP="00EA60C3">
      <w:pPr>
        <w:ind w:firstLine="420"/>
      </w:pPr>
      <w:r w:rsidRPr="004E1C78">
        <w:rPr>
          <w:rFonts w:hint="eastAsia"/>
        </w:rPr>
        <w:t>毕业生知识</w:t>
      </w:r>
      <w:r>
        <w:rPr>
          <w:rFonts w:hint="eastAsia"/>
        </w:rPr>
        <w:t>、技能和能力通过</w:t>
      </w:r>
      <w:r w:rsidR="001E4774">
        <w:rPr>
          <w:rFonts w:hint="eastAsia"/>
        </w:rPr>
        <w:t>教学体系的理论和实践教学</w:t>
      </w:r>
      <w:r w:rsidRPr="004E1C78">
        <w:rPr>
          <w:rFonts w:hint="eastAsia"/>
        </w:rPr>
        <w:t>课程的系统学习与训练实现</w:t>
      </w:r>
      <w:r w:rsidR="001E4774">
        <w:rPr>
          <w:rFonts w:hint="eastAsia"/>
        </w:rPr>
        <w:t>，包括以下五个层面</w:t>
      </w:r>
      <w:r w:rsidRPr="004E1C78">
        <w:rPr>
          <w:rFonts w:hint="eastAsia"/>
        </w:rPr>
        <w:t>：</w:t>
      </w:r>
      <w:r w:rsidRPr="004E1C78">
        <w:rPr>
          <w:rFonts w:hint="eastAsia"/>
        </w:rPr>
        <w:t>1.</w:t>
      </w:r>
      <w:r w:rsidRPr="004E1C78">
        <w:rPr>
          <w:rFonts w:hint="eastAsia"/>
        </w:rPr>
        <w:t>公共基础教育层面；</w:t>
      </w:r>
      <w:r w:rsidRPr="004E1C78">
        <w:rPr>
          <w:rFonts w:hint="eastAsia"/>
        </w:rPr>
        <w:t>2.</w:t>
      </w:r>
      <w:r w:rsidRPr="004E1C78">
        <w:rPr>
          <w:rFonts w:hint="eastAsia"/>
        </w:rPr>
        <w:t>通识教育层面；</w:t>
      </w:r>
      <w:r w:rsidRPr="004E1C78">
        <w:rPr>
          <w:rFonts w:hint="eastAsia"/>
        </w:rPr>
        <w:t>3.</w:t>
      </w:r>
      <w:r w:rsidRPr="004E1C78">
        <w:rPr>
          <w:rFonts w:hint="eastAsia"/>
        </w:rPr>
        <w:t>学科基础教育层面；</w:t>
      </w:r>
      <w:r w:rsidRPr="004E1C78">
        <w:rPr>
          <w:rFonts w:hint="eastAsia"/>
        </w:rPr>
        <w:t>4.</w:t>
      </w:r>
      <w:r w:rsidRPr="004E1C78">
        <w:rPr>
          <w:rFonts w:hint="eastAsia"/>
        </w:rPr>
        <w:t>专业知识教育层面；</w:t>
      </w:r>
      <w:r w:rsidRPr="004E1C78">
        <w:rPr>
          <w:rFonts w:hint="eastAsia"/>
        </w:rPr>
        <w:t>5.</w:t>
      </w:r>
      <w:r w:rsidRPr="004E1C78">
        <w:rPr>
          <w:rFonts w:hint="eastAsia"/>
        </w:rPr>
        <w:t>工作技能教育层面。</w:t>
      </w:r>
      <w:r w:rsidR="00EE5791">
        <w:rPr>
          <w:rFonts w:hint="eastAsia"/>
        </w:rPr>
        <w:t>主要课程包括：</w:t>
      </w:r>
      <w:r w:rsidR="00EE5791" w:rsidRPr="009864B6">
        <w:rPr>
          <w:rFonts w:hint="eastAsia"/>
          <w:szCs w:val="22"/>
        </w:rPr>
        <w:t>模拟电路、</w:t>
      </w:r>
      <w:r w:rsidR="00EE5791">
        <w:rPr>
          <w:rFonts w:hint="eastAsia"/>
          <w:szCs w:val="22"/>
        </w:rPr>
        <w:t>数字逻辑、高级</w:t>
      </w:r>
      <w:r w:rsidR="00EE5791" w:rsidRPr="009864B6">
        <w:rPr>
          <w:rFonts w:hint="eastAsia"/>
          <w:szCs w:val="22"/>
        </w:rPr>
        <w:t>程序设计</w:t>
      </w:r>
      <w:r w:rsidR="00EE5791">
        <w:rPr>
          <w:rFonts w:hint="eastAsia"/>
          <w:szCs w:val="22"/>
        </w:rPr>
        <w:t>语言、数据结构与算法、计算机组成原理</w:t>
      </w:r>
      <w:r w:rsidR="00EE5791" w:rsidRPr="009864B6">
        <w:rPr>
          <w:rFonts w:hint="eastAsia"/>
          <w:szCs w:val="22"/>
        </w:rPr>
        <w:t>、</w:t>
      </w:r>
      <w:r w:rsidR="00EE5791">
        <w:rPr>
          <w:rFonts w:hint="eastAsia"/>
          <w:szCs w:val="22"/>
        </w:rPr>
        <w:t>面向对象的软件开发技术、集合论与代数结构、图论、</w:t>
      </w:r>
      <w:r w:rsidR="00EE5791" w:rsidRPr="009864B6">
        <w:rPr>
          <w:rFonts w:hint="eastAsia"/>
          <w:szCs w:val="22"/>
        </w:rPr>
        <w:t>操作系统、计算机网络、软件工程、</w:t>
      </w:r>
      <w:r w:rsidR="00EE5791">
        <w:rPr>
          <w:rFonts w:hint="eastAsia"/>
          <w:szCs w:val="22"/>
        </w:rPr>
        <w:t>编译原理、</w:t>
      </w:r>
      <w:r w:rsidR="00EE5791">
        <w:rPr>
          <w:rFonts w:hint="eastAsia"/>
          <w:szCs w:val="22"/>
        </w:rPr>
        <w:t>J2EE</w:t>
      </w:r>
      <w:r w:rsidR="00EE5791">
        <w:rPr>
          <w:rFonts w:hint="eastAsia"/>
          <w:szCs w:val="22"/>
        </w:rPr>
        <w:t>应用与开发、</w:t>
      </w:r>
      <w:r w:rsidR="00EE5791">
        <w:rPr>
          <w:rFonts w:hint="eastAsia"/>
          <w:szCs w:val="22"/>
        </w:rPr>
        <w:t>.Net</w:t>
      </w:r>
      <w:r w:rsidR="00EE5791">
        <w:rPr>
          <w:rFonts w:hint="eastAsia"/>
          <w:szCs w:val="22"/>
        </w:rPr>
        <w:t>应用与开发等。</w:t>
      </w:r>
    </w:p>
    <w:p w14:paraId="01379157" w14:textId="0A28ADD2" w:rsidR="00E81C77" w:rsidRDefault="001E4774" w:rsidP="00EA60C3">
      <w:pPr>
        <w:ind w:firstLine="420"/>
      </w:pPr>
      <w:r>
        <w:rPr>
          <w:rFonts w:hint="eastAsia"/>
        </w:rPr>
        <w:t>本专业自大学三年级</w:t>
      </w:r>
      <w:r w:rsidR="00EE5791">
        <w:rPr>
          <w:rFonts w:hint="eastAsia"/>
        </w:rPr>
        <w:t>起</w:t>
      </w:r>
      <w:r>
        <w:rPr>
          <w:rFonts w:hint="eastAsia"/>
        </w:rPr>
        <w:t>分为</w:t>
      </w:r>
      <w:r w:rsidR="00E81C77">
        <w:rPr>
          <w:rFonts w:hint="eastAsia"/>
        </w:rPr>
        <w:t>嵌入式系统、软件工程、数字媒体、网络与信息安全等四个方向进行培养：</w:t>
      </w:r>
    </w:p>
    <w:p w14:paraId="4BCF5C72" w14:textId="062DDFFD" w:rsidR="00E81C77" w:rsidRPr="001E4774" w:rsidRDefault="00A23597" w:rsidP="001E4774">
      <w:pPr>
        <w:pStyle w:val="a5"/>
        <w:numPr>
          <w:ilvl w:val="0"/>
          <w:numId w:val="3"/>
        </w:numPr>
        <w:ind w:firstLineChars="0"/>
        <w:rPr>
          <w:rFonts w:ascii="Times New Roman" w:hAnsi="Times New Roman"/>
        </w:rPr>
      </w:pPr>
      <w:r>
        <w:rPr>
          <w:rFonts w:ascii="Times New Roman" w:hAnsi="Times New Roman" w:hint="eastAsia"/>
        </w:rPr>
        <w:t>嵌入式系统，培养利用嵌入式模块和系统，设计开发</w:t>
      </w:r>
      <w:r w:rsidR="001E4774">
        <w:rPr>
          <w:rFonts w:ascii="Times New Roman" w:hAnsi="Times New Roman" w:hint="eastAsia"/>
        </w:rPr>
        <w:t>数字家庭、智能交通等物联网应用</w:t>
      </w:r>
      <w:r>
        <w:rPr>
          <w:rFonts w:ascii="Times New Roman" w:hAnsi="Times New Roman" w:hint="eastAsia"/>
        </w:rPr>
        <w:t>系统的</w:t>
      </w:r>
      <w:r w:rsidR="00E81C77" w:rsidRPr="001E4774">
        <w:rPr>
          <w:rFonts w:ascii="Times New Roman" w:hAnsi="Times New Roman" w:hint="eastAsia"/>
        </w:rPr>
        <w:t>人才。</w:t>
      </w:r>
    </w:p>
    <w:p w14:paraId="6D1A50D6" w14:textId="07E937E0" w:rsidR="00E81C77" w:rsidRPr="001E4774" w:rsidRDefault="001E4774" w:rsidP="001E4774">
      <w:pPr>
        <w:pStyle w:val="a5"/>
        <w:numPr>
          <w:ilvl w:val="0"/>
          <w:numId w:val="3"/>
        </w:numPr>
        <w:ind w:firstLineChars="0"/>
        <w:rPr>
          <w:rFonts w:ascii="Times New Roman" w:hAnsi="Times New Roman"/>
        </w:rPr>
      </w:pPr>
      <w:r>
        <w:rPr>
          <w:rFonts w:ascii="Times New Roman" w:hAnsi="Times New Roman" w:hint="eastAsia"/>
        </w:rPr>
        <w:t>软件工程，培养</w:t>
      </w:r>
      <w:r w:rsidRPr="001E4774">
        <w:rPr>
          <w:rFonts w:ascii="Times New Roman" w:hAnsi="Times New Roman" w:hint="eastAsia"/>
        </w:rPr>
        <w:t>面向企事业单位和政府部门的骨干业务系统</w:t>
      </w:r>
      <w:r w:rsidR="00A23597">
        <w:rPr>
          <w:rFonts w:ascii="Times New Roman" w:hAnsi="Times New Roman" w:hint="eastAsia"/>
        </w:rPr>
        <w:t>需求</w:t>
      </w:r>
      <w:r w:rsidRPr="001E4774">
        <w:rPr>
          <w:rFonts w:ascii="Times New Roman" w:hAnsi="Times New Roman" w:hint="eastAsia"/>
        </w:rPr>
        <w:t>，</w:t>
      </w:r>
      <w:r>
        <w:rPr>
          <w:rFonts w:ascii="Times New Roman" w:hAnsi="Times New Roman" w:hint="eastAsia"/>
        </w:rPr>
        <w:t>基于分布式计算环境</w:t>
      </w:r>
      <w:r w:rsidR="00E81C77" w:rsidRPr="001E4774">
        <w:rPr>
          <w:rFonts w:ascii="Times New Roman" w:hAnsi="Times New Roman" w:hint="eastAsia"/>
        </w:rPr>
        <w:t>，设计开发具有高可</w:t>
      </w:r>
      <w:r w:rsidR="00A23597">
        <w:rPr>
          <w:rFonts w:ascii="Times New Roman" w:hAnsi="Times New Roman" w:hint="eastAsia"/>
        </w:rPr>
        <w:t>扩展性、高可维护性和高可靠性信息系统的</w:t>
      </w:r>
      <w:r w:rsidR="00E81C77" w:rsidRPr="001E4774">
        <w:rPr>
          <w:rFonts w:ascii="Times New Roman" w:hAnsi="Times New Roman" w:hint="eastAsia"/>
        </w:rPr>
        <w:t>人才。</w:t>
      </w:r>
    </w:p>
    <w:p w14:paraId="259C1BBA" w14:textId="12B8971B" w:rsidR="00E81C77" w:rsidRPr="001E4774" w:rsidRDefault="00EE5791" w:rsidP="001E4774">
      <w:pPr>
        <w:pStyle w:val="a5"/>
        <w:numPr>
          <w:ilvl w:val="0"/>
          <w:numId w:val="3"/>
        </w:numPr>
        <w:ind w:firstLineChars="0"/>
        <w:rPr>
          <w:rFonts w:ascii="Times New Roman" w:hAnsi="Times New Roman"/>
        </w:rPr>
      </w:pPr>
      <w:r>
        <w:rPr>
          <w:rFonts w:ascii="Times New Roman" w:hAnsi="Times New Roman" w:hint="eastAsia"/>
        </w:rPr>
        <w:t>数字媒体</w:t>
      </w:r>
      <w:r w:rsidR="00A23597">
        <w:rPr>
          <w:rFonts w:ascii="Times New Roman" w:hAnsi="Times New Roman" w:hint="eastAsia"/>
        </w:rPr>
        <w:t>，培养掌握数字图像处理和模式识别技术，在三网融合中</w:t>
      </w:r>
      <w:r w:rsidR="00E81C77" w:rsidRPr="001E4774">
        <w:rPr>
          <w:rFonts w:ascii="Times New Roman" w:hAnsi="Times New Roman" w:hint="eastAsia"/>
        </w:rPr>
        <w:t>承担音视频多媒体处理、识别以及智能感知</w:t>
      </w:r>
      <w:r w:rsidR="00A23597">
        <w:rPr>
          <w:rFonts w:ascii="Times New Roman" w:hAnsi="Times New Roman" w:hint="eastAsia"/>
        </w:rPr>
        <w:t>系统</w:t>
      </w:r>
      <w:r w:rsidR="00E81C77" w:rsidRPr="001E4774">
        <w:rPr>
          <w:rFonts w:ascii="Times New Roman" w:hAnsi="Times New Roman" w:hint="eastAsia"/>
        </w:rPr>
        <w:t>等设计开发工作</w:t>
      </w:r>
      <w:r w:rsidR="001E4774">
        <w:rPr>
          <w:rFonts w:ascii="Times New Roman" w:hAnsi="Times New Roman" w:hint="eastAsia"/>
        </w:rPr>
        <w:t>；</w:t>
      </w:r>
      <w:r w:rsidR="00A23597">
        <w:rPr>
          <w:rFonts w:ascii="Times New Roman" w:hAnsi="Times New Roman" w:hint="eastAsia"/>
        </w:rPr>
        <w:t>或</w:t>
      </w:r>
      <w:r w:rsidR="00E81C77" w:rsidRPr="001E4774">
        <w:rPr>
          <w:rFonts w:ascii="Times New Roman" w:hAnsi="Times New Roman" w:hint="eastAsia"/>
        </w:rPr>
        <w:t>结合计算机图形学、可视化技术和虚</w:t>
      </w:r>
      <w:r w:rsidR="00A23597">
        <w:rPr>
          <w:rFonts w:ascii="Times New Roman" w:hAnsi="Times New Roman" w:hint="eastAsia"/>
        </w:rPr>
        <w:t>拟现实技术，</w:t>
      </w:r>
      <w:r w:rsidR="001E4774">
        <w:rPr>
          <w:rFonts w:ascii="Times New Roman" w:hAnsi="Times New Roman" w:hint="eastAsia"/>
        </w:rPr>
        <w:t>进行海洋科学数据可视化等</w:t>
      </w:r>
      <w:r w:rsidR="00E81C77" w:rsidRPr="001E4774">
        <w:rPr>
          <w:rFonts w:ascii="Times New Roman" w:hAnsi="Times New Roman" w:hint="eastAsia"/>
        </w:rPr>
        <w:t>工作的人才</w:t>
      </w:r>
      <w:r w:rsidR="001E4774">
        <w:rPr>
          <w:rFonts w:ascii="Times New Roman" w:hAnsi="Times New Roman" w:hint="eastAsia"/>
        </w:rPr>
        <w:t>。</w:t>
      </w:r>
    </w:p>
    <w:p w14:paraId="70E07D51" w14:textId="3B46C13F" w:rsidR="00E81C77" w:rsidRDefault="00EE5791" w:rsidP="001E4774">
      <w:pPr>
        <w:pStyle w:val="a5"/>
        <w:numPr>
          <w:ilvl w:val="0"/>
          <w:numId w:val="3"/>
        </w:numPr>
        <w:ind w:firstLineChars="0"/>
        <w:rPr>
          <w:rFonts w:ascii="Times New Roman" w:hAnsi="Times New Roman"/>
        </w:rPr>
      </w:pPr>
      <w:r>
        <w:rPr>
          <w:rFonts w:ascii="Times New Roman" w:hAnsi="Times New Roman" w:hint="eastAsia"/>
        </w:rPr>
        <w:t>网络与信息安全</w:t>
      </w:r>
      <w:r w:rsidR="00A23597">
        <w:rPr>
          <w:rFonts w:ascii="Times New Roman" w:hAnsi="Times New Roman" w:hint="eastAsia"/>
        </w:rPr>
        <w:t>，培养掌握</w:t>
      </w:r>
      <w:r w:rsidR="00E81C77" w:rsidRPr="001E4774">
        <w:rPr>
          <w:rFonts w:ascii="Times New Roman" w:hAnsi="Times New Roman" w:hint="eastAsia"/>
        </w:rPr>
        <w:t>计算机与网络</w:t>
      </w:r>
      <w:r w:rsidR="00A23597">
        <w:rPr>
          <w:rFonts w:ascii="Times New Roman" w:hAnsi="Times New Roman" w:hint="eastAsia"/>
        </w:rPr>
        <w:t>通信、信息安全的基本理论与技术，为政府和企事业单位设计、</w:t>
      </w:r>
      <w:r w:rsidR="001E4774">
        <w:rPr>
          <w:rFonts w:ascii="Times New Roman" w:hAnsi="Times New Roman" w:hint="eastAsia"/>
        </w:rPr>
        <w:t>开发并部署安全可靠的网络系</w:t>
      </w:r>
      <w:r w:rsidR="00E81C77" w:rsidRPr="001E4774">
        <w:rPr>
          <w:rFonts w:ascii="Times New Roman" w:hAnsi="Times New Roman" w:hint="eastAsia"/>
        </w:rPr>
        <w:t>的综合型人才。</w:t>
      </w:r>
    </w:p>
    <w:p w14:paraId="4DCD0FB4" w14:textId="17451B55" w:rsidR="007522E7" w:rsidRPr="007522E7" w:rsidRDefault="007522E7" w:rsidP="007522E7">
      <w:pPr>
        <w:ind w:firstLine="420"/>
      </w:pPr>
      <w:r>
        <w:rPr>
          <w:rFonts w:hint="eastAsia"/>
        </w:rPr>
        <w:t>近三年来，</w:t>
      </w:r>
      <w:r w:rsidRPr="007522E7">
        <w:rPr>
          <w:rFonts w:hint="eastAsia"/>
        </w:rPr>
        <w:t>本专业一次就业率保持在</w:t>
      </w:r>
      <w:r w:rsidRPr="007522E7">
        <w:rPr>
          <w:rFonts w:hint="eastAsia"/>
        </w:rPr>
        <w:t>90%</w:t>
      </w:r>
      <w:r w:rsidRPr="007522E7">
        <w:rPr>
          <w:rFonts w:hint="eastAsia"/>
        </w:rPr>
        <w:t>左右</w:t>
      </w:r>
      <w:r>
        <w:rPr>
          <w:rFonts w:hint="eastAsia"/>
        </w:rPr>
        <w:t>，其中到国内外高校和研究机构攻读研</w:t>
      </w:r>
      <w:r>
        <w:rPr>
          <w:rFonts w:hint="eastAsia"/>
        </w:rPr>
        <w:lastRenderedPageBreak/>
        <w:t>研究生比例接近</w:t>
      </w:r>
      <w:r>
        <w:rPr>
          <w:rFonts w:hint="eastAsia"/>
        </w:rPr>
        <w:t>30%</w:t>
      </w:r>
      <w:r w:rsidRPr="007522E7">
        <w:rPr>
          <w:rFonts w:hint="eastAsia"/>
        </w:rPr>
        <w:t>，</w:t>
      </w:r>
      <w:r>
        <w:rPr>
          <w:rFonts w:hint="eastAsia"/>
        </w:rPr>
        <w:t>就业企业包括阿里巴巴、</w:t>
      </w:r>
      <w:r w:rsidRPr="007522E7">
        <w:rPr>
          <w:rFonts w:hint="eastAsia"/>
        </w:rPr>
        <w:t>华为、搜狐、</w:t>
      </w:r>
      <w:r>
        <w:rPr>
          <w:rFonts w:hint="eastAsia"/>
        </w:rPr>
        <w:t>百度、网易、</w:t>
      </w:r>
      <w:r>
        <w:rPr>
          <w:rFonts w:hint="eastAsia"/>
        </w:rPr>
        <w:t>360</w:t>
      </w:r>
      <w:r>
        <w:rPr>
          <w:rFonts w:hint="eastAsia"/>
        </w:rPr>
        <w:t>、</w:t>
      </w:r>
      <w:r w:rsidRPr="007522E7">
        <w:rPr>
          <w:rFonts w:hint="eastAsia"/>
        </w:rPr>
        <w:t>爱立信、</w:t>
      </w:r>
      <w:r w:rsidR="00192C3C">
        <w:rPr>
          <w:rFonts w:hint="eastAsia"/>
        </w:rPr>
        <w:t>朗讯、</w:t>
      </w:r>
      <w:r w:rsidRPr="007522E7">
        <w:rPr>
          <w:rFonts w:hint="eastAsia"/>
        </w:rPr>
        <w:t>海尔、海信、东软、广联达、</w:t>
      </w:r>
      <w:r w:rsidR="00D65510">
        <w:rPr>
          <w:rFonts w:hint="eastAsia"/>
        </w:rPr>
        <w:t>东软载波、烟台万华、青岛百灵、</w:t>
      </w:r>
      <w:r w:rsidR="00192C3C">
        <w:rPr>
          <w:rFonts w:hint="eastAsia"/>
        </w:rPr>
        <w:t>青岛</w:t>
      </w:r>
      <w:r w:rsidRPr="007522E7">
        <w:rPr>
          <w:rFonts w:hint="eastAsia"/>
        </w:rPr>
        <w:t>鼎信等国内著名企业或上市公司以及青岛市</w:t>
      </w:r>
      <w:r w:rsidR="00192C3C">
        <w:rPr>
          <w:rFonts w:hint="eastAsia"/>
        </w:rPr>
        <w:t>各级政府机关及所属事业单位</w:t>
      </w:r>
      <w:r w:rsidRPr="007522E7">
        <w:rPr>
          <w:rFonts w:hint="eastAsia"/>
        </w:rPr>
        <w:t>等机构。</w:t>
      </w:r>
    </w:p>
    <w:p w14:paraId="4D76F4A5" w14:textId="77777777" w:rsidR="00E81C77" w:rsidRDefault="00E81C77" w:rsidP="00E81C77">
      <w:r>
        <w:rPr>
          <w:rFonts w:hint="eastAsia"/>
        </w:rPr>
        <w:t>咨询电话</w:t>
      </w:r>
      <w:r>
        <w:rPr>
          <w:rFonts w:hint="eastAsia"/>
        </w:rPr>
        <w:t xml:space="preserve">: 0532-66781241  </w:t>
      </w:r>
    </w:p>
    <w:p w14:paraId="67944F75" w14:textId="77777777" w:rsidR="00E81C77" w:rsidRDefault="00E81C77" w:rsidP="00E81C77">
      <w:r>
        <w:t xml:space="preserve">E-mail: xjl9898@ouc.edu.cn </w:t>
      </w:r>
    </w:p>
    <w:p w14:paraId="3FB91C76" w14:textId="77777777" w:rsidR="00E81C77" w:rsidRDefault="00E81C77" w:rsidP="00E81C77">
      <w:r>
        <w:rPr>
          <w:rFonts w:hint="eastAsia"/>
        </w:rPr>
        <w:t>联系人</w:t>
      </w:r>
      <w:r>
        <w:rPr>
          <w:rFonts w:hint="eastAsia"/>
        </w:rPr>
        <w:t>:</w:t>
      </w:r>
      <w:r>
        <w:rPr>
          <w:rFonts w:hint="eastAsia"/>
        </w:rPr>
        <w:t>徐建良</w:t>
      </w:r>
      <w:r>
        <w:rPr>
          <w:rFonts w:hint="eastAsia"/>
        </w:rPr>
        <w:t xml:space="preserve"> </w:t>
      </w:r>
      <w:r>
        <w:rPr>
          <w:rFonts w:hint="eastAsia"/>
        </w:rPr>
        <w:t>教授</w:t>
      </w:r>
      <w:r>
        <w:rPr>
          <w:rFonts w:hint="eastAsia"/>
        </w:rPr>
        <w:t>/</w:t>
      </w:r>
      <w:r>
        <w:rPr>
          <w:rFonts w:hint="eastAsia"/>
        </w:rPr>
        <w:t>系副主任</w:t>
      </w:r>
    </w:p>
    <w:p w14:paraId="3B85B65B" w14:textId="77777777" w:rsidR="001E2F6F" w:rsidRDefault="001E2F6F"/>
    <w:sectPr w:rsidR="001E2F6F" w:rsidSect="00222B6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A5645"/>
    <w:multiLevelType w:val="hybridMultilevel"/>
    <w:tmpl w:val="D1CAE8DC"/>
    <w:lvl w:ilvl="0" w:tplc="9A4A7AB8">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abstractNum w:abstractNumId="1">
    <w:nsid w:val="396050C7"/>
    <w:multiLevelType w:val="hybridMultilevel"/>
    <w:tmpl w:val="21425428"/>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52B23745"/>
    <w:multiLevelType w:val="hybridMultilevel"/>
    <w:tmpl w:val="21425428"/>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C77"/>
    <w:rsid w:val="0001255F"/>
    <w:rsid w:val="000264B4"/>
    <w:rsid w:val="0004572F"/>
    <w:rsid w:val="000F1E04"/>
    <w:rsid w:val="0017152A"/>
    <w:rsid w:val="00192C3C"/>
    <w:rsid w:val="001E2F6F"/>
    <w:rsid w:val="001E4774"/>
    <w:rsid w:val="00222B66"/>
    <w:rsid w:val="004E1C78"/>
    <w:rsid w:val="007522E7"/>
    <w:rsid w:val="00827772"/>
    <w:rsid w:val="009864B6"/>
    <w:rsid w:val="00A23597"/>
    <w:rsid w:val="00A85085"/>
    <w:rsid w:val="00C948BE"/>
    <w:rsid w:val="00D65510"/>
    <w:rsid w:val="00E81C77"/>
    <w:rsid w:val="00EA60C3"/>
    <w:rsid w:val="00EE5791"/>
    <w:rsid w:val="00F52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5129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C7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E81C77"/>
    <w:rPr>
      <w:rFonts w:ascii="Heiti SC Light" w:eastAsia="Heiti SC Light"/>
      <w:sz w:val="24"/>
    </w:rPr>
  </w:style>
  <w:style w:type="character" w:customStyle="1" w:styleId="a4">
    <w:name w:val="文档结构图 字符"/>
    <w:basedOn w:val="a0"/>
    <w:link w:val="a3"/>
    <w:uiPriority w:val="99"/>
    <w:semiHidden/>
    <w:rsid w:val="00E81C77"/>
    <w:rPr>
      <w:rFonts w:ascii="Heiti SC Light" w:eastAsia="Heiti SC Light" w:hAnsi="Times New Roman" w:cs="Times New Roman"/>
    </w:rPr>
  </w:style>
  <w:style w:type="paragraph" w:styleId="a5">
    <w:name w:val="List Paragraph"/>
    <w:basedOn w:val="a"/>
    <w:uiPriority w:val="34"/>
    <w:qFormat/>
    <w:rsid w:val="0017152A"/>
    <w:pPr>
      <w:ind w:firstLineChars="200" w:firstLine="420"/>
    </w:pPr>
    <w:rPr>
      <w:rFonts w:ascii="Calibri" w:hAnsi="Calibri"/>
      <w:szCs w:val="22"/>
    </w:rPr>
  </w:style>
  <w:style w:type="character" w:styleId="a6">
    <w:name w:val="annotation reference"/>
    <w:basedOn w:val="a0"/>
    <w:uiPriority w:val="99"/>
    <w:semiHidden/>
    <w:unhideWhenUsed/>
    <w:rsid w:val="00192C3C"/>
    <w:rPr>
      <w:sz w:val="21"/>
      <w:szCs w:val="21"/>
    </w:rPr>
  </w:style>
  <w:style w:type="paragraph" w:styleId="a7">
    <w:name w:val="annotation text"/>
    <w:basedOn w:val="a"/>
    <w:link w:val="a8"/>
    <w:uiPriority w:val="99"/>
    <w:semiHidden/>
    <w:unhideWhenUsed/>
    <w:rsid w:val="00192C3C"/>
    <w:pPr>
      <w:jc w:val="left"/>
    </w:pPr>
  </w:style>
  <w:style w:type="character" w:customStyle="1" w:styleId="a8">
    <w:name w:val="注释文本字符"/>
    <w:basedOn w:val="a0"/>
    <w:link w:val="a7"/>
    <w:uiPriority w:val="99"/>
    <w:semiHidden/>
    <w:rsid w:val="00192C3C"/>
    <w:rPr>
      <w:rFonts w:ascii="Times New Roman" w:eastAsia="宋体" w:hAnsi="Times New Roman" w:cs="Times New Roman"/>
      <w:sz w:val="21"/>
    </w:rPr>
  </w:style>
  <w:style w:type="paragraph" w:styleId="a9">
    <w:name w:val="annotation subject"/>
    <w:basedOn w:val="a7"/>
    <w:next w:val="a7"/>
    <w:link w:val="aa"/>
    <w:uiPriority w:val="99"/>
    <w:semiHidden/>
    <w:unhideWhenUsed/>
    <w:rsid w:val="00192C3C"/>
    <w:rPr>
      <w:b/>
      <w:bCs/>
    </w:rPr>
  </w:style>
  <w:style w:type="character" w:customStyle="1" w:styleId="aa">
    <w:name w:val="批注主题字符"/>
    <w:basedOn w:val="a8"/>
    <w:link w:val="a9"/>
    <w:uiPriority w:val="99"/>
    <w:semiHidden/>
    <w:rsid w:val="00192C3C"/>
    <w:rPr>
      <w:rFonts w:ascii="Times New Roman" w:eastAsia="宋体" w:hAnsi="Times New Roman" w:cs="Times New Roman"/>
      <w:b/>
      <w:bCs/>
      <w:sz w:val="21"/>
    </w:rPr>
  </w:style>
  <w:style w:type="paragraph" w:styleId="ab">
    <w:name w:val="Balloon Text"/>
    <w:basedOn w:val="a"/>
    <w:link w:val="ac"/>
    <w:uiPriority w:val="99"/>
    <w:semiHidden/>
    <w:unhideWhenUsed/>
    <w:rsid w:val="00192C3C"/>
    <w:rPr>
      <w:sz w:val="16"/>
      <w:szCs w:val="16"/>
    </w:rPr>
  </w:style>
  <w:style w:type="character" w:customStyle="1" w:styleId="ac">
    <w:name w:val="批注框文本字符"/>
    <w:basedOn w:val="a0"/>
    <w:link w:val="ab"/>
    <w:uiPriority w:val="99"/>
    <w:semiHidden/>
    <w:rsid w:val="00192C3C"/>
    <w:rPr>
      <w:rFonts w:ascii="Times New Roman" w:eastAsia="宋体" w:hAnsi="Times New Roman" w:cs="Times New Roman"/>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1C7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E81C77"/>
    <w:rPr>
      <w:rFonts w:ascii="Heiti SC Light" w:eastAsia="Heiti SC Light"/>
      <w:sz w:val="24"/>
    </w:rPr>
  </w:style>
  <w:style w:type="character" w:customStyle="1" w:styleId="a4">
    <w:name w:val="文档结构图 字符"/>
    <w:basedOn w:val="a0"/>
    <w:link w:val="a3"/>
    <w:uiPriority w:val="99"/>
    <w:semiHidden/>
    <w:rsid w:val="00E81C77"/>
    <w:rPr>
      <w:rFonts w:ascii="Heiti SC Light" w:eastAsia="Heiti SC Light" w:hAnsi="Times New Roman" w:cs="Times New Roman"/>
    </w:rPr>
  </w:style>
  <w:style w:type="paragraph" w:styleId="a5">
    <w:name w:val="List Paragraph"/>
    <w:basedOn w:val="a"/>
    <w:uiPriority w:val="34"/>
    <w:qFormat/>
    <w:rsid w:val="0017152A"/>
    <w:pPr>
      <w:ind w:firstLineChars="200" w:firstLine="420"/>
    </w:pPr>
    <w:rPr>
      <w:rFonts w:ascii="Calibri" w:hAnsi="Calibri"/>
      <w:szCs w:val="22"/>
    </w:rPr>
  </w:style>
  <w:style w:type="character" w:styleId="a6">
    <w:name w:val="annotation reference"/>
    <w:basedOn w:val="a0"/>
    <w:uiPriority w:val="99"/>
    <w:semiHidden/>
    <w:unhideWhenUsed/>
    <w:rsid w:val="00192C3C"/>
    <w:rPr>
      <w:sz w:val="21"/>
      <w:szCs w:val="21"/>
    </w:rPr>
  </w:style>
  <w:style w:type="paragraph" w:styleId="a7">
    <w:name w:val="annotation text"/>
    <w:basedOn w:val="a"/>
    <w:link w:val="a8"/>
    <w:uiPriority w:val="99"/>
    <w:semiHidden/>
    <w:unhideWhenUsed/>
    <w:rsid w:val="00192C3C"/>
    <w:pPr>
      <w:jc w:val="left"/>
    </w:pPr>
  </w:style>
  <w:style w:type="character" w:customStyle="1" w:styleId="a8">
    <w:name w:val="注释文本字符"/>
    <w:basedOn w:val="a0"/>
    <w:link w:val="a7"/>
    <w:uiPriority w:val="99"/>
    <w:semiHidden/>
    <w:rsid w:val="00192C3C"/>
    <w:rPr>
      <w:rFonts w:ascii="Times New Roman" w:eastAsia="宋体" w:hAnsi="Times New Roman" w:cs="Times New Roman"/>
      <w:sz w:val="21"/>
    </w:rPr>
  </w:style>
  <w:style w:type="paragraph" w:styleId="a9">
    <w:name w:val="annotation subject"/>
    <w:basedOn w:val="a7"/>
    <w:next w:val="a7"/>
    <w:link w:val="aa"/>
    <w:uiPriority w:val="99"/>
    <w:semiHidden/>
    <w:unhideWhenUsed/>
    <w:rsid w:val="00192C3C"/>
    <w:rPr>
      <w:b/>
      <w:bCs/>
    </w:rPr>
  </w:style>
  <w:style w:type="character" w:customStyle="1" w:styleId="aa">
    <w:name w:val="批注主题字符"/>
    <w:basedOn w:val="a8"/>
    <w:link w:val="a9"/>
    <w:uiPriority w:val="99"/>
    <w:semiHidden/>
    <w:rsid w:val="00192C3C"/>
    <w:rPr>
      <w:rFonts w:ascii="Times New Roman" w:eastAsia="宋体" w:hAnsi="Times New Roman" w:cs="Times New Roman"/>
      <w:b/>
      <w:bCs/>
      <w:sz w:val="21"/>
    </w:rPr>
  </w:style>
  <w:style w:type="paragraph" w:styleId="ab">
    <w:name w:val="Balloon Text"/>
    <w:basedOn w:val="a"/>
    <w:link w:val="ac"/>
    <w:uiPriority w:val="99"/>
    <w:semiHidden/>
    <w:unhideWhenUsed/>
    <w:rsid w:val="00192C3C"/>
    <w:rPr>
      <w:sz w:val="16"/>
      <w:szCs w:val="16"/>
    </w:rPr>
  </w:style>
  <w:style w:type="character" w:customStyle="1" w:styleId="ac">
    <w:name w:val="批注框文本字符"/>
    <w:basedOn w:val="a0"/>
    <w:link w:val="ab"/>
    <w:uiPriority w:val="99"/>
    <w:semiHidden/>
    <w:rsid w:val="00192C3C"/>
    <w:rPr>
      <w:rFonts w:ascii="Times New Roman" w:eastAsia="宋体"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507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CD05C-7AF2-584B-AF6B-FB03135C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238</Words>
  <Characters>1357</Characters>
  <Application>Microsoft Macintosh Word</Application>
  <DocSecurity>0</DocSecurity>
  <Lines>11</Lines>
  <Paragraphs>3</Paragraphs>
  <ScaleCrop>false</ScaleCrop>
  <Company>Ocean University of China</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Hong</dc:creator>
  <cp:lastModifiedBy>Feng Hong</cp:lastModifiedBy>
  <cp:revision>5</cp:revision>
  <dcterms:created xsi:type="dcterms:W3CDTF">2014-03-16T13:22:00Z</dcterms:created>
  <dcterms:modified xsi:type="dcterms:W3CDTF">2014-03-17T00:24:00Z</dcterms:modified>
</cp:coreProperties>
</file>