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15D" w:rsidRPr="00A7515D" w:rsidRDefault="00575D33" w:rsidP="00A7515D">
      <w:pPr>
        <w:pStyle w:val="a5"/>
        <w:shd w:val="clear" w:color="auto" w:fill="FFFFFF"/>
        <w:snapToGrid w:val="0"/>
        <w:ind w:firstLineChars="202" w:firstLine="568"/>
        <w:jc w:val="center"/>
        <w:rPr>
          <w:rFonts w:ascii="黑体" w:eastAsia="黑体" w:hAnsi="黑体"/>
          <w:b/>
          <w:sz w:val="28"/>
        </w:rPr>
      </w:pPr>
      <w:r w:rsidRPr="00575D33">
        <w:rPr>
          <w:rFonts w:ascii="黑体" w:eastAsia="黑体" w:hAnsi="黑体" w:hint="eastAsia"/>
          <w:b/>
          <w:sz w:val="28"/>
        </w:rPr>
        <w:t>信息科学与工程学院第一届创客大赛</w:t>
      </w:r>
    </w:p>
    <w:p w:rsidR="00A7515D" w:rsidRPr="00A7515D" w:rsidRDefault="00A7515D" w:rsidP="00A7515D">
      <w:pPr>
        <w:pStyle w:val="a5"/>
        <w:shd w:val="clear" w:color="auto" w:fill="FFFFFF"/>
        <w:snapToGrid w:val="0"/>
        <w:ind w:firstLineChars="202" w:firstLine="568"/>
        <w:jc w:val="center"/>
        <w:rPr>
          <w:rFonts w:ascii="黑体" w:eastAsia="黑体" w:hAnsi="黑体"/>
          <w:b/>
          <w:sz w:val="28"/>
        </w:rPr>
      </w:pPr>
      <w:r w:rsidRPr="00A7515D">
        <w:rPr>
          <w:rFonts w:ascii="黑体" w:eastAsia="黑体" w:hAnsi="黑体" w:hint="eastAsia"/>
          <w:b/>
          <w:sz w:val="28"/>
        </w:rPr>
        <w:t>创业计划书评审指标</w:t>
      </w:r>
    </w:p>
    <w:p w:rsidR="00A7515D" w:rsidRPr="00A7515D" w:rsidRDefault="00A7515D" w:rsidP="00A7515D">
      <w:pPr>
        <w:pStyle w:val="a5"/>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评委从以下八个方面对创业计划书进行评审，总分为100分。</w:t>
      </w:r>
    </w:p>
    <w:p w:rsidR="00A7515D" w:rsidRPr="00A7515D" w:rsidRDefault="00A7515D" w:rsidP="00A7515D">
      <w:pPr>
        <w:pStyle w:val="a5"/>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1．概述（占总分10%）</w:t>
      </w:r>
    </w:p>
    <w:p w:rsidR="00A7515D" w:rsidRPr="00A7515D" w:rsidRDefault="00A7515D" w:rsidP="00A7515D">
      <w:pPr>
        <w:pStyle w:val="a5"/>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要求：文字表达简明、扼要、具有鲜明的特色。重点包括对公司及产品或服务的介绍、市场概貌、营销策略、</w:t>
      </w:r>
      <w:bookmarkStart w:id="0" w:name="_GoBack"/>
      <w:bookmarkEnd w:id="0"/>
      <w:r w:rsidRPr="00A7515D">
        <w:rPr>
          <w:rFonts w:ascii="华文仿宋" w:eastAsia="华文仿宋" w:hAnsi="华文仿宋" w:hint="eastAsia"/>
          <w:sz w:val="28"/>
        </w:rPr>
        <w:t>生产销售、管理计划、财务预测；正确表达新思想的形成过程和对企业发展目标的展望；明确介绍创业团队的特殊性和优势等。</w:t>
      </w:r>
    </w:p>
    <w:p w:rsidR="00A7515D" w:rsidRPr="00A7515D" w:rsidRDefault="00A7515D" w:rsidP="00A7515D">
      <w:pPr>
        <w:pStyle w:val="a5"/>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2．产品或服务（占总分10%）</w:t>
      </w:r>
    </w:p>
    <w:p w:rsidR="00A7515D" w:rsidRPr="00A7515D" w:rsidRDefault="00A7515D" w:rsidP="00A7515D">
      <w:pPr>
        <w:pStyle w:val="a5"/>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要求：明确表述产品或服务如何满足关键用户需要；以及相关的市场进入策略和市场开发策略；说明其专利权，著作权，政府批文，鉴定材料等；指出产品或服务目前的技术水平及领先程度，是否适应市场的需求，能否实现产业化；产品的市场接收程度等。</w:t>
      </w:r>
    </w:p>
    <w:p w:rsidR="00A7515D" w:rsidRPr="00A7515D" w:rsidRDefault="00A7515D" w:rsidP="00A7515D">
      <w:pPr>
        <w:pStyle w:val="a5"/>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3．市场（占总分10%）</w:t>
      </w:r>
    </w:p>
    <w:p w:rsidR="00A7515D" w:rsidRPr="00A7515D" w:rsidRDefault="00A7515D" w:rsidP="00A7515D">
      <w:pPr>
        <w:pStyle w:val="a5"/>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要求：明确表述该产品或服务的市场容量与趋势、市场竞争状况、市场变化趋势及潜力，细分目标市场及客户描述，估计市场份额和销售额。相关市场调查和分析的科学严密性。</w:t>
      </w:r>
    </w:p>
    <w:p w:rsidR="00A7515D" w:rsidRPr="00A7515D" w:rsidRDefault="00A7515D" w:rsidP="00A7515D">
      <w:pPr>
        <w:pStyle w:val="a5"/>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4．竞争（占总分15%）</w:t>
      </w:r>
    </w:p>
    <w:p w:rsidR="00A7515D" w:rsidRPr="00A7515D" w:rsidRDefault="00A7515D" w:rsidP="00A7515D">
      <w:pPr>
        <w:pStyle w:val="a5"/>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要求：表述包括公司的商业目的、市场定位、全盘战略及各阶段的目标等，同时要有对现有和潜在的竞争者的分析，替代品竞争，行业内原有竞争的分析。总结本公司的竞争优势并研究战胜对手的方案，并对主要的竞争对手和市场驱动力进行适当分析。</w:t>
      </w:r>
    </w:p>
    <w:p w:rsidR="00A7515D" w:rsidRPr="00A7515D" w:rsidRDefault="00A7515D" w:rsidP="00A7515D">
      <w:pPr>
        <w:pStyle w:val="a5"/>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5．营销（占总分15%）</w:t>
      </w:r>
    </w:p>
    <w:p w:rsidR="00A7515D" w:rsidRPr="00A7515D" w:rsidRDefault="00A7515D" w:rsidP="00A7515D">
      <w:pPr>
        <w:pStyle w:val="a5"/>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要求：详细阐述如何保持并提高市场占有率，把握企业的总体进度，对收入、盈亏平衡点、现金流量、市场份额、产品开发、主要合作伙伴和融资等重要事件有所安排，构建一条通畅合理的营销渠道和与之相适应的新颖而富于吸引力的促销方式。</w:t>
      </w:r>
    </w:p>
    <w:p w:rsidR="00A7515D" w:rsidRPr="00A7515D" w:rsidRDefault="00A7515D" w:rsidP="00A7515D">
      <w:pPr>
        <w:pStyle w:val="a5"/>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6．经营及落地实现（占总分15%）</w:t>
      </w:r>
    </w:p>
    <w:p w:rsidR="00A7515D" w:rsidRPr="00A7515D" w:rsidRDefault="00A7515D" w:rsidP="00A7515D">
      <w:pPr>
        <w:pStyle w:val="a5"/>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lastRenderedPageBreak/>
        <w:t>要求：对原材料的供应情况，工艺设备的运行安排，人力资源安排等描述准确、合理、可操作性强。创业计划符合实际，有较大的落地实现可能性。</w:t>
      </w:r>
    </w:p>
    <w:p w:rsidR="00A7515D" w:rsidRPr="00A7515D" w:rsidRDefault="00A7515D" w:rsidP="00A7515D">
      <w:pPr>
        <w:pStyle w:val="a5"/>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7．组织（占总分15%）</w:t>
      </w:r>
    </w:p>
    <w:p w:rsidR="00A7515D" w:rsidRPr="00A7515D" w:rsidRDefault="00A7515D" w:rsidP="00A7515D">
      <w:pPr>
        <w:pStyle w:val="a5"/>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要求：介绍管理团队中各成员有关的教育和工作背景、经验、能力、专长。组建营销、财务、行政、生产、技术团队。明确各成员的管理分工和互补情况，公司组织结构情况，领导层成员，创业顾问及主要投资人的持股情况。指出企业股份比例的划分。</w:t>
      </w:r>
    </w:p>
    <w:p w:rsidR="00A7515D" w:rsidRPr="00A7515D" w:rsidRDefault="00A7515D" w:rsidP="00A7515D">
      <w:pPr>
        <w:pStyle w:val="a5"/>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8．财务（占总分10%）</w:t>
      </w:r>
    </w:p>
    <w:p w:rsidR="00A7515D" w:rsidRPr="00A7515D" w:rsidRDefault="00A7515D" w:rsidP="00A7515D">
      <w:pPr>
        <w:pStyle w:val="a5"/>
        <w:shd w:val="clear" w:color="auto" w:fill="FFFFFF"/>
        <w:snapToGrid w:val="0"/>
        <w:spacing w:before="0" w:beforeAutospacing="0" w:after="0" w:afterAutospacing="0" w:line="276" w:lineRule="auto"/>
        <w:ind w:firstLineChars="202" w:firstLine="566"/>
        <w:rPr>
          <w:rFonts w:ascii="华文仿宋" w:eastAsia="华文仿宋" w:hAnsi="华文仿宋"/>
          <w:sz w:val="28"/>
        </w:rPr>
      </w:pPr>
      <w:r w:rsidRPr="00A7515D">
        <w:rPr>
          <w:rFonts w:ascii="华文仿宋" w:eastAsia="华文仿宋" w:hAnsi="华文仿宋" w:hint="eastAsia"/>
          <w:sz w:val="28"/>
        </w:rPr>
        <w:t>要求：包含营业收入和费用、现金流量、盈利能力和持久性、固定和变动成本；前两年财务月报，后三年财务年报。所有数据应基于对经营状况和未来发展的正确估计，并能有效反映出公司的财务绩效。</w:t>
      </w:r>
    </w:p>
    <w:p w:rsidR="007E165C" w:rsidRPr="00A7515D" w:rsidRDefault="007E165C" w:rsidP="00A7515D">
      <w:pPr>
        <w:snapToGrid w:val="0"/>
        <w:spacing w:line="276" w:lineRule="auto"/>
      </w:pPr>
    </w:p>
    <w:sectPr w:rsidR="007E165C" w:rsidRPr="00A751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CE1" w:rsidRDefault="00C23CE1" w:rsidP="00A7515D">
      <w:r>
        <w:separator/>
      </w:r>
    </w:p>
  </w:endnote>
  <w:endnote w:type="continuationSeparator" w:id="0">
    <w:p w:rsidR="00C23CE1" w:rsidRDefault="00C23CE1" w:rsidP="00A75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CE1" w:rsidRDefault="00C23CE1" w:rsidP="00A7515D">
      <w:r>
        <w:separator/>
      </w:r>
    </w:p>
  </w:footnote>
  <w:footnote w:type="continuationSeparator" w:id="0">
    <w:p w:rsidR="00C23CE1" w:rsidRDefault="00C23CE1" w:rsidP="00A751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C91"/>
    <w:rsid w:val="004E5C91"/>
    <w:rsid w:val="00545434"/>
    <w:rsid w:val="00575D33"/>
    <w:rsid w:val="007E165C"/>
    <w:rsid w:val="00A7515D"/>
    <w:rsid w:val="00C23CE1"/>
    <w:rsid w:val="00E57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BA2534-752F-4144-B360-301C2B34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1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15D"/>
    <w:rPr>
      <w:sz w:val="18"/>
      <w:szCs w:val="18"/>
    </w:rPr>
  </w:style>
  <w:style w:type="paragraph" w:styleId="a4">
    <w:name w:val="footer"/>
    <w:basedOn w:val="a"/>
    <w:link w:val="Char0"/>
    <w:uiPriority w:val="99"/>
    <w:unhideWhenUsed/>
    <w:rsid w:val="00A7515D"/>
    <w:pPr>
      <w:tabs>
        <w:tab w:val="center" w:pos="4153"/>
        <w:tab w:val="right" w:pos="8306"/>
      </w:tabs>
      <w:snapToGrid w:val="0"/>
      <w:jc w:val="left"/>
    </w:pPr>
    <w:rPr>
      <w:sz w:val="18"/>
      <w:szCs w:val="18"/>
    </w:rPr>
  </w:style>
  <w:style w:type="character" w:customStyle="1" w:styleId="Char0">
    <w:name w:val="页脚 Char"/>
    <w:basedOn w:val="a0"/>
    <w:link w:val="a4"/>
    <w:uiPriority w:val="99"/>
    <w:rsid w:val="00A7515D"/>
    <w:rPr>
      <w:sz w:val="18"/>
      <w:szCs w:val="18"/>
    </w:rPr>
  </w:style>
  <w:style w:type="paragraph" w:styleId="a5">
    <w:name w:val="Normal (Web)"/>
    <w:basedOn w:val="a"/>
    <w:uiPriority w:val="99"/>
    <w:semiHidden/>
    <w:unhideWhenUsed/>
    <w:rsid w:val="00A7515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41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142</Words>
  <Characters>814</Characters>
  <Application>Microsoft Office Word</Application>
  <DocSecurity>0</DocSecurity>
  <Lines>6</Lines>
  <Paragraphs>1</Paragraphs>
  <ScaleCrop>false</ScaleCrop>
  <Company>OUC</Company>
  <LinksUpToDate>false</LinksUpToDate>
  <CharactersWithSpaces>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LiWenqing</dc:creator>
  <cp:keywords/>
  <dc:description/>
  <cp:lastModifiedBy>adminstrator</cp:lastModifiedBy>
  <cp:revision>3</cp:revision>
  <dcterms:created xsi:type="dcterms:W3CDTF">2015-10-13T02:06:00Z</dcterms:created>
  <dcterms:modified xsi:type="dcterms:W3CDTF">2015-10-16T09:50:00Z</dcterms:modified>
</cp:coreProperties>
</file>