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文字化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けが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。。。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どうすれば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解消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できるか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調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べてもらってよいですか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？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おそらく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リポジトリが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utf-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8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なのに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対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して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ソースが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SJIS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であることが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原因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かと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思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われます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日本語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のままなので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英語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修正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しました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関数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引数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についてですが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変更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がされない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変数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参照渡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し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変更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がされる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変数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参照渡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としてください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ほかの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関数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て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見直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しをお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願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いします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＞　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了解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すべての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引数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修正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しました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メンバ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変数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命名規則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統一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しましょう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頭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m_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をつけるようにしてください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ほかのクラスも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対応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お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願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い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致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＞　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了解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すべての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変数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修正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しました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名前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をキーとして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様々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な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情報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つのは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面白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い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発想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しかし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DB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とフィーチャクラスとフィールド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はそれぞれ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それぞれ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関連付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いているものなので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関連付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きがわかるような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ち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方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のほうがベターです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えば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POSTALPOINT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側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のフィールド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と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POI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側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のフィールド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万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一同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じで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った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場合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処理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正常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かないかと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思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います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＞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フィーチャクラス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ぶとき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関連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DB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キーワードを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入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れることも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必要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フィーチャクラス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ざることがありません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＞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そして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本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ツールはただオプションからフィールド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保存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するだけなので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フィールド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じあっても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問題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ありません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doEdit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になることはあるのでしょうか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？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＞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あります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POILocationImprover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POSTALPOINT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対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して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m_dataManager-&gt;setNewDB(POSTALPOINT_DB, PPServerName, isPP_FGDB, !doEdit);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をしておいています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。POI_INFO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対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して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doEdit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必要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doEdit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にしています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編集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しないときに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RONLY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にするのは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いのですが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ハードコーディングにしてしまうのは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くありません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外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から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指定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できるようにしましょう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そもそも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RONLY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接続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必要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なのでしょうか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？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＞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以上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理由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!doEdit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場合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RONLY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本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ツールの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DB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指定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されるのでツール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以内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RONLY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指定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しても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はありません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CString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変数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serverName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入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れていますが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serverName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std::wstring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で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定義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する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必要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があるのでしょうか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？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最初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から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CString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使用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したほうが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いかと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思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います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std::string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文字列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がマルチバイトである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必要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がある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場合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std::wstring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文字列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がユニコードである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必要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がある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場合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のみ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使用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するようにしてください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あと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ビルド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文字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コードの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設定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がマルチバイトの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場合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CString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の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文字列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になり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文字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コードの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設定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がユニコードの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場合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wchar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文字列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となります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よって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std::wstring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CString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入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れるということは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くないです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＞Boost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ライブラリは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CString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け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入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れられないため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wstring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使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うはめになりました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dataManager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関数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wstring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けてツールの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標準変数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CString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変換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する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経緯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しかし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よく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考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えると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最初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から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wstring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C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S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tring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にしたほうがいいので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引数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修正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します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6"/>
        <w:gridCol w:w="4148"/>
        <w:gridCol w:w="233"/>
        <w:gridCol w:w="4927"/>
      </w:tblGrid>
      <w:tr>
        <w:trPr>
          <w:trHeight w:val="1" w:hRule="atLeast"/>
          <w:jc w:val="left"/>
        </w:trPr>
        <w:tc>
          <w:tcPr>
            <w:tcW w:w="11644" w:type="dxa"/>
            <w:gridSpan w:val="4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0f0f0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http://preon/svn/source/trunk/training/p_sereeyotin/POILocationImprover/OptionManager.cpp</w:t>
              </w:r>
            </w:hyperlink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(Diff revision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8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68</w:t>
            </w:r>
          </w:p>
        </w:tc>
        <w:tc>
          <w:tcPr>
            <w:tcW w:w="492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_IOCtrl-&gt;print_no_timestamp_run(_T("POILocationImprover.exe FILEVERSION: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1.0.0.0 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PRODUCTVERSION: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1.0.0.0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"));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バイナリ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やバージョン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直接書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くのはやめましょう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展開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WinLib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使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えば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リソースファイルから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自動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取得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できます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やり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方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先日送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ったサンプルプログラムを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参考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にしてください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(CVersion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検索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すれば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かるかと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思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います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オプションを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enum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にしたことで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オプション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取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ってくるのに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処理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必要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となってしまい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少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冗長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なコードとなってしまっています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＞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オプションに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関係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がある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変数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などは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OptionManager.cpp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にまとめると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冗長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換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え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管理安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くなっています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6"/>
        <w:gridCol w:w="4486"/>
        <w:gridCol w:w="335"/>
        <w:gridCol w:w="4487"/>
      </w:tblGrid>
      <w:tr>
        <w:trPr>
          <w:trHeight w:val="1" w:hRule="atLeast"/>
          <w:jc w:val="left"/>
        </w:trPr>
        <w:tc>
          <w:tcPr>
            <w:tcW w:w="11644" w:type="dxa"/>
            <w:gridSpan w:val="4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0f0f0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http://preon/svn/source/trunk/training/p_sereeyotin/POILocationImprover/POILocationImprover.cpp</w:t>
              </w:r>
            </w:hyperlink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(Diff revision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120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_bstr_t columnFilter =  m_PPFIELD + "," + sindy::schema::global::postal_point::kShape;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ArcObjects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のメソッドに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渡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引数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_bstr_t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でなく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CComBSTR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使用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しましょう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理由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としては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こちらから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渡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しているライブラリでは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CComBSTR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使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っているため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統一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したほうが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いからです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あと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，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_bstr_t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より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CComBSTR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のほうが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実装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軽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いそうです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ほかの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場所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_bstr_t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のところは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CComBSTR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統一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してもらえますでしょうか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？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6"/>
        <w:gridCol w:w="1357"/>
        <w:gridCol w:w="335"/>
        <w:gridCol w:w="7616"/>
      </w:tblGrid>
      <w:tr>
        <w:trPr>
          <w:trHeight w:val="1" w:hRule="atLeast"/>
          <w:jc w:val="left"/>
        </w:trPr>
        <w:tc>
          <w:tcPr>
            <w:tcW w:w="11644" w:type="dxa"/>
            <w:gridSpan w:val="4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0f0f0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http://preon/svn/source/trunk/training/p_sereeyotin/POILocationImprover/POILocationImprover.cpp</w:t>
              </w:r>
            </w:hyperlink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(Diff revision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167</w:t>
            </w:r>
          </w:p>
        </w:tc>
        <w:tc>
          <w:tcPr>
            <w:tcW w:w="761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std::pair&lt;std::map&lt;_bstr_t, std::pair&lt;double, double&gt; &gt;::iterator, bool&gt; isSuccess;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168</w:t>
            </w:r>
          </w:p>
        </w:tc>
        <w:tc>
          <w:tcPr>
            <w:tcW w:w="761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isSuccess = PPCoordinates-&gt;insert(std::make_pair((_bstr_t)postalCode.bstrVal,std::make_pair(orgX,orgY)));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169</w:t>
            </w:r>
          </w:p>
        </w:tc>
        <w:tc>
          <w:tcPr>
            <w:tcW w:w="761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// if postal code is already stored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170</w:t>
            </w:r>
          </w:p>
        </w:tc>
        <w:tc>
          <w:tcPr>
            <w:tcW w:w="761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if (isSuccess.second == false) {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171</w:t>
            </w:r>
          </w:p>
        </w:tc>
        <w:tc>
          <w:tcPr>
            <w:tcW w:w="761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CString errorMsg = (CString)"Postal Code : " + postalCode.bstrVal + " has more than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1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record in POSTALPOINT,";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172</w:t>
            </w:r>
          </w:p>
        </w:tc>
        <w:tc>
          <w:tcPr>
            <w:tcW w:w="761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m_IOManager-&gt;print_error(ErrorManager::ECode::E_FAILED_TO_GET_DATA, errorMsg);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173</w:t>
            </w:r>
          </w:p>
        </w:tc>
        <w:tc>
          <w:tcPr>
            <w:tcW w:w="761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return ErrorManager::RCode::R_FAILED_FATAL_ERROR;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174</w:t>
            </w:r>
          </w:p>
        </w:tc>
        <w:tc>
          <w:tcPr>
            <w:tcW w:w="761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}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以下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のように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書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くことで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コードを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減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らせます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 (! PPCoordinates-&gt;insert(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・・・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).second)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CString errMsg =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・・・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return ErrorMaanger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・・・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0"/>
        <w:gridCol w:w="3376"/>
        <w:gridCol w:w="302"/>
        <w:gridCol w:w="5426"/>
      </w:tblGrid>
      <w:tr>
        <w:trPr>
          <w:trHeight w:val="1" w:hRule="atLeast"/>
          <w:jc w:val="left"/>
        </w:trPr>
        <w:tc>
          <w:tcPr>
            <w:tcW w:w="9344" w:type="dxa"/>
            <w:gridSpan w:val="4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0f0f0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http://preon/svn/source/trunk/training/p_sereeyotin/POILocationImprover/POILocationImprover.cpp</w:t>
              </w:r>
            </w:hyperlink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(Diff revision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256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// get objectID index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257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long objectIDIndex;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258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if (S_OK != m_ipPOICursor-&gt;Fields-&gt;FindField((_bstr_t)sindy::schema::global::poi_info::kObjectID, &amp;objectIDIndex)) {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259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CString errorMsg = "ObjectID field index";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260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m_IOManager-&gt;print_error(ErrorManager::ECode::E_FAILED_TO_GET_DATA, errorMsg);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261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return endProgramWithError("get ObjectID field index");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262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}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OBJECTID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はインデックスを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調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べなくても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取得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できます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6"/>
        <w:gridCol w:w="4486"/>
        <w:gridCol w:w="335"/>
        <w:gridCol w:w="4487"/>
      </w:tblGrid>
      <w:tr>
        <w:trPr>
          <w:trHeight w:val="1" w:hRule="atLeast"/>
          <w:jc w:val="left"/>
        </w:trPr>
        <w:tc>
          <w:tcPr>
            <w:tcW w:w="11644" w:type="dxa"/>
            <w:gridSpan w:val="4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0f0f0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http://preon/svn/source/trunk/training/p_sereeyotin/POILocationImprover/POILocationImprover.cpp</w:t>
              </w:r>
            </w:hyperlink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(Diff revision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269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if (S_OK != ipPOIFeature-&gt;get_Value(objectIDIndex, &amp;objectID)) {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 (S_OK != ipPOIFeature-&gt;get_OID(&amp;objectID))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OBJECTID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取得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できます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6"/>
        <w:gridCol w:w="4486"/>
        <w:gridCol w:w="335"/>
        <w:gridCol w:w="4487"/>
      </w:tblGrid>
      <w:tr>
        <w:trPr>
          <w:trHeight w:val="1" w:hRule="atLeast"/>
          <w:jc w:val="left"/>
        </w:trPr>
        <w:tc>
          <w:tcPr>
            <w:tcW w:w="11644" w:type="dxa"/>
            <w:gridSpan w:val="4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0f0f0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http://preon/svn/source/trunk/training/p_sereeyotin/POILocationImprover/POILocationImprover.cpp</w:t>
              </w:r>
            </w:hyperlink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(Diff revision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317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if (S_OK != m_POIFeatureClass-&gt;Search(POIipQueryFilter, VARIANT_FALSE, &amp;m_ipPOICursor)) {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IFeatureCursorPtr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をメンバ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変数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にすると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使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既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済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みかどうか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判断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する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必要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があります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IFeatureCursorPtr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はメンバ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変数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にせず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必要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なタイミングで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をするほうが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かりやすいコードになります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0"/>
        <w:gridCol w:w="3376"/>
        <w:gridCol w:w="302"/>
        <w:gridCol w:w="5426"/>
      </w:tblGrid>
      <w:tr>
        <w:trPr>
          <w:trHeight w:val="1" w:hRule="atLeast"/>
          <w:jc w:val="left"/>
        </w:trPr>
        <w:tc>
          <w:tcPr>
            <w:tcW w:w="9344" w:type="dxa"/>
            <w:gridSpan w:val="4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0f0f0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http://preon/svn/source/trunk/training/p_sereeyotin/POILocationImprover/POILocationImprover.cpp</w:t>
              </w:r>
            </w:hyperlink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(Diff revision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333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// get objectID index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334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long objectIDIndex;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335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if (S_OK != m_ipPOICursor-&gt;Fields-&gt;FindField((_bstr_t)sindy::schema::global::poi_info::kObjectID, &amp;objectIDIndex)) {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336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CString errorMsg = "ObjectID field index";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337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m_IOManager-&gt;print_error(ErrorManager::ECode::E_FAILED_TO_GET_DATA, errorMsg);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338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return endProgramWithError("get ObjectID field index");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339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}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340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IFeaturePtr ipPOIFeature;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341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while (m_ipPOICursor-&gt;NextFeature(&amp;ipPOIFeature) == S_OK &amp;&amp; ipPOIFeature) {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342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// get objectID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343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_variant_t objectID;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344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if (S_OK != ipPOIFeature-&gt;get_Value(objectIDIndex, &amp;objectID)) {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345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CString errorMsg = (CString)"POI_INFO OBJECTID";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346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m_IOManager-&gt;print_error(ErrorManager::ECode::E_FAILED_TO_GET_DATA, errorMsg);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347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continue;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348</w:t>
            </w:r>
          </w:p>
        </w:tc>
        <w:tc>
          <w:tcPr>
            <w:tcW w:w="542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}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ここも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get_OID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objectid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取得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するようにしましょう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6"/>
        <w:gridCol w:w="4486"/>
        <w:gridCol w:w="335"/>
        <w:gridCol w:w="4487"/>
      </w:tblGrid>
      <w:tr>
        <w:trPr>
          <w:trHeight w:val="1" w:hRule="atLeast"/>
          <w:jc w:val="left"/>
        </w:trPr>
        <w:tc>
          <w:tcPr>
            <w:tcW w:w="11644" w:type="dxa"/>
            <w:gridSpan w:val="4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0f0f0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http://preon/svn/source/trunk/training/p_sereeyotin/POILocationImprover/POILocationImprover.cpp</w:t>
              </w:r>
            </w:hyperlink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(Diff revision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373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int returnStatus = copyPostalPointCoordinates(objID, convertedPostalCode, ipPOIGeom, PPCoordinates);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copyPostalPointCoordinates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がこの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関数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test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のために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getTargetPOIRecord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ばれていますが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必要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あるでしょうか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？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この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関数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だけで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んで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失敗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した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場合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store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しなければ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いだけではないでしょうか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？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　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store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しなくても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座標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わっている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可能性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はあるため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ツール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実行後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目視確認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必須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となります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6"/>
        <w:gridCol w:w="4486"/>
        <w:gridCol w:w="335"/>
        <w:gridCol w:w="4487"/>
      </w:tblGrid>
      <w:tr>
        <w:trPr>
          <w:trHeight w:val="1" w:hRule="atLeast"/>
          <w:jc w:val="left"/>
        </w:trPr>
        <w:tc>
          <w:tcPr>
            <w:tcW w:w="11644" w:type="dxa"/>
            <w:gridSpan w:val="4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0f0f0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http://preon/svn/source/trunk/training/p_sereeyotin/POILocationImprover/POILocationImprover.cpp</w:t>
              </w:r>
            </w:hyperlink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(Diff revision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432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return getTargetPOIRecord(&amp;PPCoordinates, POIipQueryFilter);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getTargetPOIRecord()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び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出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更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getTargetPOIRecord()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updateToDatabase()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び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出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していることで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コードが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少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かりづらくなっています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以下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のように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書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いたほうが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ほかの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人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にとって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かりやすくなります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 ( is_success != getRagetPOIRecord(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・・・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エラー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処理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 ( is_success != updateToDatabase(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・・・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　エラー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処理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return ErrorManager::RCode::R_SUCCESS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6"/>
        <w:gridCol w:w="4486"/>
        <w:gridCol w:w="335"/>
        <w:gridCol w:w="4487"/>
      </w:tblGrid>
      <w:tr>
        <w:trPr>
          <w:trHeight w:val="1" w:hRule="atLeast"/>
          <w:jc w:val="left"/>
        </w:trPr>
        <w:tc>
          <w:tcPr>
            <w:tcW w:w="11644" w:type="dxa"/>
            <w:gridSpan w:val="4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0f0f0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http://preon/svn/source/trunk/training/p_sereeyotin/POILocationImprover/POILocationImprover.cpp</w:t>
              </w:r>
            </w:hyperlink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(Diff revision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439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ErrorManager _errorManager;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440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IOManager _IOManager;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441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OptionManager _OptionManager;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442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DataManager _dataManager;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443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setErrorManager(&amp;_errorManager);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444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setIOManager(&amp;_IOManager);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445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setOptionManager(&amp;_OptionManager);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446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setDataManager(&amp;_dataManager);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447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448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m_errorManager-&gt;initErrorMessage();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449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m_IOManager-&gt;setErrorManager(m_errorManager);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450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m_OptionManager-&gt;setLogger(m_IOManager);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451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m_dataManager-&gt;setLogger(m_IOManager);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これらの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処理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インスタンスを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生成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しているだけなので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コンストラクタとかで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実施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したほうが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コードがすっきりします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6"/>
        <w:gridCol w:w="4486"/>
        <w:gridCol w:w="335"/>
        <w:gridCol w:w="4487"/>
      </w:tblGrid>
      <w:tr>
        <w:trPr>
          <w:trHeight w:val="1" w:hRule="atLeast"/>
          <w:jc w:val="left"/>
        </w:trPr>
        <w:tc>
          <w:tcPr>
            <w:tcW w:w="11644" w:type="dxa"/>
            <w:gridSpan w:val="4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0f0f0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http://preon/svn/source/trunk/training/p_sereeyotin/POILocationImprover/POILocationImprover.cpp</w:t>
              </w:r>
            </w:hyperlink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(Diff revision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448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m_errorManager-&gt;initErrorMessage();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m_errorManager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をなぜ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POILocationImprover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のメンバ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変数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にしているのでしょうか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？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初期化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して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m_IOManager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渡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しているので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m_IOManager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定義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すれば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いのではないでしょうか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？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6"/>
        <w:gridCol w:w="4486"/>
        <w:gridCol w:w="335"/>
        <w:gridCol w:w="4487"/>
      </w:tblGrid>
      <w:tr>
        <w:trPr>
          <w:trHeight w:val="1" w:hRule="atLeast"/>
          <w:jc w:val="left"/>
        </w:trPr>
        <w:tc>
          <w:tcPr>
            <w:tcW w:w="11644" w:type="dxa"/>
            <w:gridSpan w:val="4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0f0f0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http://preon/svn/source/trunk/training/p_sereeyotin/POILocationImprover/POILocationImprover.cpp</w:t>
              </w:r>
            </w:hyperlink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(Diff revision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450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m_OptionManager-&gt;setLogger(m_IOManager);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複数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のクラスに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m_IOManager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渡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していますが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こういう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場合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singleton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というやり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方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効果的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ですので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今後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のために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勉強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してみてください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6"/>
        <w:gridCol w:w="4486"/>
        <w:gridCol w:w="335"/>
        <w:gridCol w:w="4487"/>
      </w:tblGrid>
      <w:tr>
        <w:trPr>
          <w:trHeight w:val="1" w:hRule="atLeast"/>
          <w:jc w:val="left"/>
        </w:trPr>
        <w:tc>
          <w:tcPr>
            <w:tcW w:w="11644" w:type="dxa"/>
            <w:gridSpan w:val="4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0f0f0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http://preon/svn/source/trunk/training/p_sereeyotin/POILocationImprover/POILocationImprover.cpp</w:t>
              </w:r>
            </w:hyperlink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(Diff revision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452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//Init option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453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if (is_success != m_OptionManager-&gt;initOption()) {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454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return endProgramWithError("init options");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455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}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456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//Get option list from console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457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if (is_success != m_OptionManager-&gt;getOption(argc, argv)) {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458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return endProgramWithError("getting options");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459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}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460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//Parse all option into data manager 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461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if (is_success != setNewOption()) {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462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return endProgramWithError("setting options");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463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}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464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//Create files specified in option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465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if (is_success != m_dataManager-&gt;createFiles()) {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466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return endProgramWithError("create files");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467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}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468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//Print specified option into run log 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469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m_OptionManager-&gt;printDescription();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470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//Initialize connection to server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471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472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AccessSV _accessSV;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473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setSVManager(&amp;_accessSV);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474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m_dataManager-&gt;setAccSV(m_accessSV);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475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//Initialize DBs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476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if (is_success != m_dataManager-&gt;initDBs()) {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477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return endProgramWithError("initialize DB");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478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}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479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480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//Initialize featureclasses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481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if (is_success != m_dataManager-&gt;initFeatureClasses()) {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482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return endProgramWithError("initialize featureclass");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483</w:t>
            </w:r>
          </w:p>
        </w:tc>
        <w:tc>
          <w:tcPr>
            <w:tcW w:w="44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}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これらの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処理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は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メインの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処理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準備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だと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思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うので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init()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関数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みたいなものを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作成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別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ったほうがすっきりします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6"/>
        <w:gridCol w:w="4537"/>
        <w:gridCol w:w="233"/>
        <w:gridCol w:w="4537"/>
      </w:tblGrid>
      <w:tr>
        <w:trPr>
          <w:trHeight w:val="1" w:hRule="atLeast"/>
          <w:jc w:val="left"/>
        </w:trPr>
        <w:tc>
          <w:tcPr>
            <w:tcW w:w="11643" w:type="dxa"/>
            <w:gridSpan w:val="4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0f0f0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http://preon/svn/source/trunk/training/p_sereeyotin/POILocationImprover/main.cpp</w:t>
              </w:r>
            </w:hyperlink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(Diff revision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b1ebb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453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c5ffc4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3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6"/>
                <w:shd w:fill="auto" w:val="clear"/>
              </w:rPr>
              <w:t xml:space="preserve">    return cPOILocationImprover.preStartTool(argc,argv);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関数名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pre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があると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事前処理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のように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えてしまいます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名前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変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えましょう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0"/>
          <w:shd w:fill="auto" w:val="clear"/>
        </w:rPr>
        <w:t xml:space="preserve">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reon.mr.ipc.pioneer.co.jp/reviewboard/r/6495/diff/1/?file=100626" Id="docRId13" Type="http://schemas.openxmlformats.org/officeDocument/2006/relationships/hyperlink" /><Relationship TargetMode="External" Target="http://preon.mr.ipc.pioneer.co.jp/reviewboard/r/6495/diff/1/?file=100625" Id="docRId3" Type="http://schemas.openxmlformats.org/officeDocument/2006/relationships/hyperlink" /><Relationship TargetMode="External" Target="http://preon.mr.ipc.pioneer.co.jp/reviewboard/r/6495/diff/1/?file=100625" Id="docRId7" Type="http://schemas.openxmlformats.org/officeDocument/2006/relationships/hyperlink" /><Relationship TargetMode="External" Target="http://preon.mr.ipc.pioneer.co.jp/reviewboard/r/6495/diff/1/?file=100625" Id="docRId10" Type="http://schemas.openxmlformats.org/officeDocument/2006/relationships/hyperlink" /><Relationship Target="numbering.xml" Id="docRId14" Type="http://schemas.openxmlformats.org/officeDocument/2006/relationships/numbering" /><Relationship TargetMode="External" Target="http://preon.mr.ipc.pioneer.co.jp/reviewboard/r/6495/diff/1/?file=100625" Id="docRId2" Type="http://schemas.openxmlformats.org/officeDocument/2006/relationships/hyperlink" /><Relationship TargetMode="External" Target="http://preon.mr.ipc.pioneer.co.jp/reviewboard/r/6495/diff/1/?file=100625" Id="docRId6" Type="http://schemas.openxmlformats.org/officeDocument/2006/relationships/hyperlink" /><Relationship TargetMode="External" Target="http://preon.mr.ipc.pioneer.co.jp/reviewboard/r/6495/diff/1/?file=100625" Id="docRId1" Type="http://schemas.openxmlformats.org/officeDocument/2006/relationships/hyperlink" /><Relationship TargetMode="External" Target="http://preon.mr.ipc.pioneer.co.jp/reviewboard/r/6495/diff/1/?file=100625" Id="docRId11" Type="http://schemas.openxmlformats.org/officeDocument/2006/relationships/hyperlink" /><Relationship Target="styles.xml" Id="docRId15" Type="http://schemas.openxmlformats.org/officeDocument/2006/relationships/styles" /><Relationship TargetMode="External" Target="http://preon.mr.ipc.pioneer.co.jp/reviewboard/r/6495/diff/1/?file=100625" Id="docRId5" Type="http://schemas.openxmlformats.org/officeDocument/2006/relationships/hyperlink" /><Relationship TargetMode="External" Target="http://preon.mr.ipc.pioneer.co.jp/reviewboard/r/6495/diff/1/?file=100625" Id="docRId9" Type="http://schemas.openxmlformats.org/officeDocument/2006/relationships/hyperlink" /><Relationship TargetMode="External" Target="http://preon.mr.ipc.pioneer.co.jp/reviewboard/r/6495/diff/1/?file=100623" Id="docRId0" Type="http://schemas.openxmlformats.org/officeDocument/2006/relationships/hyperlink" /><Relationship TargetMode="External" Target="http://preon.mr.ipc.pioneer.co.jp/reviewboard/r/6495/diff/1/?file=100625" Id="docRId12" Type="http://schemas.openxmlformats.org/officeDocument/2006/relationships/hyperlink" /><Relationship TargetMode="External" Target="http://preon.mr.ipc.pioneer.co.jp/reviewboard/r/6495/diff/1/?file=100625" Id="docRId4" Type="http://schemas.openxmlformats.org/officeDocument/2006/relationships/hyperlink" /><Relationship TargetMode="External" Target="http://preon.mr.ipc.pioneer.co.jp/reviewboard/r/6495/diff/1/?file=100625" Id="docRId8" Type="http://schemas.openxmlformats.org/officeDocument/2006/relationships/hyperlink" /></Relationships>
</file>