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eastAsia" w:ascii="黑体" w:hAnsi="黑体" w:eastAsia="黑体" w:cs="黑体"/>
          <w:sz w:val="52"/>
          <w:szCs w:val="72"/>
          <w:lang w:val="en-US" w:eastAsia="zh-CN"/>
        </w:rPr>
      </w:pPr>
      <w:bookmarkStart w:id="0" w:name="_Toc26772"/>
      <w:bookmarkStart w:id="8" w:name="_GoBack"/>
      <w:bookmarkEnd w:id="8"/>
      <w:r>
        <w:rPr>
          <w:rFonts w:hint="eastAsia" w:ascii="黑体" w:hAnsi="黑体" w:eastAsia="黑体" w:cs="黑体"/>
          <w:sz w:val="52"/>
          <w:szCs w:val="72"/>
          <w:lang w:val="en-US" w:eastAsia="zh-CN"/>
        </w:rPr>
        <w:t>配置管理计划</w:t>
      </w:r>
      <w:bookmarkEnd w:id="0"/>
    </w:p>
    <w:p>
      <w:pPr>
        <w:spacing w:line="360" w:lineRule="auto"/>
        <w:jc w:val="center"/>
        <w:outlineLvl w:val="0"/>
        <w:rPr>
          <w:rFonts w:hint="eastAsia" w:ascii="黑体" w:hAnsi="黑体" w:eastAsia="黑体" w:cs="黑体"/>
          <w:sz w:val="52"/>
          <w:szCs w:val="72"/>
          <w:lang w:val="en-US" w:eastAsia="zh-CN"/>
        </w:rPr>
      </w:pPr>
    </w:p>
    <w:p>
      <w:pPr>
        <w:spacing w:line="360" w:lineRule="auto"/>
        <w:jc w:val="center"/>
        <w:outlineLvl w:val="0"/>
        <w:rPr>
          <w:rFonts w:hint="eastAsia" w:ascii="黑体" w:hAnsi="黑体" w:eastAsia="黑体" w:cs="黑体"/>
          <w:sz w:val="52"/>
          <w:szCs w:val="72"/>
          <w:lang w:val="en-US" w:eastAsia="zh-CN"/>
        </w:rPr>
      </w:pPr>
    </w:p>
    <w:sdt>
      <w:sdtPr>
        <w:rPr>
          <w:rFonts w:ascii="宋体" w:hAnsi="宋体" w:eastAsia="宋体" w:cstheme="minorBidi"/>
          <w:kern w:val="2"/>
          <w:sz w:val="24"/>
          <w:szCs w:val="32"/>
          <w:lang w:val="en-US" w:eastAsia="zh-CN" w:bidi="ar-SA"/>
        </w:rPr>
        <w:id w:val="147478996"/>
        <w15:color w:val="DBDBDB"/>
      </w:sdtPr>
      <w:sdtEndPr>
        <w:rPr>
          <w:rFonts w:hint="eastAsia" w:asciiTheme="minorHAnsi" w:hAnsiTheme="minorHAnsi" w:eastAsiaTheme="minorEastAsia" w:cstheme="minorBidi"/>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b/>
              <w:bCs/>
              <w:sz w:val="44"/>
              <w:szCs w:val="44"/>
            </w:rPr>
          </w:pPr>
          <w:r>
            <w:rPr>
              <w:rFonts w:ascii="宋体" w:hAnsi="宋体" w:eastAsia="宋体"/>
              <w:b/>
              <w:bCs/>
              <w:sz w:val="44"/>
              <w:szCs w:val="44"/>
            </w:rPr>
            <w:t>目</w:t>
          </w:r>
          <w:r>
            <w:rPr>
              <w:rFonts w:hint="eastAsia" w:ascii="宋体" w:hAnsi="宋体" w:eastAsia="宋体"/>
              <w:b/>
              <w:bCs/>
              <w:sz w:val="44"/>
              <w:szCs w:val="44"/>
              <w:lang w:val="en-US" w:eastAsia="zh-CN"/>
            </w:rPr>
            <w:t xml:space="preserve">  </w:t>
          </w:r>
          <w:r>
            <w:rPr>
              <w:rFonts w:ascii="宋体" w:hAnsi="宋体" w:eastAsia="宋体"/>
              <w:b/>
              <w:bCs/>
              <w:sz w:val="44"/>
              <w:szCs w:val="44"/>
            </w:rPr>
            <w:t>录</w:t>
          </w:r>
        </w:p>
        <w:p>
          <w:pPr>
            <w:spacing w:before="0" w:beforeLines="0" w:after="0" w:afterLines="0" w:line="240" w:lineRule="auto"/>
            <w:ind w:left="0" w:leftChars="0" w:right="0" w:rightChars="0" w:firstLine="0" w:firstLineChars="0"/>
            <w:jc w:val="center"/>
            <w:rPr>
              <w:rFonts w:ascii="宋体" w:hAnsi="宋体" w:eastAsia="宋体"/>
              <w:b/>
              <w:bCs/>
              <w:sz w:val="44"/>
              <w:szCs w:val="44"/>
            </w:rPr>
          </w:pPr>
        </w:p>
        <w:p>
          <w:pPr>
            <w:spacing w:before="0" w:beforeLines="0" w:after="0" w:afterLines="0" w:line="240" w:lineRule="auto"/>
            <w:ind w:left="0" w:leftChars="0" w:right="0" w:rightChars="0" w:firstLine="0" w:firstLineChars="0"/>
            <w:jc w:val="center"/>
            <w:rPr>
              <w:rFonts w:ascii="宋体" w:hAnsi="宋体" w:eastAsia="宋体"/>
              <w:b/>
              <w:bCs/>
              <w:sz w:val="30"/>
              <w:szCs w:val="30"/>
            </w:rPr>
          </w:pP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TOC \o "1-1" \h \u </w:instrText>
          </w:r>
          <w:r>
            <w:rPr>
              <w:rFonts w:hint="eastAsia"/>
              <w:sz w:val="32"/>
              <w:szCs w:val="32"/>
              <w:lang w:val="en-US" w:eastAsia="zh-CN"/>
            </w:rPr>
            <w:fldChar w:fldCharType="separate"/>
          </w:r>
          <w:r>
            <w:rPr>
              <w:rFonts w:hint="eastAsia"/>
              <w:sz w:val="32"/>
              <w:szCs w:val="32"/>
              <w:lang w:val="en-US" w:eastAsia="zh-CN"/>
            </w:rPr>
            <w:fldChar w:fldCharType="begin"/>
          </w:r>
          <w:r>
            <w:rPr>
              <w:rFonts w:hint="eastAsia"/>
              <w:sz w:val="32"/>
              <w:szCs w:val="32"/>
              <w:lang w:val="en-US" w:eastAsia="zh-CN"/>
            </w:rPr>
            <w:instrText xml:space="preserve"> HYPERLINK \l _Toc26772 </w:instrText>
          </w:r>
          <w:r>
            <w:rPr>
              <w:rFonts w:hint="eastAsia"/>
              <w:sz w:val="32"/>
              <w:szCs w:val="32"/>
              <w:lang w:val="en-US" w:eastAsia="zh-CN"/>
            </w:rPr>
            <w:fldChar w:fldCharType="separate"/>
          </w:r>
          <w:r>
            <w:rPr>
              <w:rFonts w:hint="eastAsia" w:ascii="黑体" w:hAnsi="黑体" w:eastAsia="黑体" w:cs="黑体"/>
              <w:sz w:val="32"/>
              <w:szCs w:val="32"/>
              <w:lang w:val="en-US" w:eastAsia="zh-CN"/>
            </w:rPr>
            <w:t>配置管理计划</w:t>
          </w:r>
          <w:r>
            <w:rPr>
              <w:sz w:val="32"/>
              <w:szCs w:val="32"/>
            </w:rPr>
            <w:tab/>
          </w:r>
          <w:r>
            <w:rPr>
              <w:sz w:val="32"/>
              <w:szCs w:val="32"/>
            </w:rPr>
            <w:fldChar w:fldCharType="begin"/>
          </w:r>
          <w:r>
            <w:rPr>
              <w:sz w:val="32"/>
              <w:szCs w:val="32"/>
            </w:rPr>
            <w:instrText xml:space="preserve"> PAGEREF _Toc26772 \h </w:instrText>
          </w:r>
          <w:r>
            <w:rPr>
              <w:sz w:val="32"/>
              <w:szCs w:val="32"/>
            </w:rPr>
            <w:fldChar w:fldCharType="separate"/>
          </w:r>
          <w:r>
            <w:rPr>
              <w:sz w:val="32"/>
              <w:szCs w:val="32"/>
            </w:rPr>
            <w:t>1</w:t>
          </w:r>
          <w:r>
            <w:rPr>
              <w:sz w:val="32"/>
              <w:szCs w:val="32"/>
            </w:rPr>
            <w:fldChar w:fldCharType="end"/>
          </w:r>
          <w:r>
            <w:rPr>
              <w:rFonts w:hint="eastAsia"/>
              <w:sz w:val="32"/>
              <w:szCs w:val="32"/>
              <w:lang w:val="en-US" w:eastAsia="zh-CN"/>
            </w:rPr>
            <w:fldChar w:fldCharType="end"/>
          </w: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 HYPERLINK \l _Toc17180 </w:instrText>
          </w:r>
          <w:r>
            <w:rPr>
              <w:rFonts w:hint="eastAsia"/>
              <w:sz w:val="32"/>
              <w:szCs w:val="32"/>
              <w:lang w:val="en-US" w:eastAsia="zh-CN"/>
            </w:rPr>
            <w:fldChar w:fldCharType="separate"/>
          </w:r>
          <w:r>
            <w:rPr>
              <w:rFonts w:hint="eastAsia"/>
              <w:bCs/>
              <w:sz w:val="32"/>
              <w:szCs w:val="32"/>
              <w:lang w:val="en-US" w:eastAsia="zh-CN"/>
            </w:rPr>
            <w:t>一．引言</w:t>
          </w:r>
          <w:r>
            <w:rPr>
              <w:sz w:val="32"/>
              <w:szCs w:val="32"/>
            </w:rPr>
            <w:tab/>
          </w:r>
          <w:r>
            <w:rPr>
              <w:sz w:val="32"/>
              <w:szCs w:val="32"/>
            </w:rPr>
            <w:fldChar w:fldCharType="begin"/>
          </w:r>
          <w:r>
            <w:rPr>
              <w:sz w:val="32"/>
              <w:szCs w:val="32"/>
            </w:rPr>
            <w:instrText xml:space="preserve"> PAGEREF _Toc17180 \h </w:instrText>
          </w:r>
          <w:r>
            <w:rPr>
              <w:sz w:val="32"/>
              <w:szCs w:val="32"/>
            </w:rPr>
            <w:fldChar w:fldCharType="separate"/>
          </w:r>
          <w:r>
            <w:rPr>
              <w:sz w:val="32"/>
              <w:szCs w:val="32"/>
            </w:rPr>
            <w:t>2</w:t>
          </w:r>
          <w:r>
            <w:rPr>
              <w:sz w:val="32"/>
              <w:szCs w:val="32"/>
            </w:rPr>
            <w:fldChar w:fldCharType="end"/>
          </w:r>
          <w:r>
            <w:rPr>
              <w:rFonts w:hint="eastAsia"/>
              <w:sz w:val="32"/>
              <w:szCs w:val="32"/>
              <w:lang w:val="en-US" w:eastAsia="zh-CN"/>
            </w:rPr>
            <w:fldChar w:fldCharType="end"/>
          </w: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 HYPERLINK \l _Toc14745 </w:instrText>
          </w:r>
          <w:r>
            <w:rPr>
              <w:rFonts w:hint="eastAsia"/>
              <w:sz w:val="32"/>
              <w:szCs w:val="32"/>
              <w:lang w:val="en-US" w:eastAsia="zh-CN"/>
            </w:rPr>
            <w:fldChar w:fldCharType="separate"/>
          </w:r>
          <w:r>
            <w:rPr>
              <w:rFonts w:hint="eastAsia"/>
              <w:bCs/>
              <w:sz w:val="32"/>
              <w:szCs w:val="32"/>
              <w:lang w:val="en-US" w:eastAsia="zh-CN"/>
            </w:rPr>
            <w:t>二．产品目录</w:t>
          </w:r>
          <w:r>
            <w:rPr>
              <w:sz w:val="32"/>
              <w:szCs w:val="32"/>
            </w:rPr>
            <w:tab/>
          </w:r>
          <w:r>
            <w:rPr>
              <w:sz w:val="32"/>
              <w:szCs w:val="32"/>
            </w:rPr>
            <w:fldChar w:fldCharType="begin"/>
          </w:r>
          <w:r>
            <w:rPr>
              <w:sz w:val="32"/>
              <w:szCs w:val="32"/>
            </w:rPr>
            <w:instrText xml:space="preserve"> PAGEREF _Toc14745 \h </w:instrText>
          </w:r>
          <w:r>
            <w:rPr>
              <w:sz w:val="32"/>
              <w:szCs w:val="32"/>
            </w:rPr>
            <w:fldChar w:fldCharType="separate"/>
          </w:r>
          <w:r>
            <w:rPr>
              <w:sz w:val="32"/>
              <w:szCs w:val="32"/>
            </w:rPr>
            <w:t>4</w:t>
          </w:r>
          <w:r>
            <w:rPr>
              <w:sz w:val="32"/>
              <w:szCs w:val="32"/>
            </w:rPr>
            <w:fldChar w:fldCharType="end"/>
          </w:r>
          <w:r>
            <w:rPr>
              <w:rFonts w:hint="eastAsia"/>
              <w:sz w:val="32"/>
              <w:szCs w:val="32"/>
              <w:lang w:val="en-US" w:eastAsia="zh-CN"/>
            </w:rPr>
            <w:fldChar w:fldCharType="end"/>
          </w: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 HYPERLINK \l _Toc1108 </w:instrText>
          </w:r>
          <w:r>
            <w:rPr>
              <w:rFonts w:hint="eastAsia"/>
              <w:sz w:val="32"/>
              <w:szCs w:val="32"/>
              <w:lang w:val="en-US" w:eastAsia="zh-CN"/>
            </w:rPr>
            <w:fldChar w:fldCharType="separate"/>
          </w:r>
          <w:r>
            <w:rPr>
              <w:rFonts w:hint="eastAsia"/>
              <w:bCs/>
              <w:sz w:val="32"/>
              <w:szCs w:val="32"/>
              <w:lang w:val="en-US" w:eastAsia="zh-CN"/>
            </w:rPr>
            <w:t>三．配置管理的主要目标</w:t>
          </w:r>
          <w:r>
            <w:rPr>
              <w:sz w:val="32"/>
              <w:szCs w:val="32"/>
            </w:rPr>
            <w:tab/>
          </w:r>
          <w:r>
            <w:rPr>
              <w:sz w:val="32"/>
              <w:szCs w:val="32"/>
            </w:rPr>
            <w:fldChar w:fldCharType="begin"/>
          </w:r>
          <w:r>
            <w:rPr>
              <w:sz w:val="32"/>
              <w:szCs w:val="32"/>
            </w:rPr>
            <w:instrText xml:space="preserve"> PAGEREF _Toc1108 \h </w:instrText>
          </w:r>
          <w:r>
            <w:rPr>
              <w:sz w:val="32"/>
              <w:szCs w:val="32"/>
            </w:rPr>
            <w:fldChar w:fldCharType="separate"/>
          </w:r>
          <w:r>
            <w:rPr>
              <w:sz w:val="32"/>
              <w:szCs w:val="32"/>
            </w:rPr>
            <w:t>6</w:t>
          </w:r>
          <w:r>
            <w:rPr>
              <w:sz w:val="32"/>
              <w:szCs w:val="32"/>
            </w:rPr>
            <w:fldChar w:fldCharType="end"/>
          </w:r>
          <w:r>
            <w:rPr>
              <w:rFonts w:hint="eastAsia"/>
              <w:sz w:val="32"/>
              <w:szCs w:val="32"/>
              <w:lang w:val="en-US" w:eastAsia="zh-CN"/>
            </w:rPr>
            <w:fldChar w:fldCharType="end"/>
          </w: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 HYPERLINK \l _Toc6209 </w:instrText>
          </w:r>
          <w:r>
            <w:rPr>
              <w:rFonts w:hint="eastAsia"/>
              <w:sz w:val="32"/>
              <w:szCs w:val="32"/>
              <w:lang w:val="en-US" w:eastAsia="zh-CN"/>
            </w:rPr>
            <w:fldChar w:fldCharType="separate"/>
          </w:r>
          <w:r>
            <w:rPr>
              <w:rFonts w:hint="eastAsia"/>
              <w:bCs/>
              <w:sz w:val="32"/>
              <w:szCs w:val="32"/>
              <w:lang w:val="en-US" w:eastAsia="zh-CN"/>
            </w:rPr>
            <w:t>四．</w:t>
          </w:r>
          <w:r>
            <w:rPr>
              <w:rFonts w:hint="default"/>
              <w:bCs/>
              <w:sz w:val="32"/>
              <w:szCs w:val="32"/>
              <w:lang w:val="en-US" w:eastAsia="zh-CN"/>
            </w:rPr>
            <w:t>配置管理活动负责人</w:t>
          </w:r>
          <w:r>
            <w:rPr>
              <w:rFonts w:hint="eastAsia"/>
              <w:bCs/>
              <w:sz w:val="32"/>
              <w:szCs w:val="32"/>
              <w:lang w:val="en-US" w:eastAsia="zh-CN"/>
            </w:rPr>
            <w:t>的职责</w:t>
          </w:r>
          <w:r>
            <w:rPr>
              <w:sz w:val="32"/>
              <w:szCs w:val="32"/>
            </w:rPr>
            <w:tab/>
          </w:r>
          <w:r>
            <w:rPr>
              <w:sz w:val="32"/>
              <w:szCs w:val="32"/>
            </w:rPr>
            <w:fldChar w:fldCharType="begin"/>
          </w:r>
          <w:r>
            <w:rPr>
              <w:sz w:val="32"/>
              <w:szCs w:val="32"/>
            </w:rPr>
            <w:instrText xml:space="preserve"> PAGEREF _Toc6209 \h </w:instrText>
          </w:r>
          <w:r>
            <w:rPr>
              <w:sz w:val="32"/>
              <w:szCs w:val="32"/>
            </w:rPr>
            <w:fldChar w:fldCharType="separate"/>
          </w:r>
          <w:r>
            <w:rPr>
              <w:sz w:val="32"/>
              <w:szCs w:val="32"/>
            </w:rPr>
            <w:t>7</w:t>
          </w:r>
          <w:r>
            <w:rPr>
              <w:sz w:val="32"/>
              <w:szCs w:val="32"/>
            </w:rPr>
            <w:fldChar w:fldCharType="end"/>
          </w:r>
          <w:r>
            <w:rPr>
              <w:rFonts w:hint="eastAsia"/>
              <w:sz w:val="32"/>
              <w:szCs w:val="32"/>
              <w:lang w:val="en-US" w:eastAsia="zh-CN"/>
            </w:rPr>
            <w:fldChar w:fldCharType="end"/>
          </w: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 HYPERLINK \l _Toc17417 </w:instrText>
          </w:r>
          <w:r>
            <w:rPr>
              <w:rFonts w:hint="eastAsia"/>
              <w:sz w:val="32"/>
              <w:szCs w:val="32"/>
              <w:lang w:val="en-US" w:eastAsia="zh-CN"/>
            </w:rPr>
            <w:fldChar w:fldCharType="separate"/>
          </w:r>
          <w:r>
            <w:rPr>
              <w:rFonts w:hint="eastAsia"/>
              <w:bCs/>
              <w:sz w:val="32"/>
              <w:szCs w:val="32"/>
              <w:lang w:val="en-US" w:eastAsia="zh-CN"/>
            </w:rPr>
            <w:t>五．实现流程</w:t>
          </w:r>
          <w:r>
            <w:rPr>
              <w:sz w:val="32"/>
              <w:szCs w:val="32"/>
            </w:rPr>
            <w:tab/>
          </w:r>
          <w:r>
            <w:rPr>
              <w:sz w:val="32"/>
              <w:szCs w:val="32"/>
            </w:rPr>
            <w:fldChar w:fldCharType="begin"/>
          </w:r>
          <w:r>
            <w:rPr>
              <w:sz w:val="32"/>
              <w:szCs w:val="32"/>
            </w:rPr>
            <w:instrText xml:space="preserve"> PAGEREF _Toc17417 \h </w:instrText>
          </w:r>
          <w:r>
            <w:rPr>
              <w:sz w:val="32"/>
              <w:szCs w:val="32"/>
            </w:rPr>
            <w:fldChar w:fldCharType="separate"/>
          </w:r>
          <w:r>
            <w:rPr>
              <w:sz w:val="32"/>
              <w:szCs w:val="32"/>
            </w:rPr>
            <w:t>7</w:t>
          </w:r>
          <w:r>
            <w:rPr>
              <w:sz w:val="32"/>
              <w:szCs w:val="32"/>
            </w:rPr>
            <w:fldChar w:fldCharType="end"/>
          </w:r>
          <w:r>
            <w:rPr>
              <w:rFonts w:hint="eastAsia"/>
              <w:sz w:val="32"/>
              <w:szCs w:val="32"/>
              <w:lang w:val="en-US" w:eastAsia="zh-CN"/>
            </w:rPr>
            <w:fldChar w:fldCharType="end"/>
          </w: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 HYPERLINK \l _Toc32308 </w:instrText>
          </w:r>
          <w:r>
            <w:rPr>
              <w:rFonts w:hint="eastAsia"/>
              <w:sz w:val="32"/>
              <w:szCs w:val="32"/>
              <w:lang w:val="en-US" w:eastAsia="zh-CN"/>
            </w:rPr>
            <w:fldChar w:fldCharType="separate"/>
          </w:r>
          <w:r>
            <w:rPr>
              <w:rFonts w:hint="eastAsia"/>
              <w:bCs/>
              <w:sz w:val="32"/>
              <w:szCs w:val="32"/>
              <w:lang w:val="en-US" w:eastAsia="zh-CN"/>
            </w:rPr>
            <w:t>六．配置标识</w:t>
          </w:r>
          <w:r>
            <w:rPr>
              <w:sz w:val="32"/>
              <w:szCs w:val="32"/>
            </w:rPr>
            <w:tab/>
          </w:r>
          <w:r>
            <w:rPr>
              <w:sz w:val="32"/>
              <w:szCs w:val="32"/>
            </w:rPr>
            <w:fldChar w:fldCharType="begin"/>
          </w:r>
          <w:r>
            <w:rPr>
              <w:sz w:val="32"/>
              <w:szCs w:val="32"/>
            </w:rPr>
            <w:instrText xml:space="preserve"> PAGEREF _Toc32308 \h </w:instrText>
          </w:r>
          <w:r>
            <w:rPr>
              <w:sz w:val="32"/>
              <w:szCs w:val="32"/>
            </w:rPr>
            <w:fldChar w:fldCharType="separate"/>
          </w:r>
          <w:r>
            <w:rPr>
              <w:sz w:val="32"/>
              <w:szCs w:val="32"/>
            </w:rPr>
            <w:t>8</w:t>
          </w:r>
          <w:r>
            <w:rPr>
              <w:sz w:val="32"/>
              <w:szCs w:val="32"/>
            </w:rPr>
            <w:fldChar w:fldCharType="end"/>
          </w:r>
          <w:r>
            <w:rPr>
              <w:rFonts w:hint="eastAsia"/>
              <w:sz w:val="32"/>
              <w:szCs w:val="32"/>
              <w:lang w:val="en-US" w:eastAsia="zh-CN"/>
            </w:rPr>
            <w:fldChar w:fldCharType="end"/>
          </w:r>
        </w:p>
        <w:p>
          <w:pPr>
            <w:pStyle w:val="5"/>
            <w:tabs>
              <w:tab w:val="right" w:leader="dot" w:pos="8306"/>
            </w:tabs>
            <w:rPr>
              <w:sz w:val="32"/>
              <w:szCs w:val="32"/>
            </w:rPr>
          </w:pPr>
          <w:r>
            <w:rPr>
              <w:rFonts w:hint="eastAsia"/>
              <w:sz w:val="32"/>
              <w:szCs w:val="32"/>
              <w:lang w:val="en-US" w:eastAsia="zh-CN"/>
            </w:rPr>
            <w:fldChar w:fldCharType="begin"/>
          </w:r>
          <w:r>
            <w:rPr>
              <w:rFonts w:hint="eastAsia"/>
              <w:sz w:val="32"/>
              <w:szCs w:val="32"/>
              <w:lang w:val="en-US" w:eastAsia="zh-CN"/>
            </w:rPr>
            <w:instrText xml:space="preserve"> HYPERLINK \l _Toc31390 </w:instrText>
          </w:r>
          <w:r>
            <w:rPr>
              <w:rFonts w:hint="eastAsia"/>
              <w:sz w:val="32"/>
              <w:szCs w:val="32"/>
              <w:lang w:val="en-US" w:eastAsia="zh-CN"/>
            </w:rPr>
            <w:fldChar w:fldCharType="separate"/>
          </w:r>
          <w:r>
            <w:rPr>
              <w:rFonts w:hint="eastAsia"/>
              <w:bCs/>
              <w:sz w:val="32"/>
              <w:szCs w:val="32"/>
              <w:lang w:val="en-US" w:eastAsia="zh-CN"/>
            </w:rPr>
            <w:t>七．基线</w:t>
          </w:r>
          <w:r>
            <w:rPr>
              <w:sz w:val="32"/>
              <w:szCs w:val="32"/>
            </w:rPr>
            <w:tab/>
          </w:r>
          <w:r>
            <w:rPr>
              <w:sz w:val="32"/>
              <w:szCs w:val="32"/>
            </w:rPr>
            <w:fldChar w:fldCharType="begin"/>
          </w:r>
          <w:r>
            <w:rPr>
              <w:sz w:val="32"/>
              <w:szCs w:val="32"/>
            </w:rPr>
            <w:instrText xml:space="preserve"> PAGEREF _Toc31390 \h </w:instrText>
          </w:r>
          <w:r>
            <w:rPr>
              <w:sz w:val="32"/>
              <w:szCs w:val="32"/>
            </w:rPr>
            <w:fldChar w:fldCharType="separate"/>
          </w:r>
          <w:r>
            <w:rPr>
              <w:sz w:val="32"/>
              <w:szCs w:val="32"/>
            </w:rPr>
            <w:t>8</w:t>
          </w:r>
          <w:r>
            <w:rPr>
              <w:sz w:val="32"/>
              <w:szCs w:val="32"/>
            </w:rPr>
            <w:fldChar w:fldCharType="end"/>
          </w:r>
          <w:r>
            <w:rPr>
              <w:rFonts w:hint="eastAsia"/>
              <w:sz w:val="32"/>
              <w:szCs w:val="32"/>
              <w:lang w:val="en-US" w:eastAsia="zh-CN"/>
            </w:rPr>
            <w:fldChar w:fldCharType="end"/>
          </w:r>
        </w:p>
        <w:p>
          <w:pPr>
            <w:numPr>
              <w:ilvl w:val="0"/>
              <w:numId w:val="0"/>
            </w:numPr>
            <w:spacing w:line="360" w:lineRule="auto"/>
            <w:rPr>
              <w:rFonts w:hint="eastAsia"/>
              <w:sz w:val="28"/>
              <w:szCs w:val="28"/>
              <w:lang w:val="en-US" w:eastAsia="zh-CN"/>
            </w:rPr>
          </w:pPr>
          <w:r>
            <w:rPr>
              <w:rFonts w:hint="eastAsia"/>
              <w:sz w:val="32"/>
              <w:szCs w:val="32"/>
              <w:lang w:val="en-US" w:eastAsia="zh-CN"/>
            </w:rPr>
            <w:fldChar w:fldCharType="end"/>
          </w:r>
        </w:p>
      </w:sdtContent>
    </w:sdt>
    <w:p>
      <w:pPr>
        <w:numPr>
          <w:ilvl w:val="0"/>
          <w:numId w:val="0"/>
        </w:numPr>
        <w:spacing w:line="360" w:lineRule="auto"/>
        <w:rPr>
          <w:rFonts w:hint="eastAsia"/>
          <w:lang w:val="en-US" w:eastAsia="zh-CN"/>
        </w:rPr>
      </w:pPr>
    </w:p>
    <w:p>
      <w:pPr>
        <w:rPr>
          <w:rFonts w:hint="eastAsia"/>
          <w:lang w:val="en-US" w:eastAsia="zh-CN"/>
        </w:rPr>
      </w:pPr>
      <w:r>
        <w:rPr>
          <w:rFonts w:hint="eastAsia"/>
          <w:lang w:val="en-US" w:eastAsia="zh-CN"/>
        </w:rPr>
        <w:br w:type="page"/>
      </w:r>
    </w:p>
    <w:p>
      <w:pPr>
        <w:numPr>
          <w:ilvl w:val="0"/>
          <w:numId w:val="1"/>
        </w:numPr>
        <w:spacing w:line="360" w:lineRule="auto"/>
        <w:outlineLvl w:val="0"/>
        <w:rPr>
          <w:rFonts w:hint="eastAsia"/>
          <w:b/>
          <w:bCs/>
          <w:sz w:val="24"/>
          <w:szCs w:val="32"/>
          <w:lang w:val="en-US" w:eastAsia="zh-CN"/>
        </w:rPr>
      </w:pPr>
      <w:bookmarkStart w:id="1" w:name="_Toc17180"/>
      <w:r>
        <w:rPr>
          <w:rFonts w:hint="eastAsia"/>
          <w:b/>
          <w:bCs/>
          <w:sz w:val="24"/>
          <w:szCs w:val="32"/>
          <w:lang w:val="en-US" w:eastAsia="zh-CN"/>
        </w:rPr>
        <w:t>引言</w:t>
      </w:r>
      <w:bookmarkEnd w:id="1"/>
    </w:p>
    <w:p>
      <w:pPr>
        <w:numPr>
          <w:ilvl w:val="0"/>
          <w:numId w:val="0"/>
        </w:numPr>
        <w:spacing w:line="360" w:lineRule="auto"/>
        <w:rPr>
          <w:rFonts w:hint="default"/>
          <w:sz w:val="24"/>
          <w:szCs w:val="32"/>
          <w:lang w:val="en-US" w:eastAsia="zh-CN"/>
        </w:rPr>
      </w:pPr>
      <w:r>
        <w:rPr>
          <w:rFonts w:hint="eastAsia"/>
          <w:lang w:val="en-US" w:eastAsia="zh-CN"/>
        </w:rPr>
        <w:t>1</w:t>
      </w:r>
      <w:r>
        <w:rPr>
          <w:rFonts w:hint="eastAsia"/>
          <w:sz w:val="24"/>
          <w:szCs w:val="32"/>
          <w:lang w:val="en-US" w:eastAsia="zh-CN"/>
        </w:rPr>
        <w:t>.配置计划的</w:t>
      </w:r>
      <w:r>
        <w:rPr>
          <w:rFonts w:hint="default"/>
          <w:sz w:val="24"/>
          <w:szCs w:val="32"/>
          <w:lang w:val="en-US" w:eastAsia="zh-CN"/>
        </w:rPr>
        <w:t>目的：</w:t>
      </w:r>
    </w:p>
    <w:p>
      <w:pPr>
        <w:numPr>
          <w:ilvl w:val="0"/>
          <w:numId w:val="2"/>
        </w:numPr>
        <w:spacing w:line="360" w:lineRule="auto"/>
        <w:ind w:left="420" w:leftChars="0" w:hanging="420" w:firstLineChars="0"/>
        <w:rPr>
          <w:rFonts w:hint="default"/>
          <w:sz w:val="24"/>
          <w:szCs w:val="32"/>
          <w:lang w:val="en-US" w:eastAsia="zh-CN"/>
        </w:rPr>
      </w:pPr>
      <w:r>
        <w:rPr>
          <w:rFonts w:hint="default"/>
          <w:sz w:val="24"/>
          <w:szCs w:val="32"/>
          <w:lang w:val="en-US" w:eastAsia="zh-CN"/>
        </w:rPr>
        <w:t>版本控制： 维护应用程序的不同版本，以确保能够跟踪和恢复旧版本，同时允许新功能的开发。</w:t>
      </w:r>
    </w:p>
    <w:p>
      <w:pPr>
        <w:numPr>
          <w:ilvl w:val="0"/>
          <w:numId w:val="3"/>
        </w:numPr>
        <w:spacing w:line="360" w:lineRule="auto"/>
        <w:ind w:left="420" w:leftChars="0" w:hanging="420" w:firstLineChars="0"/>
        <w:rPr>
          <w:rFonts w:hint="default"/>
          <w:sz w:val="24"/>
          <w:szCs w:val="32"/>
          <w:lang w:val="en-US" w:eastAsia="zh-CN"/>
        </w:rPr>
      </w:pPr>
      <w:r>
        <w:rPr>
          <w:rFonts w:hint="default"/>
          <w:sz w:val="24"/>
          <w:szCs w:val="32"/>
          <w:lang w:val="en-US" w:eastAsia="zh-CN"/>
        </w:rPr>
        <w:t>质量控制： 确保在应用程序的不同部分中维护高质量和稳定性，以降低错误和故障的风险。</w:t>
      </w:r>
    </w:p>
    <w:p>
      <w:pPr>
        <w:numPr>
          <w:ilvl w:val="0"/>
          <w:numId w:val="4"/>
        </w:numPr>
        <w:spacing w:line="360" w:lineRule="auto"/>
        <w:ind w:left="420" w:leftChars="0" w:hanging="420" w:firstLineChars="0"/>
        <w:rPr>
          <w:rFonts w:hint="default"/>
          <w:sz w:val="24"/>
          <w:szCs w:val="32"/>
          <w:lang w:val="en-US" w:eastAsia="zh-CN"/>
        </w:rPr>
      </w:pPr>
      <w:r>
        <w:rPr>
          <w:rFonts w:hint="default"/>
          <w:sz w:val="24"/>
          <w:szCs w:val="32"/>
          <w:lang w:val="en-US" w:eastAsia="zh-CN"/>
        </w:rPr>
        <w:t>协同开发： 促进多个团队成员协同开发，确保他们能够合理共享代码和资源。</w:t>
      </w:r>
    </w:p>
    <w:p>
      <w:pPr>
        <w:numPr>
          <w:ilvl w:val="0"/>
          <w:numId w:val="5"/>
        </w:numPr>
        <w:spacing w:line="360" w:lineRule="auto"/>
        <w:ind w:left="420" w:leftChars="0" w:hanging="420" w:firstLineChars="0"/>
        <w:rPr>
          <w:rFonts w:hint="default"/>
          <w:sz w:val="24"/>
          <w:szCs w:val="32"/>
          <w:lang w:val="en-US" w:eastAsia="zh-CN"/>
        </w:rPr>
      </w:pPr>
      <w:r>
        <w:rPr>
          <w:rFonts w:hint="default"/>
          <w:sz w:val="24"/>
          <w:szCs w:val="32"/>
          <w:lang w:val="en-US" w:eastAsia="zh-CN"/>
        </w:rPr>
        <w:t>可维护性： 为了将来的维护和更新，确保代码和文档的可维护性。</w:t>
      </w:r>
    </w:p>
    <w:p>
      <w:pPr>
        <w:numPr>
          <w:ilvl w:val="0"/>
          <w:numId w:val="6"/>
        </w:numPr>
        <w:spacing w:line="360" w:lineRule="auto"/>
        <w:ind w:left="420" w:leftChars="0" w:hanging="420" w:firstLineChars="0"/>
        <w:rPr>
          <w:rFonts w:hint="default"/>
          <w:sz w:val="24"/>
          <w:szCs w:val="32"/>
          <w:lang w:val="en-US" w:eastAsia="zh-CN"/>
        </w:rPr>
      </w:pPr>
      <w:r>
        <w:rPr>
          <w:rFonts w:hint="default"/>
          <w:sz w:val="24"/>
          <w:szCs w:val="32"/>
          <w:lang w:val="en-US" w:eastAsia="zh-CN"/>
        </w:rPr>
        <w:t>追踪变更： 记录和跟踪代码和文档的变更，以便了解什么、为什么和如何变更。</w:t>
      </w:r>
    </w:p>
    <w:p>
      <w:pPr>
        <w:numPr>
          <w:ilvl w:val="0"/>
          <w:numId w:val="7"/>
        </w:numPr>
        <w:spacing w:line="360" w:lineRule="auto"/>
        <w:ind w:left="420" w:leftChars="0" w:hanging="420" w:firstLineChars="0"/>
        <w:rPr>
          <w:rFonts w:hint="default"/>
          <w:sz w:val="24"/>
          <w:szCs w:val="32"/>
          <w:lang w:val="en-US" w:eastAsia="zh-CN"/>
        </w:rPr>
      </w:pPr>
      <w:r>
        <w:rPr>
          <w:rFonts w:hint="default"/>
          <w:sz w:val="24"/>
          <w:szCs w:val="32"/>
          <w:lang w:val="en-US" w:eastAsia="zh-CN"/>
        </w:rPr>
        <w:t>备份和恢复： 提供灾难恢复机制，以便在数据丢失或损坏时能够快速恢复。</w:t>
      </w:r>
    </w:p>
    <w:p>
      <w:pPr>
        <w:numPr>
          <w:ilvl w:val="0"/>
          <w:numId w:val="8"/>
        </w:numPr>
        <w:spacing w:line="360" w:lineRule="auto"/>
        <w:ind w:left="420" w:leftChars="0" w:hanging="420" w:firstLineChars="0"/>
        <w:rPr>
          <w:rFonts w:hint="default"/>
          <w:sz w:val="24"/>
          <w:szCs w:val="32"/>
          <w:lang w:val="en-US" w:eastAsia="zh-CN"/>
        </w:rPr>
      </w:pPr>
      <w:r>
        <w:rPr>
          <w:rFonts w:hint="default"/>
          <w:sz w:val="24"/>
          <w:szCs w:val="32"/>
          <w:lang w:val="en-US" w:eastAsia="zh-CN"/>
        </w:rPr>
        <w:t>合规性： 遵守法规和合同要求，以确保项目的合规性。</w:t>
      </w:r>
    </w:p>
    <w:p>
      <w:pPr>
        <w:numPr>
          <w:ilvl w:val="0"/>
          <w:numId w:val="0"/>
        </w:numPr>
        <w:spacing w:line="360" w:lineRule="auto"/>
        <w:ind w:leftChars="0"/>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2.配置计划的</w:t>
      </w:r>
      <w:r>
        <w:rPr>
          <w:rFonts w:hint="default"/>
          <w:sz w:val="24"/>
          <w:szCs w:val="32"/>
          <w:lang w:val="en-US" w:eastAsia="zh-CN"/>
        </w:rPr>
        <w:t>范围：</w:t>
      </w:r>
    </w:p>
    <w:p>
      <w:pPr>
        <w:numPr>
          <w:ilvl w:val="0"/>
          <w:numId w:val="9"/>
        </w:numPr>
        <w:spacing w:line="360" w:lineRule="auto"/>
        <w:ind w:left="420" w:leftChars="0" w:hanging="420" w:firstLineChars="0"/>
        <w:rPr>
          <w:rFonts w:hint="default"/>
          <w:sz w:val="24"/>
          <w:szCs w:val="32"/>
          <w:lang w:val="en-US" w:eastAsia="zh-CN"/>
        </w:rPr>
      </w:pPr>
      <w:r>
        <w:rPr>
          <w:rFonts w:hint="default"/>
          <w:sz w:val="24"/>
          <w:szCs w:val="32"/>
          <w:lang w:val="en-US" w:eastAsia="zh-CN"/>
        </w:rPr>
        <w:t>源代码管理： 管理应用程序的源代码，包括所有的代码文件和依赖项。</w:t>
      </w:r>
    </w:p>
    <w:p>
      <w:pPr>
        <w:numPr>
          <w:ilvl w:val="0"/>
          <w:numId w:val="10"/>
        </w:numPr>
        <w:spacing w:line="360" w:lineRule="auto"/>
        <w:ind w:left="420" w:leftChars="0" w:hanging="420" w:firstLineChars="0"/>
        <w:rPr>
          <w:rFonts w:hint="default"/>
          <w:sz w:val="24"/>
          <w:szCs w:val="32"/>
          <w:lang w:val="en-US" w:eastAsia="zh-CN"/>
        </w:rPr>
      </w:pPr>
      <w:r>
        <w:rPr>
          <w:rFonts w:hint="default"/>
          <w:sz w:val="24"/>
          <w:szCs w:val="32"/>
          <w:lang w:val="en-US" w:eastAsia="zh-CN"/>
        </w:rPr>
        <w:t>文档管理： 管理项目文档，包括用户手册、技术文档、设计文档等。</w:t>
      </w:r>
    </w:p>
    <w:p>
      <w:pPr>
        <w:numPr>
          <w:ilvl w:val="0"/>
          <w:numId w:val="11"/>
        </w:numPr>
        <w:spacing w:line="360" w:lineRule="auto"/>
        <w:ind w:left="420" w:leftChars="0" w:hanging="420" w:firstLineChars="0"/>
        <w:rPr>
          <w:rFonts w:hint="default"/>
          <w:sz w:val="24"/>
          <w:szCs w:val="32"/>
          <w:lang w:val="en-US" w:eastAsia="zh-CN"/>
        </w:rPr>
      </w:pPr>
      <w:r>
        <w:rPr>
          <w:rFonts w:hint="default"/>
          <w:sz w:val="24"/>
          <w:szCs w:val="32"/>
          <w:lang w:val="en-US" w:eastAsia="zh-CN"/>
        </w:rPr>
        <w:t>配置文件： 确保应用程序的配置文件被适当管理，以确保不同环境的配置一致性。</w:t>
      </w:r>
    </w:p>
    <w:p>
      <w:pPr>
        <w:numPr>
          <w:ilvl w:val="0"/>
          <w:numId w:val="11"/>
        </w:numPr>
        <w:spacing w:line="360" w:lineRule="auto"/>
        <w:ind w:left="420" w:leftChars="0" w:hanging="420" w:firstLineChars="0"/>
        <w:rPr>
          <w:rFonts w:hint="default"/>
          <w:sz w:val="24"/>
          <w:szCs w:val="32"/>
          <w:lang w:val="en-US" w:eastAsia="zh-CN"/>
        </w:rPr>
      </w:pPr>
      <w:r>
        <w:rPr>
          <w:rFonts w:hint="default"/>
          <w:sz w:val="24"/>
          <w:szCs w:val="32"/>
          <w:lang w:val="en-US" w:eastAsia="zh-CN"/>
        </w:rPr>
        <w:t>测试用例和数据： 管理测试用例、测试数据和自动化测试脚本的版本，以支持测试流程。</w:t>
      </w:r>
    </w:p>
    <w:p>
      <w:pPr>
        <w:numPr>
          <w:ilvl w:val="0"/>
          <w:numId w:val="11"/>
        </w:numPr>
        <w:spacing w:line="360" w:lineRule="auto"/>
        <w:ind w:left="420" w:leftChars="0" w:hanging="420" w:firstLineChars="0"/>
        <w:rPr>
          <w:rFonts w:hint="default"/>
          <w:sz w:val="24"/>
          <w:szCs w:val="32"/>
          <w:lang w:val="en-US" w:eastAsia="zh-CN"/>
        </w:rPr>
      </w:pPr>
      <w:r>
        <w:rPr>
          <w:rFonts w:hint="default"/>
          <w:sz w:val="24"/>
          <w:szCs w:val="32"/>
          <w:lang w:val="en-US" w:eastAsia="zh-CN"/>
        </w:rPr>
        <w:t>基线版本： 创建和管理基线版本，以便能够回溯到已确认的版本。</w:t>
      </w:r>
    </w:p>
    <w:p>
      <w:pPr>
        <w:numPr>
          <w:ilvl w:val="0"/>
          <w:numId w:val="11"/>
        </w:numPr>
        <w:spacing w:line="360" w:lineRule="auto"/>
        <w:ind w:left="420" w:leftChars="0" w:hanging="420" w:firstLineChars="0"/>
        <w:rPr>
          <w:rFonts w:hint="default"/>
          <w:sz w:val="24"/>
          <w:szCs w:val="32"/>
          <w:lang w:val="en-US" w:eastAsia="zh-CN"/>
        </w:rPr>
      </w:pPr>
      <w:r>
        <w:rPr>
          <w:rFonts w:hint="default"/>
          <w:sz w:val="24"/>
          <w:szCs w:val="32"/>
          <w:lang w:val="en-US" w:eastAsia="zh-CN"/>
        </w:rPr>
        <w:t>第三方库和依赖： 管理项目使用的第三方库和依赖，以确保版本一致性。</w:t>
      </w:r>
    </w:p>
    <w:p>
      <w:pPr>
        <w:numPr>
          <w:ilvl w:val="0"/>
          <w:numId w:val="11"/>
        </w:numPr>
        <w:spacing w:line="360" w:lineRule="auto"/>
        <w:ind w:left="420" w:leftChars="0" w:hanging="420" w:firstLineChars="0"/>
        <w:rPr>
          <w:rFonts w:hint="default"/>
          <w:sz w:val="24"/>
          <w:szCs w:val="32"/>
          <w:lang w:val="en-US" w:eastAsia="zh-CN"/>
        </w:rPr>
      </w:pPr>
      <w:r>
        <w:rPr>
          <w:rFonts w:hint="default"/>
          <w:sz w:val="24"/>
          <w:szCs w:val="32"/>
          <w:lang w:val="en-US" w:eastAsia="zh-CN"/>
        </w:rPr>
        <w:t>问题和变更跟踪： 跟踪和记录问题报告和变更请求，以确保问题得到适当解决。</w:t>
      </w:r>
    </w:p>
    <w:p>
      <w:pPr>
        <w:numPr>
          <w:ilvl w:val="0"/>
          <w:numId w:val="11"/>
        </w:numPr>
        <w:spacing w:line="360" w:lineRule="auto"/>
        <w:ind w:left="420" w:leftChars="0" w:hanging="420" w:firstLineChars="0"/>
        <w:rPr>
          <w:rFonts w:hint="default"/>
          <w:sz w:val="24"/>
          <w:szCs w:val="32"/>
          <w:lang w:val="en-US" w:eastAsia="zh-CN"/>
        </w:rPr>
      </w:pPr>
      <w:r>
        <w:rPr>
          <w:rFonts w:hint="default"/>
          <w:sz w:val="24"/>
          <w:szCs w:val="32"/>
          <w:lang w:val="en-US" w:eastAsia="zh-CN"/>
        </w:rPr>
        <w:t>合规性文档： 管理与法规和合同要求相关的文档，以确保合规性。</w:t>
      </w:r>
    </w:p>
    <w:p>
      <w:pPr>
        <w:numPr>
          <w:ilvl w:val="0"/>
          <w:numId w:val="11"/>
        </w:numPr>
        <w:spacing w:line="360" w:lineRule="auto"/>
        <w:ind w:left="420" w:leftChars="0" w:hanging="420" w:firstLineChars="0"/>
        <w:rPr>
          <w:rFonts w:hint="default"/>
          <w:sz w:val="24"/>
          <w:szCs w:val="32"/>
          <w:lang w:val="en-US" w:eastAsia="zh-CN"/>
        </w:rPr>
      </w:pPr>
      <w:r>
        <w:rPr>
          <w:rFonts w:hint="default"/>
          <w:sz w:val="24"/>
          <w:szCs w:val="32"/>
          <w:lang w:val="en-US" w:eastAsia="zh-CN"/>
        </w:rPr>
        <w:t>备份和灾难恢复： 确保配置管理计划支持数据备份和恢复操作。</w:t>
      </w:r>
    </w:p>
    <w:p>
      <w:pPr>
        <w:numPr>
          <w:ilvl w:val="0"/>
          <w:numId w:val="0"/>
        </w:numPr>
        <w:spacing w:line="360" w:lineRule="auto"/>
        <w:rPr>
          <w:rFonts w:hint="default"/>
          <w:sz w:val="24"/>
          <w:szCs w:val="32"/>
          <w:lang w:val="en-US" w:eastAsia="zh-CN"/>
        </w:rPr>
      </w:pPr>
      <w:r>
        <w:rPr>
          <w:rFonts w:hint="eastAsia"/>
          <w:sz w:val="24"/>
          <w:szCs w:val="32"/>
          <w:lang w:val="en-US" w:eastAsia="zh-CN"/>
        </w:rPr>
        <w:t>3.版本号</w:t>
      </w:r>
    </w:p>
    <w:tbl>
      <w:tblPr>
        <w:tblStyle w:val="12"/>
        <w:tblW w:w="0" w:type="auto"/>
        <w:tblInd w:w="3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024"/>
        <w:gridCol w:w="942"/>
        <w:gridCol w:w="5197"/>
      </w:tblGrid>
      <w:tr>
        <w:tblPrEx>
          <w:tblLayout w:type="fixed"/>
        </w:tblPrEx>
        <w:tc>
          <w:tcPr>
            <w:tcW w:w="1024" w:type="dxa"/>
            <w:vAlign w:val="center"/>
          </w:tcPr>
          <w:p>
            <w:pPr>
              <w:jc w:val="center"/>
              <w:rPr>
                <w:b/>
                <w:bCs/>
              </w:rPr>
            </w:pPr>
            <w:r>
              <w:rPr>
                <w:rFonts w:hint="eastAsia"/>
                <w:b/>
                <w:bCs/>
              </w:rPr>
              <w:t>发布版1.0</w:t>
            </w:r>
          </w:p>
        </w:tc>
        <w:tc>
          <w:tcPr>
            <w:tcW w:w="942" w:type="dxa"/>
            <w:vAlign w:val="center"/>
          </w:tcPr>
          <w:p>
            <w:pPr>
              <w:jc w:val="center"/>
              <w:rPr>
                <w:b/>
                <w:bCs/>
              </w:rPr>
            </w:pPr>
            <w:r>
              <w:rPr>
                <w:rFonts w:hint="eastAsia"/>
                <w:b/>
                <w:bCs/>
              </w:rPr>
              <w:t>演示版</w:t>
            </w:r>
          </w:p>
        </w:tc>
        <w:tc>
          <w:tcPr>
            <w:tcW w:w="5197" w:type="dxa"/>
            <w:vAlign w:val="center"/>
          </w:tcPr>
          <w:p>
            <w:pPr>
              <w:pStyle w:val="13"/>
              <w:numPr>
                <w:ilvl w:val="0"/>
                <w:numId w:val="12"/>
              </w:numPr>
              <w:ind w:firstLineChars="0"/>
              <w:jc w:val="left"/>
              <w:rPr>
                <w:rFonts w:eastAsiaTheme="minorHAnsi"/>
                <w:b w:val="0"/>
                <w:bCs w:val="0"/>
              </w:rPr>
            </w:pPr>
            <w:r>
              <w:rPr>
                <w:rFonts w:hint="eastAsia" w:eastAsiaTheme="minorHAnsi"/>
                <w:b w:val="0"/>
                <w:bCs w:val="0"/>
              </w:rPr>
              <w:t>此版本是ATM模拟软件的初始版本，旨在展示基本功能和界面设计。</w:t>
            </w:r>
          </w:p>
          <w:p>
            <w:pPr>
              <w:pStyle w:val="13"/>
              <w:numPr>
                <w:ilvl w:val="0"/>
                <w:numId w:val="12"/>
              </w:numPr>
              <w:ind w:firstLineChars="0"/>
              <w:jc w:val="left"/>
              <w:rPr>
                <w:rFonts w:eastAsiaTheme="minorHAnsi"/>
                <w:b w:val="0"/>
                <w:bCs w:val="0"/>
              </w:rPr>
            </w:pPr>
            <w:r>
              <w:rPr>
                <w:rFonts w:hint="eastAsia" w:eastAsiaTheme="minorHAnsi"/>
                <w:b w:val="0"/>
                <w:bCs w:val="0"/>
              </w:rPr>
              <w:t>功能包括用户登录、取款、存款、转账、余额查询等核心功能。</w:t>
            </w:r>
          </w:p>
          <w:p>
            <w:pPr>
              <w:pStyle w:val="13"/>
              <w:numPr>
                <w:ilvl w:val="0"/>
                <w:numId w:val="12"/>
              </w:numPr>
              <w:ind w:firstLineChars="0"/>
              <w:jc w:val="left"/>
              <w:rPr>
                <w:rFonts w:ascii="黑体" w:hAnsi="黑体" w:eastAsia="黑体"/>
                <w:b/>
                <w:bCs/>
              </w:rPr>
            </w:pPr>
            <w:r>
              <w:rPr>
                <w:rFonts w:hint="eastAsia" w:eastAsiaTheme="minorHAnsi"/>
                <w:b w:val="0"/>
                <w:bCs w:val="0"/>
              </w:rPr>
              <w:t>用户可以使用演示账号登录并体验软件的基本功能，但无法进行真实交易。</w:t>
            </w:r>
          </w:p>
        </w:tc>
      </w:tr>
      <w:tr>
        <w:tblPrEx>
          <w:tblLayout w:type="fixed"/>
        </w:tblPrEx>
        <w:tc>
          <w:tcPr>
            <w:tcW w:w="1024" w:type="dxa"/>
            <w:shd w:val="clear" w:color="auto" w:fill="F1F1F1" w:themeFill="background1" w:themeFillShade="F2"/>
            <w:vAlign w:val="center"/>
          </w:tcPr>
          <w:p>
            <w:pPr>
              <w:jc w:val="center"/>
              <w:rPr>
                <w:b/>
                <w:bCs/>
              </w:rPr>
            </w:pPr>
            <w:r>
              <w:rPr>
                <w:rFonts w:hint="eastAsia"/>
                <w:b/>
                <w:bCs/>
              </w:rPr>
              <w:t>发布版2.0</w:t>
            </w:r>
          </w:p>
        </w:tc>
        <w:tc>
          <w:tcPr>
            <w:tcW w:w="942" w:type="dxa"/>
            <w:shd w:val="clear" w:color="auto" w:fill="F1F1F1" w:themeFill="background1" w:themeFillShade="F2"/>
            <w:vAlign w:val="center"/>
          </w:tcPr>
          <w:p>
            <w:pPr>
              <w:jc w:val="center"/>
            </w:pPr>
            <w:r>
              <w:rPr>
                <w:rFonts w:hint="eastAsia"/>
              </w:rPr>
              <w:t>Beta版</w:t>
            </w:r>
          </w:p>
        </w:tc>
        <w:tc>
          <w:tcPr>
            <w:tcW w:w="5197" w:type="dxa"/>
            <w:shd w:val="clear" w:color="auto" w:fill="F1F1F1" w:themeFill="background1" w:themeFillShade="F2"/>
            <w:vAlign w:val="center"/>
          </w:tcPr>
          <w:p>
            <w:pPr>
              <w:pStyle w:val="13"/>
              <w:numPr>
                <w:ilvl w:val="0"/>
                <w:numId w:val="12"/>
              </w:numPr>
              <w:ind w:firstLineChars="0"/>
              <w:jc w:val="left"/>
              <w:rPr>
                <w:rFonts w:eastAsiaTheme="minorHAnsi"/>
              </w:rPr>
            </w:pPr>
            <w:r>
              <w:rPr>
                <w:rFonts w:hint="eastAsia" w:eastAsiaTheme="minorHAnsi"/>
              </w:rPr>
              <w:t>此版本是ATM模拟软件的改进版本，引入了更多功能和改进。</w:t>
            </w:r>
          </w:p>
          <w:p>
            <w:pPr>
              <w:pStyle w:val="13"/>
              <w:numPr>
                <w:ilvl w:val="0"/>
                <w:numId w:val="12"/>
              </w:numPr>
              <w:ind w:firstLineChars="0"/>
              <w:jc w:val="left"/>
              <w:rPr>
                <w:rFonts w:eastAsiaTheme="minorHAnsi"/>
              </w:rPr>
            </w:pPr>
            <w:r>
              <w:rPr>
                <w:rFonts w:hint="eastAsia" w:eastAsiaTheme="minorHAnsi"/>
              </w:rPr>
              <w:t>具有友好的用户界面</w:t>
            </w:r>
          </w:p>
          <w:p>
            <w:pPr>
              <w:pStyle w:val="13"/>
              <w:numPr>
                <w:ilvl w:val="0"/>
                <w:numId w:val="12"/>
              </w:numPr>
              <w:ind w:firstLineChars="0"/>
              <w:jc w:val="left"/>
              <w:rPr>
                <w:rFonts w:ascii="黑体" w:hAnsi="黑体" w:eastAsia="黑体"/>
              </w:rPr>
            </w:pPr>
            <w:r>
              <w:rPr>
                <w:rFonts w:hint="eastAsia" w:eastAsiaTheme="minorHAnsi"/>
              </w:rPr>
              <w:t>增加了用户打印凭证、查看流水、修改密码等功能。</w:t>
            </w:r>
          </w:p>
        </w:tc>
      </w:tr>
      <w:tr>
        <w:tblPrEx>
          <w:tblLayout w:type="fixed"/>
        </w:tblPrEx>
        <w:tc>
          <w:tcPr>
            <w:tcW w:w="1024" w:type="dxa"/>
            <w:vAlign w:val="center"/>
          </w:tcPr>
          <w:p>
            <w:pPr>
              <w:jc w:val="center"/>
              <w:rPr>
                <w:b/>
                <w:bCs/>
              </w:rPr>
            </w:pPr>
            <w:r>
              <w:rPr>
                <w:rFonts w:hint="eastAsia"/>
                <w:b/>
                <w:bCs/>
              </w:rPr>
              <w:t>发布版3.0</w:t>
            </w:r>
          </w:p>
        </w:tc>
        <w:tc>
          <w:tcPr>
            <w:tcW w:w="942" w:type="dxa"/>
            <w:vAlign w:val="center"/>
          </w:tcPr>
          <w:p>
            <w:pPr>
              <w:jc w:val="center"/>
            </w:pPr>
            <w:r>
              <w:rPr>
                <w:rFonts w:hint="eastAsia"/>
              </w:rPr>
              <w:t>正式版</w:t>
            </w:r>
          </w:p>
        </w:tc>
        <w:tc>
          <w:tcPr>
            <w:tcW w:w="5197" w:type="dxa"/>
            <w:vAlign w:val="center"/>
          </w:tcPr>
          <w:p>
            <w:pPr>
              <w:pStyle w:val="13"/>
              <w:numPr>
                <w:ilvl w:val="0"/>
                <w:numId w:val="12"/>
              </w:numPr>
              <w:ind w:firstLineChars="0"/>
              <w:jc w:val="left"/>
              <w:rPr>
                <w:rFonts w:eastAsiaTheme="minorHAnsi"/>
              </w:rPr>
            </w:pPr>
            <w:r>
              <w:rPr>
                <w:rFonts w:hint="eastAsia" w:eastAsiaTheme="minorHAnsi"/>
              </w:rPr>
              <w:t>此版本是ATM模拟软件的正式发布版，具备完整的功能和稳定性。</w:t>
            </w:r>
          </w:p>
          <w:p>
            <w:pPr>
              <w:pStyle w:val="13"/>
              <w:numPr>
                <w:ilvl w:val="0"/>
                <w:numId w:val="12"/>
              </w:numPr>
              <w:ind w:firstLineChars="0"/>
              <w:jc w:val="left"/>
            </w:pPr>
            <w:r>
              <w:rPr>
                <w:rFonts w:hint="eastAsia" w:eastAsiaTheme="minorHAnsi"/>
              </w:rPr>
              <w:t>进行了性能优化，提高了系统的响应速度和用户体验。</w:t>
            </w:r>
          </w:p>
        </w:tc>
      </w:tr>
    </w:tbl>
    <w:p>
      <w:pPr>
        <w:rPr>
          <w:rFonts w:hint="default"/>
          <w:lang w:val="en-US" w:eastAsia="zh-CN"/>
        </w:rPr>
      </w:pPr>
      <w:r>
        <w:rPr>
          <w:rFonts w:hint="default"/>
          <w:lang w:val="en-US" w:eastAsia="zh-CN"/>
        </w:rPr>
        <w:br w:type="page"/>
      </w:r>
    </w:p>
    <w:p>
      <w:pPr>
        <w:numPr>
          <w:ilvl w:val="0"/>
          <w:numId w:val="1"/>
        </w:numPr>
        <w:spacing w:line="360" w:lineRule="auto"/>
        <w:outlineLvl w:val="0"/>
        <w:rPr>
          <w:rFonts w:hint="default"/>
          <w:b/>
          <w:bCs/>
          <w:sz w:val="24"/>
          <w:szCs w:val="32"/>
          <w:lang w:val="en-US" w:eastAsia="zh-CN"/>
        </w:rPr>
      </w:pPr>
      <w:bookmarkStart w:id="2" w:name="_Toc14745"/>
      <w:r>
        <w:rPr>
          <w:rFonts w:hint="eastAsia"/>
          <w:b/>
          <w:bCs/>
          <w:sz w:val="24"/>
          <w:szCs w:val="32"/>
          <w:lang w:val="en-US" w:eastAsia="zh-CN"/>
        </w:rPr>
        <w:t>产品目录</w:t>
      </w:r>
      <w:bookmarkEnd w:id="2"/>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pPr>
      <w:r>
        <w:rPr>
          <w:rFonts w:hint="default"/>
          <w:lang w:val="en-US" w:eastAsia="zh-CN"/>
        </w:rPr>
        <w:drawing>
          <wp:inline distT="0" distB="0" distL="114300" distR="114300">
            <wp:extent cx="4610735" cy="3180715"/>
            <wp:effectExtent l="6350" t="0" r="6921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drawing>
          <wp:inline distT="0" distB="0" distL="114300" distR="114300">
            <wp:extent cx="5269230" cy="4716780"/>
            <wp:effectExtent l="0" t="0" r="127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9230" cy="4716780"/>
                    </a:xfrm>
                    <a:prstGeom prst="rect">
                      <a:avLst/>
                    </a:prstGeom>
                    <a:noFill/>
                    <a:ln>
                      <a:noFill/>
                    </a:ln>
                  </pic:spPr>
                </pic:pic>
              </a:graphicData>
            </a:graphic>
          </wp:inline>
        </w:drawing>
      </w:r>
    </w:p>
    <w:p>
      <w:pPr>
        <w:numPr>
          <w:ilvl w:val="0"/>
          <w:numId w:val="0"/>
        </w:numPr>
        <w:spacing w:line="360" w:lineRule="auto"/>
        <w:rPr>
          <w:rFonts w:hint="default"/>
          <w:lang w:val="en-US" w:eastAsia="zh-CN"/>
        </w:rPr>
      </w:pPr>
      <w:r>
        <w:drawing>
          <wp:inline distT="0" distB="0" distL="114300" distR="114300">
            <wp:extent cx="4467225" cy="4991100"/>
            <wp:effectExtent l="0" t="0" r="317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467225" cy="4991100"/>
                    </a:xfrm>
                    <a:prstGeom prst="rect">
                      <a:avLst/>
                    </a:prstGeom>
                    <a:noFill/>
                    <a:ln>
                      <a:noFill/>
                    </a:ln>
                  </pic:spPr>
                </pic:pic>
              </a:graphicData>
            </a:graphic>
          </wp:inline>
        </w:drawing>
      </w: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1"/>
        </w:numPr>
        <w:spacing w:line="360" w:lineRule="auto"/>
        <w:outlineLvl w:val="0"/>
        <w:rPr>
          <w:rFonts w:hint="eastAsia"/>
          <w:b/>
          <w:bCs/>
          <w:sz w:val="24"/>
          <w:szCs w:val="32"/>
          <w:lang w:val="en-US" w:eastAsia="zh-CN"/>
        </w:rPr>
      </w:pPr>
      <w:bookmarkStart w:id="3" w:name="_Toc1108"/>
      <w:r>
        <w:rPr>
          <w:rFonts w:hint="eastAsia"/>
          <w:b/>
          <w:bCs/>
          <w:sz w:val="24"/>
          <w:szCs w:val="32"/>
          <w:lang w:val="en-US" w:eastAsia="zh-CN"/>
        </w:rPr>
        <w:t>配置管理的主要目标</w:t>
      </w:r>
      <w:bookmarkEnd w:id="3"/>
    </w:p>
    <w:p>
      <w:pPr>
        <w:numPr>
          <w:ilvl w:val="0"/>
          <w:numId w:val="0"/>
        </w:numPr>
        <w:spacing w:line="360" w:lineRule="auto"/>
        <w:ind w:leftChars="0"/>
        <w:rPr>
          <w:rFonts w:hint="default"/>
          <w:sz w:val="24"/>
          <w:szCs w:val="32"/>
          <w:lang w:val="en-US" w:eastAsia="zh-CN"/>
        </w:rPr>
      </w:pPr>
      <w:r>
        <w:rPr>
          <w:rFonts w:hint="eastAsia"/>
          <w:sz w:val="24"/>
          <w:szCs w:val="32"/>
          <w:lang w:val="en-US" w:eastAsia="zh-CN"/>
        </w:rPr>
        <w:t>1.主要目标：</w:t>
      </w:r>
    </w:p>
    <w:p>
      <w:pPr>
        <w:numPr>
          <w:ilvl w:val="0"/>
          <w:numId w:val="13"/>
        </w:numPr>
        <w:spacing w:line="360" w:lineRule="auto"/>
        <w:ind w:left="420" w:leftChars="0" w:hanging="420" w:firstLineChars="0"/>
        <w:rPr>
          <w:rFonts w:hint="default"/>
          <w:sz w:val="24"/>
          <w:szCs w:val="32"/>
          <w:lang w:val="en-US" w:eastAsia="zh-CN"/>
        </w:rPr>
      </w:pPr>
      <w:r>
        <w:rPr>
          <w:rFonts w:hint="default"/>
          <w:sz w:val="24"/>
          <w:szCs w:val="32"/>
          <w:lang w:val="en-US" w:eastAsia="zh-CN"/>
        </w:rPr>
        <w:t>提高软件质量： 通过有效的配置管理，确保应用程序的不同部分具有高质量、稳定性和可靠性，以减少错误和故障的出现。</w:t>
      </w:r>
    </w:p>
    <w:p>
      <w:pPr>
        <w:numPr>
          <w:ilvl w:val="0"/>
          <w:numId w:val="13"/>
        </w:numPr>
        <w:spacing w:line="360" w:lineRule="auto"/>
        <w:ind w:left="420" w:leftChars="0" w:hanging="420" w:firstLineChars="0"/>
        <w:rPr>
          <w:rFonts w:hint="default"/>
          <w:sz w:val="24"/>
          <w:szCs w:val="32"/>
          <w:lang w:val="en-US" w:eastAsia="zh-CN"/>
        </w:rPr>
      </w:pPr>
      <w:r>
        <w:rPr>
          <w:rFonts w:hint="default"/>
          <w:sz w:val="24"/>
          <w:szCs w:val="32"/>
          <w:lang w:val="en-US" w:eastAsia="zh-CN"/>
        </w:rPr>
        <w:t>维护版本控制： 确保能够管理和维护应用程序的不同版本，以便跟踪和控制新功能、错误修复和改进的开发。</w:t>
      </w:r>
    </w:p>
    <w:p>
      <w:pPr>
        <w:numPr>
          <w:ilvl w:val="0"/>
          <w:numId w:val="14"/>
        </w:numPr>
        <w:spacing w:line="360" w:lineRule="auto"/>
        <w:rPr>
          <w:rFonts w:hint="default"/>
          <w:sz w:val="24"/>
          <w:szCs w:val="32"/>
          <w:lang w:val="en-US" w:eastAsia="zh-CN"/>
        </w:rPr>
      </w:pPr>
      <w:r>
        <w:rPr>
          <w:rFonts w:hint="eastAsia"/>
          <w:sz w:val="24"/>
          <w:szCs w:val="32"/>
          <w:lang w:val="en-US" w:eastAsia="zh-CN"/>
        </w:rPr>
        <w:t>主要目的：</w:t>
      </w:r>
    </w:p>
    <w:p>
      <w:pPr>
        <w:numPr>
          <w:ilvl w:val="0"/>
          <w:numId w:val="15"/>
        </w:numPr>
        <w:spacing w:line="360" w:lineRule="auto"/>
        <w:ind w:left="420" w:leftChars="0" w:hanging="420" w:firstLineChars="0"/>
        <w:rPr>
          <w:rFonts w:hint="default"/>
          <w:sz w:val="24"/>
          <w:szCs w:val="32"/>
          <w:lang w:val="en-US" w:eastAsia="zh-CN"/>
        </w:rPr>
      </w:pPr>
      <w:r>
        <w:rPr>
          <w:rFonts w:hint="default"/>
          <w:sz w:val="24"/>
          <w:szCs w:val="32"/>
          <w:lang w:val="en-US" w:eastAsia="zh-CN"/>
        </w:rPr>
        <w:t>支持合规性： 确保项目符合相关法规、标准和合同要求。这可能涉及到跟踪和记录合规性相关的信息，以便在审计时提供必要的证据。</w:t>
      </w:r>
    </w:p>
    <w:p>
      <w:pPr>
        <w:numPr>
          <w:ilvl w:val="0"/>
          <w:numId w:val="15"/>
        </w:numPr>
        <w:spacing w:line="360" w:lineRule="auto"/>
        <w:ind w:left="420" w:leftChars="0" w:hanging="420" w:firstLineChars="0"/>
        <w:rPr>
          <w:rFonts w:hint="default"/>
          <w:sz w:val="24"/>
          <w:szCs w:val="32"/>
          <w:lang w:val="en-US" w:eastAsia="zh-CN"/>
        </w:rPr>
      </w:pPr>
      <w:r>
        <w:rPr>
          <w:rFonts w:hint="default"/>
          <w:sz w:val="24"/>
          <w:szCs w:val="32"/>
          <w:lang w:val="en-US" w:eastAsia="zh-CN"/>
        </w:rPr>
        <w:t>确保可追溯性： 跟踪和记录配置项的变更，包括什么、为什么和如何发生的变更。这有助于审计、问题解决和历史追溯。</w:t>
      </w:r>
    </w:p>
    <w:p>
      <w:pPr>
        <w:numPr>
          <w:ilvl w:val="0"/>
          <w:numId w:val="0"/>
        </w:numPr>
        <w:spacing w:line="360" w:lineRule="auto"/>
        <w:rPr>
          <w:rFonts w:hint="default"/>
          <w:sz w:val="24"/>
          <w:szCs w:val="32"/>
          <w:lang w:val="en-US" w:eastAsia="zh-CN"/>
        </w:rPr>
      </w:pPr>
    </w:p>
    <w:p>
      <w:pPr>
        <w:numPr>
          <w:ilvl w:val="0"/>
          <w:numId w:val="0"/>
        </w:numPr>
        <w:spacing w:line="360" w:lineRule="auto"/>
        <w:ind w:leftChars="0"/>
        <w:outlineLvl w:val="0"/>
        <w:rPr>
          <w:rFonts w:hint="eastAsia"/>
          <w:b/>
          <w:bCs/>
          <w:sz w:val="24"/>
          <w:szCs w:val="32"/>
          <w:lang w:val="en-US" w:eastAsia="zh-CN"/>
        </w:rPr>
      </w:pPr>
      <w:bookmarkStart w:id="4" w:name="_Toc6209"/>
      <w:r>
        <w:rPr>
          <w:rFonts w:hint="eastAsia"/>
          <w:b/>
          <w:bCs/>
          <w:sz w:val="24"/>
          <w:szCs w:val="32"/>
          <w:lang w:val="en-US" w:eastAsia="zh-CN"/>
        </w:rPr>
        <w:t>四．</w:t>
      </w:r>
      <w:r>
        <w:rPr>
          <w:rFonts w:hint="default"/>
          <w:b/>
          <w:bCs/>
          <w:sz w:val="24"/>
          <w:szCs w:val="32"/>
          <w:lang w:val="en-US" w:eastAsia="zh-CN"/>
        </w:rPr>
        <w:t>配置管理活动负责人</w:t>
      </w:r>
      <w:r>
        <w:rPr>
          <w:rFonts w:hint="eastAsia"/>
          <w:b/>
          <w:bCs/>
          <w:sz w:val="24"/>
          <w:szCs w:val="32"/>
          <w:lang w:val="en-US" w:eastAsia="zh-CN"/>
        </w:rPr>
        <w:t>的职责</w:t>
      </w:r>
      <w:bookmarkEnd w:id="4"/>
    </w:p>
    <w:p>
      <w:pPr>
        <w:numPr>
          <w:ilvl w:val="0"/>
          <w:numId w:val="0"/>
        </w:numPr>
        <w:spacing w:line="360" w:lineRule="auto"/>
        <w:ind w:leftChars="0" w:firstLine="420" w:firstLineChars="0"/>
        <w:rPr>
          <w:rFonts w:hint="default"/>
          <w:b w:val="0"/>
          <w:bCs w:val="0"/>
          <w:sz w:val="24"/>
          <w:szCs w:val="32"/>
          <w:lang w:val="en-US" w:eastAsia="zh-CN"/>
        </w:rPr>
      </w:pPr>
      <w:r>
        <w:rPr>
          <w:rFonts w:hint="eastAsia"/>
          <w:b w:val="0"/>
          <w:bCs w:val="0"/>
          <w:sz w:val="24"/>
          <w:szCs w:val="32"/>
          <w:lang w:val="en-US" w:eastAsia="zh-CN"/>
        </w:rPr>
        <w:t>配置工作的活动负责人由配置经理完成，确保配置工作正确的执行以满足项目的质量、版本控制、合规性和可追溯性需求，其职责如下：</w:t>
      </w:r>
    </w:p>
    <w:p>
      <w:pPr>
        <w:numPr>
          <w:ilvl w:val="0"/>
          <w:numId w:val="16"/>
        </w:numPr>
        <w:spacing w:line="360" w:lineRule="auto"/>
        <w:ind w:left="420" w:leftChars="0" w:hanging="420" w:firstLineChars="0"/>
        <w:rPr>
          <w:rFonts w:hint="default"/>
          <w:b w:val="0"/>
          <w:bCs w:val="0"/>
          <w:sz w:val="24"/>
          <w:szCs w:val="32"/>
          <w:lang w:val="en-US" w:eastAsia="zh-CN"/>
        </w:rPr>
      </w:pPr>
      <w:r>
        <w:rPr>
          <w:rFonts w:hint="default"/>
          <w:b w:val="0"/>
          <w:bCs w:val="0"/>
          <w:sz w:val="24"/>
          <w:szCs w:val="32"/>
          <w:lang w:val="en-US" w:eastAsia="zh-CN"/>
        </w:rPr>
        <w:t>配置项标识： 管理和维护配置项的唯一标识，确保每个配置项都具有正确的标识，以便在整个项目期间进行跟踪。</w:t>
      </w:r>
    </w:p>
    <w:p>
      <w:pPr>
        <w:numPr>
          <w:ilvl w:val="0"/>
          <w:numId w:val="16"/>
        </w:numPr>
        <w:spacing w:line="360" w:lineRule="auto"/>
        <w:ind w:left="420" w:leftChars="0" w:hanging="420" w:firstLineChars="0"/>
        <w:rPr>
          <w:rFonts w:hint="default"/>
          <w:b w:val="0"/>
          <w:bCs w:val="0"/>
          <w:sz w:val="24"/>
          <w:szCs w:val="32"/>
          <w:lang w:val="en-US" w:eastAsia="zh-CN"/>
        </w:rPr>
      </w:pPr>
      <w:r>
        <w:rPr>
          <w:rFonts w:hint="default"/>
          <w:b w:val="0"/>
          <w:bCs w:val="0"/>
          <w:sz w:val="24"/>
          <w:szCs w:val="32"/>
          <w:lang w:val="en-US" w:eastAsia="zh-CN"/>
        </w:rPr>
        <w:t>版本控制： 确保不同版本的配置项得到正确的版本控制，包括创建版本、标签和分支。</w:t>
      </w:r>
    </w:p>
    <w:p>
      <w:pPr>
        <w:numPr>
          <w:ilvl w:val="0"/>
          <w:numId w:val="16"/>
        </w:numPr>
        <w:spacing w:line="360" w:lineRule="auto"/>
        <w:ind w:left="420" w:leftChars="0" w:hanging="420" w:firstLineChars="0"/>
        <w:rPr>
          <w:rFonts w:hint="default"/>
          <w:b w:val="0"/>
          <w:bCs w:val="0"/>
          <w:sz w:val="24"/>
          <w:szCs w:val="32"/>
          <w:lang w:val="en-US" w:eastAsia="zh-CN"/>
        </w:rPr>
      </w:pPr>
      <w:r>
        <w:rPr>
          <w:rFonts w:hint="default"/>
          <w:b w:val="0"/>
          <w:bCs w:val="0"/>
          <w:sz w:val="24"/>
          <w:szCs w:val="32"/>
          <w:lang w:val="en-US" w:eastAsia="zh-CN"/>
        </w:rPr>
        <w:t>问题跟踪： 管理和跟踪问题报告、变更请求和审计信息，以确保问题的解决和审计要求的满足。</w:t>
      </w:r>
    </w:p>
    <w:p>
      <w:pPr>
        <w:numPr>
          <w:ilvl w:val="0"/>
          <w:numId w:val="16"/>
        </w:numPr>
        <w:spacing w:line="360" w:lineRule="auto"/>
        <w:ind w:left="420" w:leftChars="0" w:hanging="420" w:firstLineChars="0"/>
        <w:rPr>
          <w:rFonts w:hint="default"/>
          <w:b w:val="0"/>
          <w:bCs w:val="0"/>
          <w:sz w:val="24"/>
          <w:szCs w:val="32"/>
          <w:lang w:val="en-US" w:eastAsia="zh-CN"/>
        </w:rPr>
      </w:pPr>
      <w:r>
        <w:rPr>
          <w:rFonts w:hint="default"/>
          <w:b w:val="0"/>
          <w:bCs w:val="0"/>
          <w:sz w:val="24"/>
          <w:szCs w:val="32"/>
          <w:lang w:val="en-US" w:eastAsia="zh-CN"/>
        </w:rPr>
        <w:t>合规性和审计： 确保项目合规性文档和配置项得到正确的管理和记录，以满足法规和合同要求。</w:t>
      </w:r>
    </w:p>
    <w:p>
      <w:pPr>
        <w:numPr>
          <w:ilvl w:val="0"/>
          <w:numId w:val="16"/>
        </w:numPr>
        <w:spacing w:line="360" w:lineRule="auto"/>
        <w:ind w:left="420" w:leftChars="0" w:hanging="420" w:firstLineChars="0"/>
        <w:rPr>
          <w:rFonts w:hint="default"/>
          <w:b/>
          <w:bCs/>
          <w:sz w:val="24"/>
          <w:szCs w:val="32"/>
          <w:lang w:val="en-US" w:eastAsia="zh-CN"/>
        </w:rPr>
      </w:pPr>
      <w:r>
        <w:rPr>
          <w:rFonts w:hint="default"/>
          <w:b w:val="0"/>
          <w:bCs w:val="0"/>
          <w:sz w:val="24"/>
          <w:szCs w:val="32"/>
          <w:lang w:val="en-US" w:eastAsia="zh-CN"/>
        </w:rPr>
        <w:t>配置项审查： 审查配置项的状态，以确保它们符合项目的质量标准和标准规定。</w:t>
      </w:r>
    </w:p>
    <w:p>
      <w:pPr>
        <w:numPr>
          <w:ilvl w:val="0"/>
          <w:numId w:val="0"/>
        </w:numPr>
        <w:spacing w:line="360" w:lineRule="auto"/>
        <w:rPr>
          <w:rFonts w:hint="default"/>
          <w:sz w:val="24"/>
          <w:szCs w:val="32"/>
          <w:lang w:val="en-US" w:eastAsia="zh-CN"/>
        </w:rPr>
      </w:pPr>
    </w:p>
    <w:p>
      <w:pPr>
        <w:numPr>
          <w:ilvl w:val="0"/>
          <w:numId w:val="0"/>
        </w:numPr>
        <w:spacing w:line="360" w:lineRule="auto"/>
        <w:ind w:leftChars="0"/>
        <w:outlineLvl w:val="0"/>
        <w:rPr>
          <w:rFonts w:hint="eastAsia"/>
          <w:b/>
          <w:bCs/>
          <w:sz w:val="24"/>
          <w:szCs w:val="32"/>
          <w:lang w:val="en-US" w:eastAsia="zh-CN"/>
        </w:rPr>
      </w:pPr>
      <w:bookmarkStart w:id="5" w:name="_Toc17417"/>
      <w:r>
        <w:rPr>
          <w:rFonts w:hint="eastAsia"/>
          <w:b/>
          <w:bCs/>
          <w:sz w:val="24"/>
          <w:szCs w:val="32"/>
          <w:lang w:val="en-US" w:eastAsia="zh-CN"/>
        </w:rPr>
        <w:t>五．实现流程</w:t>
      </w:r>
      <w:bookmarkEnd w:id="5"/>
    </w:p>
    <w:p>
      <w:pPr>
        <w:numPr>
          <w:ilvl w:val="0"/>
          <w:numId w:val="0"/>
        </w:numPr>
        <w:spacing w:line="360" w:lineRule="auto"/>
        <w:ind w:leftChars="0"/>
        <w:rPr>
          <w:rFonts w:hint="default"/>
          <w:sz w:val="24"/>
          <w:szCs w:val="32"/>
          <w:lang w:val="en-US" w:eastAsia="zh-CN"/>
        </w:rPr>
      </w:pPr>
      <w:r>
        <w:rPr>
          <w:rFonts w:hint="eastAsia"/>
          <w:sz w:val="24"/>
          <w:szCs w:val="32"/>
          <w:lang w:val="en-US" w:eastAsia="zh-CN"/>
        </w:rPr>
        <w:t>（1）</w:t>
      </w:r>
      <w:r>
        <w:rPr>
          <w:rFonts w:hint="default"/>
          <w:sz w:val="24"/>
          <w:szCs w:val="32"/>
          <w:lang w:val="en-US" w:eastAsia="zh-CN"/>
        </w:rPr>
        <w:t>使用Git或其他版本控制工具来管理应用程序的源代码，以确保版本控制。</w:t>
      </w:r>
    </w:p>
    <w:p>
      <w:pPr>
        <w:numPr>
          <w:ilvl w:val="0"/>
          <w:numId w:val="0"/>
        </w:numPr>
        <w:spacing w:line="360" w:lineRule="auto"/>
        <w:ind w:leftChars="0"/>
        <w:rPr>
          <w:rFonts w:hint="default"/>
          <w:sz w:val="24"/>
          <w:szCs w:val="32"/>
          <w:lang w:val="en-US" w:eastAsia="zh-CN"/>
        </w:rPr>
      </w:pPr>
      <w:r>
        <w:rPr>
          <w:rFonts w:hint="eastAsia"/>
          <w:sz w:val="24"/>
          <w:szCs w:val="32"/>
          <w:lang w:val="en-US" w:eastAsia="zh-CN"/>
        </w:rPr>
        <w:t>（2）</w:t>
      </w:r>
      <w:r>
        <w:rPr>
          <w:rFonts w:hint="default"/>
          <w:sz w:val="24"/>
          <w:szCs w:val="32"/>
          <w:lang w:val="en-US" w:eastAsia="zh-CN"/>
        </w:rPr>
        <w:t>创建版本标签来标识每个重要的版本，以便快速回溯和发布管理。</w:t>
      </w:r>
    </w:p>
    <w:p>
      <w:pPr>
        <w:numPr>
          <w:ilvl w:val="0"/>
          <w:numId w:val="0"/>
        </w:numPr>
        <w:spacing w:line="360" w:lineRule="auto"/>
        <w:ind w:leftChars="0"/>
        <w:rPr>
          <w:rFonts w:hint="default"/>
          <w:sz w:val="24"/>
          <w:szCs w:val="32"/>
          <w:lang w:val="en-US" w:eastAsia="zh-CN"/>
        </w:rPr>
      </w:pPr>
      <w:r>
        <w:rPr>
          <w:rFonts w:hint="eastAsia"/>
          <w:sz w:val="24"/>
          <w:szCs w:val="32"/>
          <w:lang w:val="en-US" w:eastAsia="zh-CN"/>
        </w:rPr>
        <w:t>（3）</w:t>
      </w:r>
      <w:r>
        <w:rPr>
          <w:rFonts w:hint="default"/>
          <w:sz w:val="24"/>
          <w:szCs w:val="32"/>
          <w:lang w:val="en-US" w:eastAsia="zh-CN"/>
        </w:rPr>
        <w:t>建立代码审查流程，以确保代码质量和合规性。</w:t>
      </w:r>
    </w:p>
    <w:p>
      <w:pPr>
        <w:numPr>
          <w:ilvl w:val="0"/>
          <w:numId w:val="0"/>
        </w:numPr>
        <w:spacing w:line="360" w:lineRule="auto"/>
        <w:ind w:leftChars="0"/>
        <w:rPr>
          <w:rFonts w:hint="default"/>
          <w:sz w:val="24"/>
          <w:szCs w:val="32"/>
          <w:lang w:val="en-US" w:eastAsia="zh-CN"/>
        </w:rPr>
      </w:pPr>
      <w:r>
        <w:rPr>
          <w:rFonts w:hint="eastAsia"/>
          <w:sz w:val="24"/>
          <w:szCs w:val="32"/>
          <w:lang w:val="en-US" w:eastAsia="zh-CN"/>
        </w:rPr>
        <w:t>（4）</w:t>
      </w:r>
      <w:r>
        <w:rPr>
          <w:rFonts w:hint="default"/>
          <w:sz w:val="24"/>
          <w:szCs w:val="32"/>
          <w:lang w:val="en-US" w:eastAsia="zh-CN"/>
        </w:rPr>
        <w:t>管理文档的版本，确保技术文档和用户手册的正确性。</w:t>
      </w:r>
    </w:p>
    <w:p>
      <w:pPr>
        <w:numPr>
          <w:ilvl w:val="0"/>
          <w:numId w:val="0"/>
        </w:numPr>
        <w:spacing w:line="360" w:lineRule="auto"/>
        <w:ind w:leftChars="0"/>
        <w:rPr>
          <w:rFonts w:hint="default"/>
          <w:sz w:val="24"/>
          <w:szCs w:val="32"/>
          <w:lang w:val="en-US" w:eastAsia="zh-CN"/>
        </w:rPr>
      </w:pPr>
      <w:r>
        <w:rPr>
          <w:rFonts w:hint="eastAsia"/>
          <w:sz w:val="24"/>
          <w:szCs w:val="32"/>
          <w:lang w:val="en-US" w:eastAsia="zh-CN"/>
        </w:rPr>
        <w:t>（5）</w:t>
      </w:r>
      <w:r>
        <w:rPr>
          <w:rFonts w:hint="default"/>
          <w:sz w:val="24"/>
          <w:szCs w:val="32"/>
          <w:lang w:val="en-US" w:eastAsia="zh-CN"/>
        </w:rPr>
        <w:t>跟踪和记录错误报告、变更请求和审计信息，以确保问题的跟踪和问题解决。</w:t>
      </w:r>
    </w:p>
    <w:p>
      <w:pPr>
        <w:numPr>
          <w:ilvl w:val="0"/>
          <w:numId w:val="0"/>
        </w:numPr>
        <w:spacing w:line="360" w:lineRule="auto"/>
        <w:ind w:leftChars="0"/>
        <w:rPr>
          <w:rFonts w:hint="default"/>
          <w:sz w:val="24"/>
          <w:szCs w:val="32"/>
          <w:lang w:val="en-US" w:eastAsia="zh-CN"/>
        </w:rPr>
      </w:pPr>
      <w:r>
        <w:rPr>
          <w:rFonts w:hint="eastAsia"/>
          <w:sz w:val="24"/>
          <w:szCs w:val="32"/>
          <w:lang w:val="en-US" w:eastAsia="zh-CN"/>
        </w:rPr>
        <w:t>（6）</w:t>
      </w:r>
      <w:r>
        <w:rPr>
          <w:rFonts w:hint="default"/>
          <w:sz w:val="24"/>
          <w:szCs w:val="32"/>
          <w:lang w:val="en-US" w:eastAsia="zh-CN"/>
        </w:rPr>
        <w:t>建立备份和恢复策略，以确保数据的完整性和可用性。</w:t>
      </w:r>
    </w:p>
    <w:p>
      <w:pPr>
        <w:numPr>
          <w:ilvl w:val="0"/>
          <w:numId w:val="0"/>
        </w:numPr>
        <w:spacing w:line="360" w:lineRule="auto"/>
        <w:ind w:leftChars="0"/>
        <w:rPr>
          <w:rFonts w:ascii="黑体" w:hAnsi="黑体" w:eastAsia="黑体" w:cstheme="minorBidi"/>
          <w:b w:val="0"/>
          <w:bCs w:val="0"/>
          <w:kern w:val="2"/>
        </w:rPr>
      </w:pPr>
      <w:r>
        <w:rPr>
          <w:rFonts w:hint="eastAsia"/>
          <w:sz w:val="24"/>
          <w:szCs w:val="32"/>
          <w:lang w:val="en-US" w:eastAsia="zh-CN"/>
        </w:rPr>
        <w:t>（7）迭代流程：</w:t>
      </w:r>
    </w:p>
    <w:tbl>
      <w:tblPr>
        <w:tblStyle w:val="12"/>
        <w:tblW w:w="7080" w:type="dxa"/>
        <w:tblInd w:w="38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070"/>
        <w:gridCol w:w="6010"/>
      </w:tblGrid>
      <w:tr>
        <w:tblPrEx>
          <w:tblLayout w:type="fixed"/>
        </w:tblPrEx>
        <w:tc>
          <w:tcPr>
            <w:tcW w:w="1070" w:type="dxa"/>
            <w:vAlign w:val="center"/>
          </w:tcPr>
          <w:p>
            <w:pPr>
              <w:jc w:val="center"/>
              <w:rPr>
                <w:rFonts w:hint="eastAsia" w:eastAsiaTheme="minorEastAsia"/>
                <w:b w:val="0"/>
                <w:bCs w:val="0"/>
                <w:lang w:val="en-US" w:eastAsia="zh-CN"/>
              </w:rPr>
            </w:pPr>
            <w:r>
              <w:rPr>
                <w:rFonts w:hint="eastAsia"/>
                <w:b/>
                <w:bCs/>
              </w:rPr>
              <w:t>迭代</w:t>
            </w:r>
            <w:r>
              <w:rPr>
                <w:rFonts w:hint="eastAsia"/>
                <w:b/>
                <w:bCs/>
                <w:lang w:val="en-US" w:eastAsia="zh-CN"/>
              </w:rPr>
              <w:t>版本</w:t>
            </w:r>
          </w:p>
        </w:tc>
        <w:tc>
          <w:tcPr>
            <w:tcW w:w="6010" w:type="dxa"/>
            <w:vAlign w:val="center"/>
          </w:tcPr>
          <w:p>
            <w:pPr>
              <w:jc w:val="center"/>
              <w:rPr>
                <w:rFonts w:hint="eastAsia" w:eastAsiaTheme="minorEastAsia"/>
                <w:b w:val="0"/>
                <w:bCs w:val="0"/>
                <w:lang w:val="en-US" w:eastAsia="zh-CN"/>
              </w:rPr>
            </w:pPr>
            <w:r>
              <w:rPr>
                <w:rFonts w:hint="eastAsia"/>
                <w:b w:val="0"/>
                <w:bCs w:val="0"/>
                <w:lang w:val="en-US" w:eastAsia="zh-CN"/>
              </w:rPr>
              <w:t>目标</w:t>
            </w:r>
          </w:p>
        </w:tc>
      </w:tr>
      <w:tr>
        <w:tblPrEx>
          <w:tblLayout w:type="fixed"/>
        </w:tblPrEx>
        <w:trPr>
          <w:trHeight w:val="770" w:hRule="atLeast"/>
        </w:trPr>
        <w:tc>
          <w:tcPr>
            <w:tcW w:w="1070" w:type="dxa"/>
            <w:shd w:val="clear" w:color="auto" w:fill="F1F1F1" w:themeFill="background1" w:themeFillShade="F2"/>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1</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获取项目需求分析，制定项目计划表，完成项目概要设计，完成用户界面原型设计以及实现，让项目有一个初步的轮廓</w:t>
            </w:r>
          </w:p>
        </w:tc>
      </w:tr>
      <w:tr>
        <w:tblPrEx>
          <w:tblLayout w:type="fixed"/>
        </w:tblPrEx>
        <w:trPr>
          <w:trHeight w:val="578" w:hRule="atLeast"/>
        </w:trPr>
        <w:tc>
          <w:tcPr>
            <w:tcW w:w="1070" w:type="dxa"/>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2</w:t>
            </w:r>
          </w:p>
        </w:tc>
        <w:tc>
          <w:tcPr>
            <w:tcW w:w="6010" w:type="dxa"/>
            <w:vAlign w:val="center"/>
          </w:tcPr>
          <w:p>
            <w:pPr>
              <w:jc w:val="left"/>
              <w:rPr>
                <w:rFonts w:hint="default" w:eastAsiaTheme="minorEastAsia"/>
                <w:lang w:val="en-US" w:eastAsia="zh-CN"/>
              </w:rPr>
            </w:pPr>
            <w:r>
              <w:rPr>
                <w:rFonts w:hint="eastAsia"/>
                <w:lang w:val="en-US" w:eastAsia="zh-CN"/>
              </w:rPr>
              <w:t>进行详细设计，实现部分核心功能，如用户登录、管理员登录</w:t>
            </w:r>
          </w:p>
        </w:tc>
      </w:tr>
      <w:tr>
        <w:tblPrEx>
          <w:tblLayout w:type="fixed"/>
        </w:tblPrEx>
        <w:trPr>
          <w:trHeight w:val="935"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迭代3</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提交最终需求分析，完成所有详细设计，实现ATM模拟软件的左右核心功能，如：取款、存款、查看余额、查看流水</w:t>
            </w:r>
          </w:p>
        </w:tc>
      </w:tr>
      <w:tr>
        <w:tblPrEx>
          <w:tblLayout w:type="fixed"/>
        </w:tblPrEx>
        <w:trPr>
          <w:trHeight w:val="964"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迭代4</w:t>
            </w:r>
          </w:p>
        </w:tc>
        <w:tc>
          <w:tcPr>
            <w:tcW w:w="6010" w:type="dxa"/>
            <w:vAlign w:val="center"/>
          </w:tcPr>
          <w:p>
            <w:pPr>
              <w:jc w:val="left"/>
              <w:rPr>
                <w:rFonts w:hint="default" w:eastAsiaTheme="minorEastAsia"/>
                <w:lang w:val="en-US" w:eastAsia="zh-CN"/>
              </w:rPr>
            </w:pPr>
            <w:r>
              <w:rPr>
                <w:rFonts w:hint="eastAsia"/>
                <w:lang w:val="en-US" w:eastAsia="zh-CN"/>
              </w:rPr>
              <w:t>提交最终详细设计、进行单元测试以及集成测试，发现缺陷并修复，发布演示版本、收集反馈以便于在下一次迭代中改进</w:t>
            </w:r>
          </w:p>
        </w:tc>
      </w:tr>
      <w:tr>
        <w:tblPrEx>
          <w:tblLayout w:type="fixed"/>
        </w:tblPrEx>
        <w:trPr>
          <w:trHeight w:val="1018"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迭代5</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添加附加功能，如：打印凭条等。进行安全措施，提高程序的安全性，如用户密码加密等等，增强用户界面友好性，发布Beta版本、收集反馈以便于在下一次迭代中改进</w:t>
            </w:r>
          </w:p>
        </w:tc>
      </w:tr>
      <w:tr>
        <w:tblPrEx>
          <w:tblLayout w:type="fixed"/>
        </w:tblPrEx>
        <w:trPr>
          <w:trHeight w:val="532"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迭代6</w:t>
            </w:r>
          </w:p>
        </w:tc>
        <w:tc>
          <w:tcPr>
            <w:tcW w:w="6010" w:type="dxa"/>
            <w:vAlign w:val="center"/>
          </w:tcPr>
          <w:p>
            <w:pPr>
              <w:jc w:val="left"/>
              <w:rPr>
                <w:rFonts w:hint="default" w:eastAsiaTheme="minorEastAsia"/>
                <w:lang w:val="en-US" w:eastAsia="zh-CN"/>
              </w:rPr>
            </w:pPr>
            <w:r>
              <w:rPr>
                <w:rFonts w:hint="eastAsia"/>
                <w:lang w:val="en-US" w:eastAsia="zh-CN"/>
              </w:rPr>
              <w:t>系统测试，修复发现问题并进行性能优化，进行最后部署和配置。发布正式版，结束项目</w:t>
            </w:r>
          </w:p>
        </w:tc>
      </w:tr>
    </w:tbl>
    <w:p>
      <w:pPr>
        <w:numPr>
          <w:ilvl w:val="0"/>
          <w:numId w:val="0"/>
        </w:numPr>
        <w:spacing w:line="360" w:lineRule="auto"/>
        <w:ind w:leftChars="0"/>
        <w:rPr>
          <w:rFonts w:hint="default"/>
          <w:sz w:val="24"/>
          <w:szCs w:val="32"/>
          <w:lang w:val="en-US" w:eastAsia="zh-CN"/>
        </w:rPr>
      </w:pPr>
    </w:p>
    <w:p>
      <w:pPr>
        <w:numPr>
          <w:ilvl w:val="0"/>
          <w:numId w:val="0"/>
        </w:numPr>
        <w:spacing w:line="360" w:lineRule="auto"/>
        <w:rPr>
          <w:rFonts w:hint="eastAsia"/>
          <w:b/>
          <w:bCs/>
          <w:sz w:val="24"/>
          <w:szCs w:val="32"/>
          <w:lang w:val="en-US" w:eastAsia="zh-CN"/>
        </w:rPr>
      </w:pPr>
    </w:p>
    <w:p>
      <w:pPr>
        <w:numPr>
          <w:ilvl w:val="0"/>
          <w:numId w:val="0"/>
        </w:numPr>
        <w:spacing w:line="360" w:lineRule="auto"/>
        <w:outlineLvl w:val="0"/>
        <w:rPr>
          <w:rFonts w:hint="default"/>
          <w:b/>
          <w:bCs/>
          <w:sz w:val="24"/>
          <w:szCs w:val="32"/>
          <w:lang w:val="en-US" w:eastAsia="zh-CN"/>
        </w:rPr>
      </w:pPr>
      <w:bookmarkStart w:id="6" w:name="_Toc32308"/>
      <w:r>
        <w:rPr>
          <w:rFonts w:hint="eastAsia"/>
          <w:b/>
          <w:bCs/>
          <w:sz w:val="24"/>
          <w:szCs w:val="32"/>
          <w:lang w:val="en-US" w:eastAsia="zh-CN"/>
        </w:rPr>
        <w:t>六．配置标识</w:t>
      </w:r>
      <w:bookmarkEnd w:id="6"/>
    </w:p>
    <w:p>
      <w:pPr>
        <w:numPr>
          <w:ilvl w:val="0"/>
          <w:numId w:val="0"/>
        </w:numPr>
        <w:spacing w:line="360" w:lineRule="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版本号标识</w:t>
      </w:r>
    </w:p>
    <w:p>
      <w:pPr>
        <w:numPr>
          <w:ilvl w:val="0"/>
          <w:numId w:val="17"/>
        </w:numPr>
        <w:spacing w:line="360" w:lineRule="auto"/>
        <w:ind w:left="420" w:leftChars="0" w:hanging="420" w:firstLineChars="0"/>
        <w:rPr>
          <w:rFonts w:hint="default"/>
          <w:sz w:val="24"/>
          <w:szCs w:val="32"/>
          <w:lang w:val="en-US" w:eastAsia="zh-CN"/>
        </w:rPr>
      </w:pPr>
      <w:r>
        <w:rPr>
          <w:rFonts w:hint="default"/>
          <w:sz w:val="24"/>
          <w:szCs w:val="32"/>
          <w:lang w:val="en-US" w:eastAsia="zh-CN"/>
        </w:rPr>
        <w:t>标签标识：唯一标识特定的配置项。</w:t>
      </w:r>
    </w:p>
    <w:p>
      <w:pPr>
        <w:numPr>
          <w:ilvl w:val="0"/>
          <w:numId w:val="17"/>
        </w:numPr>
        <w:spacing w:line="360" w:lineRule="auto"/>
        <w:ind w:left="420" w:leftChars="0" w:hanging="420" w:firstLineChars="0"/>
        <w:rPr>
          <w:rFonts w:hint="default"/>
          <w:sz w:val="24"/>
          <w:szCs w:val="32"/>
          <w:lang w:val="en-US" w:eastAsia="zh-CN"/>
        </w:rPr>
      </w:pPr>
      <w:r>
        <w:rPr>
          <w:rFonts w:hint="default"/>
          <w:sz w:val="24"/>
          <w:szCs w:val="32"/>
          <w:lang w:val="en-US" w:eastAsia="zh-CN"/>
        </w:rPr>
        <w:t>序列号标识： 为每个配置项分配一个唯一的数字序列号，类似于问题追踪系统中的问题编号</w:t>
      </w:r>
      <w:r>
        <w:rPr>
          <w:rFonts w:hint="eastAsia"/>
          <w:sz w:val="24"/>
          <w:szCs w:val="32"/>
          <w:lang w:val="en-US" w:eastAsia="zh-CN"/>
        </w:rPr>
        <w:t>，</w:t>
      </w:r>
      <w:r>
        <w:rPr>
          <w:rFonts w:hint="default"/>
          <w:sz w:val="24"/>
          <w:szCs w:val="32"/>
          <w:lang w:val="en-US" w:eastAsia="zh-CN"/>
        </w:rPr>
        <w:t>这可以用于跟踪和管理不同配置项。</w:t>
      </w:r>
    </w:p>
    <w:p>
      <w:pPr>
        <w:numPr>
          <w:ilvl w:val="0"/>
          <w:numId w:val="17"/>
        </w:numPr>
        <w:spacing w:line="360" w:lineRule="auto"/>
        <w:ind w:left="420" w:leftChars="0" w:hanging="420" w:firstLineChars="0"/>
        <w:rPr>
          <w:rFonts w:hint="default"/>
          <w:sz w:val="24"/>
          <w:szCs w:val="32"/>
          <w:lang w:val="en-US" w:eastAsia="zh-CN"/>
        </w:rPr>
      </w:pPr>
      <w:r>
        <w:rPr>
          <w:rFonts w:hint="default"/>
          <w:sz w:val="24"/>
          <w:szCs w:val="32"/>
          <w:lang w:val="en-US" w:eastAsia="zh-CN"/>
        </w:rPr>
        <w:t>文件路径标识</w:t>
      </w:r>
    </w:p>
    <w:p>
      <w:pPr>
        <w:numPr>
          <w:ilvl w:val="0"/>
          <w:numId w:val="17"/>
        </w:numPr>
        <w:spacing w:line="360" w:lineRule="auto"/>
        <w:ind w:left="420" w:leftChars="0" w:hanging="420" w:firstLineChars="0"/>
        <w:rPr>
          <w:rFonts w:hint="default"/>
          <w:sz w:val="24"/>
          <w:szCs w:val="32"/>
          <w:lang w:val="en-US" w:eastAsia="zh-CN"/>
        </w:rPr>
      </w:pPr>
      <w:r>
        <w:rPr>
          <w:rFonts w:hint="default"/>
          <w:sz w:val="24"/>
          <w:szCs w:val="32"/>
          <w:lang w:val="en-US" w:eastAsia="zh-CN"/>
        </w:rPr>
        <w:t>日期时间戳标识： 使用日期和时间戳来标识配置项</w:t>
      </w:r>
    </w:p>
    <w:p>
      <w:pPr>
        <w:numPr>
          <w:ilvl w:val="0"/>
          <w:numId w:val="18"/>
        </w:numPr>
        <w:spacing w:line="360" w:lineRule="auto"/>
        <w:rPr>
          <w:rFonts w:hint="default"/>
          <w:sz w:val="24"/>
          <w:szCs w:val="32"/>
          <w:lang w:val="en-US" w:eastAsia="zh-CN"/>
        </w:rPr>
      </w:pPr>
      <w:r>
        <w:rPr>
          <w:rFonts w:hint="eastAsia"/>
          <w:sz w:val="24"/>
          <w:szCs w:val="32"/>
          <w:lang w:val="en-US" w:eastAsia="zh-CN"/>
        </w:rPr>
        <w:t>管理和维护配置标识的原则：</w:t>
      </w:r>
    </w:p>
    <w:p>
      <w:pPr>
        <w:numPr>
          <w:ilvl w:val="0"/>
          <w:numId w:val="19"/>
        </w:numPr>
        <w:spacing w:line="360" w:lineRule="auto"/>
        <w:ind w:left="420" w:leftChars="0" w:hanging="420" w:firstLineChars="0"/>
        <w:rPr>
          <w:rFonts w:hint="default"/>
          <w:sz w:val="24"/>
          <w:szCs w:val="32"/>
          <w:lang w:val="en-US" w:eastAsia="zh-CN"/>
        </w:rPr>
      </w:pPr>
      <w:r>
        <w:rPr>
          <w:rFonts w:hint="default"/>
          <w:sz w:val="24"/>
          <w:szCs w:val="32"/>
          <w:lang w:val="en-US" w:eastAsia="zh-CN"/>
        </w:rPr>
        <w:t>唯一性： 确保每个配置项标识都是唯一的，不会与其他配置项标识发生冲突。如果使用手动分配标识的方法，确保项目团队知道如何避免重复的标识。</w:t>
      </w:r>
    </w:p>
    <w:p>
      <w:pPr>
        <w:numPr>
          <w:ilvl w:val="0"/>
          <w:numId w:val="19"/>
        </w:numPr>
        <w:spacing w:line="360" w:lineRule="auto"/>
        <w:ind w:left="420" w:leftChars="0" w:hanging="420" w:firstLineChars="0"/>
        <w:rPr>
          <w:rFonts w:hint="default"/>
          <w:sz w:val="24"/>
          <w:szCs w:val="32"/>
          <w:lang w:val="en-US" w:eastAsia="zh-CN"/>
        </w:rPr>
      </w:pPr>
      <w:r>
        <w:rPr>
          <w:rFonts w:hint="default"/>
          <w:sz w:val="24"/>
          <w:szCs w:val="32"/>
          <w:lang w:val="en-US" w:eastAsia="zh-CN"/>
        </w:rPr>
        <w:t>标识命名规则： 定义一致的标识命名规则，以确保标识的清晰性和易读性。这可以包括前缀、格式和命名约定。</w:t>
      </w:r>
    </w:p>
    <w:p>
      <w:pPr>
        <w:numPr>
          <w:ilvl w:val="0"/>
          <w:numId w:val="19"/>
        </w:numPr>
        <w:spacing w:line="360" w:lineRule="auto"/>
        <w:ind w:left="420" w:leftChars="0" w:hanging="420" w:firstLineChars="0"/>
        <w:rPr>
          <w:rFonts w:hint="default"/>
          <w:sz w:val="24"/>
          <w:szCs w:val="32"/>
          <w:lang w:val="en-US" w:eastAsia="zh-CN"/>
        </w:rPr>
      </w:pPr>
      <w:r>
        <w:rPr>
          <w:rFonts w:hint="default"/>
          <w:sz w:val="24"/>
          <w:szCs w:val="32"/>
          <w:lang w:val="en-US" w:eastAsia="zh-CN"/>
        </w:rPr>
        <w:t>标识文档： 创建一个标识文档，其中包含每个配置项的标识和相应的描述。这有助于团队成员理解每个标识的含义。</w:t>
      </w:r>
    </w:p>
    <w:p>
      <w:pPr>
        <w:numPr>
          <w:ilvl w:val="0"/>
          <w:numId w:val="0"/>
        </w:numPr>
        <w:spacing w:line="360" w:lineRule="auto"/>
        <w:rPr>
          <w:rFonts w:hint="default"/>
          <w:sz w:val="24"/>
          <w:szCs w:val="32"/>
          <w:lang w:val="en-US" w:eastAsia="zh-CN"/>
        </w:rPr>
      </w:pPr>
    </w:p>
    <w:p>
      <w:pPr>
        <w:numPr>
          <w:ilvl w:val="0"/>
          <w:numId w:val="0"/>
        </w:numPr>
        <w:spacing w:line="360" w:lineRule="auto"/>
        <w:outlineLvl w:val="0"/>
        <w:rPr>
          <w:rFonts w:hint="eastAsia"/>
          <w:b/>
          <w:bCs/>
          <w:sz w:val="24"/>
          <w:szCs w:val="32"/>
          <w:lang w:val="en-US" w:eastAsia="zh-CN"/>
        </w:rPr>
      </w:pPr>
      <w:bookmarkStart w:id="7" w:name="_Toc31390"/>
      <w:r>
        <w:rPr>
          <w:rFonts w:hint="eastAsia"/>
          <w:b/>
          <w:bCs/>
          <w:sz w:val="24"/>
          <w:szCs w:val="32"/>
          <w:lang w:val="en-US" w:eastAsia="zh-CN"/>
        </w:rPr>
        <w:t>七．基线</w:t>
      </w:r>
      <w:bookmarkEnd w:id="7"/>
    </w:p>
    <w:p>
      <w:pPr>
        <w:numPr>
          <w:ilvl w:val="0"/>
          <w:numId w:val="0"/>
        </w:numPr>
        <w:spacing w:line="360" w:lineRule="auto"/>
        <w:ind w:firstLine="420" w:firstLineChars="0"/>
        <w:rPr>
          <w:rFonts w:hint="default"/>
          <w:sz w:val="24"/>
          <w:szCs w:val="32"/>
          <w:lang w:val="en-US" w:eastAsia="zh-CN"/>
        </w:rPr>
      </w:pPr>
      <w:r>
        <w:rPr>
          <w:rFonts w:hint="default"/>
          <w:sz w:val="24"/>
          <w:szCs w:val="32"/>
          <w:lang w:val="en-US" w:eastAsia="zh-CN"/>
        </w:rPr>
        <w:t>在项目中，项目经理</w:t>
      </w:r>
      <w:r>
        <w:rPr>
          <w:rFonts w:hint="eastAsia"/>
          <w:sz w:val="24"/>
          <w:szCs w:val="32"/>
          <w:lang w:val="en-US" w:eastAsia="zh-CN"/>
        </w:rPr>
        <w:t>和</w:t>
      </w:r>
      <w:r>
        <w:rPr>
          <w:rFonts w:hint="default"/>
          <w:sz w:val="24"/>
          <w:szCs w:val="32"/>
          <w:lang w:val="en-US" w:eastAsia="zh-CN"/>
        </w:rPr>
        <w:t>配置管理经理会授权基线的建立。授权者应该审查和批准建立基线的请求，以确保建立基线的时机和目的是符合项目需求和目标的。</w:t>
      </w:r>
    </w:p>
    <w:p>
      <w:pPr>
        <w:numPr>
          <w:ilvl w:val="0"/>
          <w:numId w:val="20"/>
        </w:numPr>
        <w:spacing w:line="360" w:lineRule="auto"/>
        <w:rPr>
          <w:rFonts w:hint="default"/>
          <w:sz w:val="24"/>
          <w:szCs w:val="32"/>
          <w:lang w:val="en-US" w:eastAsia="zh-CN"/>
        </w:rPr>
      </w:pPr>
      <w:r>
        <w:rPr>
          <w:rFonts w:hint="eastAsia"/>
          <w:sz w:val="24"/>
          <w:szCs w:val="32"/>
          <w:lang w:val="en-US" w:eastAsia="zh-CN"/>
        </w:rPr>
        <w:t>基线的作用</w:t>
      </w:r>
    </w:p>
    <w:p>
      <w:pPr>
        <w:numPr>
          <w:ilvl w:val="0"/>
          <w:numId w:val="21"/>
        </w:numPr>
        <w:spacing w:line="360" w:lineRule="auto"/>
        <w:ind w:left="420" w:leftChars="0" w:hanging="420" w:firstLineChars="0"/>
        <w:rPr>
          <w:rFonts w:hint="default"/>
          <w:sz w:val="24"/>
          <w:szCs w:val="32"/>
          <w:lang w:val="en-US" w:eastAsia="zh-CN"/>
        </w:rPr>
      </w:pPr>
      <w:r>
        <w:rPr>
          <w:rFonts w:hint="default"/>
          <w:sz w:val="24"/>
          <w:szCs w:val="32"/>
          <w:lang w:val="en-US" w:eastAsia="zh-CN"/>
        </w:rPr>
        <w:t>版本控制： 基线可以用于标记特定版本的应用程序，以确保在将来能够快速回滚到已发布版本。</w:t>
      </w:r>
    </w:p>
    <w:p>
      <w:pPr>
        <w:numPr>
          <w:ilvl w:val="0"/>
          <w:numId w:val="21"/>
        </w:numPr>
        <w:spacing w:line="360" w:lineRule="auto"/>
        <w:ind w:left="420" w:leftChars="0" w:hanging="420" w:firstLineChars="0"/>
        <w:rPr>
          <w:rFonts w:hint="default"/>
          <w:sz w:val="24"/>
          <w:szCs w:val="32"/>
          <w:lang w:val="en-US" w:eastAsia="zh-CN"/>
        </w:rPr>
      </w:pPr>
      <w:r>
        <w:rPr>
          <w:rFonts w:hint="default"/>
          <w:sz w:val="24"/>
          <w:szCs w:val="32"/>
          <w:lang w:val="en-US" w:eastAsia="zh-CN"/>
        </w:rPr>
        <w:t>质量控制： 基线可以用来记录通过了一系列测试和质量控制检查的版本。这有助于确保每个发布的版本都满足质量标准。</w:t>
      </w:r>
    </w:p>
    <w:p>
      <w:pPr>
        <w:numPr>
          <w:ilvl w:val="0"/>
          <w:numId w:val="21"/>
        </w:numPr>
        <w:spacing w:line="360" w:lineRule="auto"/>
        <w:ind w:left="420" w:leftChars="0" w:hanging="420" w:firstLineChars="0"/>
        <w:rPr>
          <w:rFonts w:hint="default"/>
          <w:sz w:val="24"/>
          <w:szCs w:val="32"/>
          <w:lang w:val="en-US" w:eastAsia="zh-CN"/>
        </w:rPr>
      </w:pPr>
      <w:r>
        <w:rPr>
          <w:rFonts w:hint="default"/>
          <w:sz w:val="24"/>
          <w:szCs w:val="32"/>
          <w:lang w:val="en-US" w:eastAsia="zh-CN"/>
        </w:rPr>
        <w:t>配置管理： 基线有助于捕获特定时间点的配置项状态，包括源代码、文档和配置文件。这使得能够追踪每个基线中的配置项的版本和状态。</w:t>
      </w:r>
    </w:p>
    <w:p>
      <w:pPr>
        <w:numPr>
          <w:ilvl w:val="0"/>
          <w:numId w:val="21"/>
        </w:numPr>
        <w:spacing w:line="360" w:lineRule="auto"/>
        <w:ind w:left="420" w:leftChars="0" w:hanging="420" w:firstLineChars="0"/>
        <w:rPr>
          <w:rFonts w:hint="default"/>
          <w:sz w:val="24"/>
          <w:szCs w:val="32"/>
          <w:lang w:val="en-US" w:eastAsia="zh-CN"/>
        </w:rPr>
      </w:pPr>
      <w:r>
        <w:rPr>
          <w:rFonts w:hint="default"/>
          <w:sz w:val="24"/>
          <w:szCs w:val="32"/>
          <w:lang w:val="en-US" w:eastAsia="zh-CN"/>
        </w:rPr>
        <w:t>可追溯性： 基线记录了每个版本的状态，使得可以追溯到以前的版本，了解问题、需求和功能的历史。</w:t>
      </w:r>
    </w:p>
    <w:p>
      <w:pPr>
        <w:numPr>
          <w:ilvl w:val="0"/>
          <w:numId w:val="0"/>
        </w:numPr>
        <w:spacing w:line="360" w:lineRule="auto"/>
        <w:rPr>
          <w:rFonts w:hint="default"/>
          <w:sz w:val="24"/>
          <w:szCs w:val="32"/>
          <w:lang w:val="en-US" w:eastAsia="zh-CN"/>
        </w:rPr>
      </w:pPr>
    </w:p>
    <w:p>
      <w:pPr>
        <w:numPr>
          <w:ilvl w:val="0"/>
          <w:numId w:val="0"/>
        </w:numPr>
        <w:spacing w:line="360" w:lineRule="auto"/>
        <w:rPr>
          <w:rFonts w:hint="default"/>
          <w:sz w:val="24"/>
          <w:szCs w:val="32"/>
          <w:lang w:val="en-US" w:eastAsia="zh-CN"/>
        </w:rPr>
      </w:pPr>
      <w:r>
        <w:rPr>
          <w:rFonts w:hint="eastAsia"/>
          <w:sz w:val="24"/>
          <w:szCs w:val="32"/>
          <w:lang w:val="en-US" w:eastAsia="zh-CN"/>
        </w:rPr>
        <w:t>（2）基线授权流程</w:t>
      </w:r>
    </w:p>
    <w:p>
      <w:pPr>
        <w:numPr>
          <w:ilvl w:val="0"/>
          <w:numId w:val="22"/>
        </w:numPr>
        <w:spacing w:line="360" w:lineRule="auto"/>
        <w:ind w:left="420" w:leftChars="0" w:hanging="420" w:firstLineChars="0"/>
        <w:rPr>
          <w:rFonts w:hint="default"/>
          <w:sz w:val="24"/>
          <w:szCs w:val="32"/>
          <w:lang w:val="en-US" w:eastAsia="zh-CN"/>
        </w:rPr>
      </w:pPr>
      <w:r>
        <w:rPr>
          <w:rFonts w:hint="default"/>
          <w:sz w:val="24"/>
          <w:szCs w:val="32"/>
          <w:lang w:val="en-US" w:eastAsia="zh-CN"/>
        </w:rPr>
        <w:t>请求建立基线： 项目团队成员或相关方向项目管理或配置管理团队提交建立基线的请求。这个请求应包括基线建立的理由和目的，以及所需的配置项和版本。</w:t>
      </w:r>
    </w:p>
    <w:p>
      <w:pPr>
        <w:numPr>
          <w:ilvl w:val="0"/>
          <w:numId w:val="22"/>
        </w:numPr>
        <w:spacing w:line="360" w:lineRule="auto"/>
        <w:ind w:left="420" w:leftChars="0" w:hanging="420" w:firstLineChars="0"/>
        <w:rPr>
          <w:rFonts w:hint="default"/>
          <w:sz w:val="24"/>
          <w:szCs w:val="32"/>
          <w:lang w:val="en-US" w:eastAsia="zh-CN"/>
        </w:rPr>
      </w:pPr>
      <w:r>
        <w:rPr>
          <w:rFonts w:hint="default"/>
          <w:sz w:val="24"/>
          <w:szCs w:val="32"/>
          <w:lang w:val="en-US" w:eastAsia="zh-CN"/>
        </w:rPr>
        <w:t>审查和评估： 配置管理团队或项目管理团队对建立基线的请求进行审查和评估。他们将考虑建立基线的时机、目的、影响和合规性。</w:t>
      </w:r>
    </w:p>
    <w:p>
      <w:pPr>
        <w:numPr>
          <w:ilvl w:val="0"/>
          <w:numId w:val="22"/>
        </w:numPr>
        <w:spacing w:line="360" w:lineRule="auto"/>
        <w:ind w:left="420" w:leftChars="0" w:hanging="420" w:firstLineChars="0"/>
        <w:rPr>
          <w:rFonts w:hint="default"/>
          <w:sz w:val="24"/>
          <w:szCs w:val="32"/>
          <w:lang w:val="en-US" w:eastAsia="zh-CN"/>
        </w:rPr>
      </w:pPr>
      <w:r>
        <w:rPr>
          <w:rFonts w:hint="default"/>
          <w:sz w:val="24"/>
          <w:szCs w:val="32"/>
          <w:lang w:val="en-US" w:eastAsia="zh-CN"/>
        </w:rPr>
        <w:t>审批流程： 如果审查结果是积极的，请求建立基线将进入审批流程。审批流程通常涉及到以下步骤：</w:t>
      </w:r>
    </w:p>
    <w:p>
      <w:pPr>
        <w:numPr>
          <w:ilvl w:val="0"/>
          <w:numId w:val="0"/>
        </w:numPr>
        <w:spacing w:line="360" w:lineRule="auto"/>
        <w:ind w:firstLine="420" w:firstLineChars="0"/>
        <w:rPr>
          <w:rFonts w:hint="default"/>
          <w:sz w:val="24"/>
          <w:szCs w:val="32"/>
          <w:lang w:val="en-US" w:eastAsia="zh-CN"/>
        </w:rPr>
      </w:pPr>
      <w:r>
        <w:rPr>
          <w:rFonts w:hint="default"/>
          <w:sz w:val="24"/>
          <w:szCs w:val="32"/>
          <w:lang w:val="en-US" w:eastAsia="zh-CN"/>
        </w:rPr>
        <w:t>a. 技术审批： 技术团队审查和评估基线请求，以确保建立基线的技术可行</w:t>
      </w:r>
      <w:r>
        <w:rPr>
          <w:rFonts w:hint="eastAsia"/>
          <w:sz w:val="24"/>
          <w:szCs w:val="32"/>
          <w:lang w:val="en-US" w:eastAsia="zh-CN"/>
        </w:rPr>
        <w:tab/>
      </w:r>
      <w:r>
        <w:rPr>
          <w:rFonts w:hint="default"/>
          <w:sz w:val="24"/>
          <w:szCs w:val="32"/>
          <w:lang w:val="en-US" w:eastAsia="zh-CN"/>
        </w:rPr>
        <w:t>性和合理性。</w:t>
      </w:r>
    </w:p>
    <w:p>
      <w:pPr>
        <w:numPr>
          <w:ilvl w:val="0"/>
          <w:numId w:val="0"/>
        </w:numPr>
        <w:spacing w:line="360" w:lineRule="auto"/>
        <w:ind w:firstLine="420" w:firstLineChars="0"/>
        <w:rPr>
          <w:rFonts w:hint="default"/>
          <w:sz w:val="24"/>
          <w:szCs w:val="32"/>
          <w:lang w:val="en-US" w:eastAsia="zh-CN"/>
        </w:rPr>
      </w:pPr>
      <w:r>
        <w:rPr>
          <w:rFonts w:hint="default"/>
          <w:sz w:val="24"/>
          <w:szCs w:val="32"/>
          <w:lang w:val="en-US" w:eastAsia="zh-CN"/>
        </w:rPr>
        <w:t>b. 质量审批： 质量团队审查基线请求，以确保基线满足质量标准。</w:t>
      </w:r>
    </w:p>
    <w:p>
      <w:pPr>
        <w:numPr>
          <w:ilvl w:val="0"/>
          <w:numId w:val="0"/>
        </w:numPr>
        <w:spacing w:line="360" w:lineRule="auto"/>
        <w:ind w:firstLine="420" w:firstLineChars="0"/>
        <w:rPr>
          <w:rFonts w:hint="default"/>
          <w:sz w:val="24"/>
          <w:szCs w:val="32"/>
          <w:lang w:val="en-US" w:eastAsia="zh-CN"/>
        </w:rPr>
      </w:pPr>
      <w:r>
        <w:rPr>
          <w:rFonts w:hint="default"/>
          <w:sz w:val="24"/>
          <w:szCs w:val="32"/>
          <w:lang w:val="en-US" w:eastAsia="zh-CN"/>
        </w:rPr>
        <w:t>c. 项目经理审批： 项目经理审查并批准基线请求，以确保建立基线符合项</w:t>
      </w:r>
      <w:r>
        <w:rPr>
          <w:rFonts w:hint="eastAsia"/>
          <w:sz w:val="24"/>
          <w:szCs w:val="32"/>
          <w:lang w:val="en-US" w:eastAsia="zh-CN"/>
        </w:rPr>
        <w:tab/>
      </w:r>
      <w:r>
        <w:rPr>
          <w:rFonts w:hint="default"/>
          <w:sz w:val="24"/>
          <w:szCs w:val="32"/>
          <w:lang w:val="en-US" w:eastAsia="zh-CN"/>
        </w:rPr>
        <w:t>目计划和目标。</w:t>
      </w:r>
    </w:p>
    <w:p>
      <w:pPr>
        <w:numPr>
          <w:ilvl w:val="0"/>
          <w:numId w:val="0"/>
        </w:numPr>
        <w:spacing w:line="360" w:lineRule="auto"/>
        <w:ind w:firstLine="420" w:firstLineChars="0"/>
        <w:rPr>
          <w:rFonts w:hint="default"/>
          <w:sz w:val="24"/>
          <w:szCs w:val="32"/>
          <w:lang w:val="en-US" w:eastAsia="zh-CN"/>
        </w:rPr>
      </w:pPr>
      <w:r>
        <w:rPr>
          <w:rFonts w:hint="default"/>
          <w:sz w:val="24"/>
          <w:szCs w:val="32"/>
          <w:lang w:val="en-US" w:eastAsia="zh-CN"/>
        </w:rPr>
        <w:t>d. 合规性审批： 如果有适用的法规或合同要求，合规性团队审查并批准基</w:t>
      </w:r>
      <w:r>
        <w:rPr>
          <w:rFonts w:hint="eastAsia"/>
          <w:sz w:val="24"/>
          <w:szCs w:val="32"/>
          <w:lang w:val="en-US" w:eastAsia="zh-CN"/>
        </w:rPr>
        <w:tab/>
      </w:r>
      <w:r>
        <w:rPr>
          <w:rFonts w:hint="default"/>
          <w:sz w:val="24"/>
          <w:szCs w:val="32"/>
          <w:lang w:val="en-US" w:eastAsia="zh-CN"/>
        </w:rPr>
        <w:t>线请求，以确保符合合规性要求。</w:t>
      </w:r>
    </w:p>
    <w:p>
      <w:pPr>
        <w:numPr>
          <w:ilvl w:val="0"/>
          <w:numId w:val="23"/>
        </w:numPr>
        <w:spacing w:line="360" w:lineRule="auto"/>
        <w:ind w:left="420" w:leftChars="0" w:hanging="420" w:firstLineChars="0"/>
        <w:rPr>
          <w:rFonts w:hint="default"/>
          <w:sz w:val="24"/>
          <w:szCs w:val="32"/>
          <w:lang w:val="en-US" w:eastAsia="zh-CN"/>
        </w:rPr>
      </w:pPr>
      <w:r>
        <w:rPr>
          <w:rFonts w:hint="default"/>
          <w:sz w:val="24"/>
          <w:szCs w:val="32"/>
          <w:lang w:val="en-US" w:eastAsia="zh-CN"/>
        </w:rPr>
        <w:t>建立基线： 一旦获得所有必要的审批，配置管理团队或相关的团队成员将建立基线，捕获配置项的特定状态和版本。</w:t>
      </w:r>
    </w:p>
    <w:p>
      <w:pPr>
        <w:numPr>
          <w:ilvl w:val="0"/>
          <w:numId w:val="23"/>
        </w:numPr>
        <w:spacing w:line="360" w:lineRule="auto"/>
        <w:ind w:left="420" w:leftChars="0" w:hanging="420" w:firstLineChars="0"/>
        <w:rPr>
          <w:rFonts w:hint="default"/>
          <w:sz w:val="24"/>
          <w:szCs w:val="32"/>
          <w:lang w:val="en-US" w:eastAsia="zh-CN"/>
        </w:rPr>
      </w:pPr>
      <w:r>
        <w:rPr>
          <w:rFonts w:hint="default"/>
          <w:sz w:val="24"/>
          <w:szCs w:val="32"/>
          <w:lang w:val="en-US" w:eastAsia="zh-CN"/>
        </w:rPr>
        <w:t>文档和通知： 在建立基线后，相应的文档应该更新，包括基线文档和配置项状态。项目团队和相关方应该及时通知关于基线的建立。</w:t>
      </w:r>
    </w:p>
    <w:p>
      <w:pPr>
        <w:numPr>
          <w:ilvl w:val="0"/>
          <w:numId w:val="23"/>
        </w:numPr>
        <w:spacing w:line="360" w:lineRule="auto"/>
        <w:ind w:left="420" w:leftChars="0" w:hanging="420" w:firstLineChars="0"/>
        <w:rPr>
          <w:rFonts w:hint="default"/>
          <w:sz w:val="24"/>
          <w:szCs w:val="32"/>
          <w:lang w:val="en-US" w:eastAsia="zh-CN"/>
        </w:rPr>
      </w:pPr>
      <w:r>
        <w:rPr>
          <w:rFonts w:hint="default"/>
          <w:sz w:val="24"/>
          <w:szCs w:val="32"/>
          <w:lang w:val="en-US" w:eastAsia="zh-CN"/>
        </w:rPr>
        <w:t>授权记录： 所有授权和批准的记录应该妥善保存，以备将来的审计和追踪。</w:t>
      </w:r>
    </w:p>
    <w:p>
      <w:pPr>
        <w:numPr>
          <w:ilvl w:val="0"/>
          <w:numId w:val="23"/>
        </w:numPr>
        <w:spacing w:line="360" w:lineRule="auto"/>
        <w:ind w:left="420" w:leftChars="0" w:hanging="420" w:firstLineChars="0"/>
        <w:rPr>
          <w:rFonts w:hint="default"/>
          <w:sz w:val="24"/>
          <w:szCs w:val="32"/>
          <w:lang w:val="en-US" w:eastAsia="zh-CN"/>
        </w:rPr>
      </w:pPr>
      <w:r>
        <w:rPr>
          <w:rFonts w:hint="default"/>
          <w:sz w:val="24"/>
          <w:szCs w:val="32"/>
          <w:lang w:val="en-US" w:eastAsia="zh-CN"/>
        </w:rPr>
        <w:t>变更控制： 一旦基线建立完成，任何对基线进行的变更都应经过相应的变更管理流程和授权。不应随意更改基线。</w:t>
      </w:r>
    </w:p>
    <w:p>
      <w:pPr>
        <w:numPr>
          <w:ilvl w:val="0"/>
          <w:numId w:val="23"/>
        </w:numPr>
        <w:spacing w:line="360" w:lineRule="auto"/>
        <w:ind w:left="420" w:leftChars="0" w:hanging="420" w:firstLineChars="0"/>
        <w:rPr>
          <w:rFonts w:hint="default"/>
          <w:sz w:val="24"/>
          <w:szCs w:val="32"/>
          <w:lang w:val="en-US" w:eastAsia="zh-CN"/>
        </w:rPr>
      </w:pPr>
      <w:r>
        <w:rPr>
          <w:rFonts w:hint="default"/>
          <w:sz w:val="24"/>
          <w:szCs w:val="32"/>
          <w:lang w:val="en-US" w:eastAsia="zh-CN"/>
        </w:rPr>
        <w:t>审计和监督： 建立基线后，应定期进行审计和监督，以确保基线的一致性和可追溯性。</w:t>
      </w:r>
    </w:p>
    <w:p>
      <w:pPr>
        <w:numPr>
          <w:ilvl w:val="0"/>
          <w:numId w:val="0"/>
        </w:numPr>
        <w:spacing w:line="360" w:lineRule="auto"/>
        <w:ind w:leftChars="0"/>
        <w:rPr>
          <w:rFonts w:hint="default"/>
          <w:sz w:val="24"/>
          <w:szCs w:val="32"/>
          <w:lang w:val="en-US" w:eastAsia="zh-CN"/>
        </w:rPr>
      </w:pPr>
    </w:p>
    <w:p>
      <w:pPr>
        <w:numPr>
          <w:ilvl w:val="0"/>
          <w:numId w:val="0"/>
        </w:numPr>
        <w:spacing w:line="360" w:lineRule="auto"/>
        <w:ind w:leftChars="0"/>
        <w:rPr>
          <w:rFonts w:hint="eastAsia"/>
          <w:sz w:val="24"/>
          <w:szCs w:val="32"/>
          <w:lang w:val="en-US" w:eastAsia="zh-CN"/>
        </w:rPr>
      </w:pPr>
      <w:r>
        <w:rPr>
          <w:rFonts w:hint="eastAsia"/>
          <w:sz w:val="24"/>
          <w:szCs w:val="32"/>
          <w:lang w:val="en-US" w:eastAsia="zh-CN"/>
        </w:rPr>
        <w:t>（3）基线建立时机：</w:t>
      </w:r>
    </w:p>
    <w:p>
      <w:pPr>
        <w:numPr>
          <w:ilvl w:val="0"/>
          <w:numId w:val="24"/>
        </w:numPr>
        <w:spacing w:line="360" w:lineRule="auto"/>
        <w:ind w:left="420" w:leftChars="0" w:hanging="420" w:firstLineChars="0"/>
        <w:rPr>
          <w:rFonts w:hint="default"/>
          <w:sz w:val="24"/>
          <w:szCs w:val="32"/>
          <w:lang w:val="en-US" w:eastAsia="zh-CN"/>
        </w:rPr>
      </w:pPr>
      <w:r>
        <w:rPr>
          <w:rFonts w:hint="default"/>
          <w:sz w:val="24"/>
          <w:szCs w:val="32"/>
          <w:lang w:val="en-US" w:eastAsia="zh-CN"/>
        </w:rPr>
        <w:t xml:space="preserve">生命周期目标里程碑（先启阶段） </w:t>
      </w:r>
    </w:p>
    <w:p>
      <w:pPr>
        <w:numPr>
          <w:ilvl w:val="0"/>
          <w:numId w:val="24"/>
        </w:numPr>
        <w:spacing w:line="360" w:lineRule="auto"/>
        <w:ind w:left="420" w:leftChars="0" w:hanging="420" w:firstLineChars="0"/>
        <w:rPr>
          <w:rFonts w:hint="default"/>
          <w:sz w:val="24"/>
          <w:szCs w:val="32"/>
          <w:lang w:val="en-US" w:eastAsia="zh-CN"/>
        </w:rPr>
      </w:pPr>
      <w:r>
        <w:rPr>
          <w:rFonts w:hint="default"/>
          <w:sz w:val="24"/>
          <w:szCs w:val="32"/>
          <w:lang w:val="en-US" w:eastAsia="zh-CN"/>
        </w:rPr>
        <w:t xml:space="preserve">生命周期构架里程碑（精化阶段） </w:t>
      </w:r>
    </w:p>
    <w:p>
      <w:pPr>
        <w:numPr>
          <w:ilvl w:val="0"/>
          <w:numId w:val="24"/>
        </w:numPr>
        <w:spacing w:line="360" w:lineRule="auto"/>
        <w:ind w:left="420" w:leftChars="0" w:hanging="420" w:firstLineChars="0"/>
        <w:rPr>
          <w:rFonts w:hint="default"/>
          <w:sz w:val="24"/>
          <w:szCs w:val="32"/>
          <w:lang w:val="en-US" w:eastAsia="zh-CN"/>
        </w:rPr>
      </w:pPr>
      <w:r>
        <w:rPr>
          <w:rFonts w:hint="default"/>
          <w:sz w:val="24"/>
          <w:szCs w:val="32"/>
          <w:lang w:val="en-US" w:eastAsia="zh-CN"/>
        </w:rPr>
        <w:t xml:space="preserve">初始操作性能里程碑（构建阶段） </w:t>
      </w:r>
    </w:p>
    <w:p>
      <w:pPr>
        <w:numPr>
          <w:ilvl w:val="0"/>
          <w:numId w:val="24"/>
        </w:numPr>
        <w:spacing w:line="360" w:lineRule="auto"/>
        <w:ind w:left="420" w:leftChars="0" w:hanging="420" w:firstLineChars="0"/>
        <w:rPr>
          <w:rFonts w:hint="default"/>
          <w:sz w:val="24"/>
          <w:szCs w:val="32"/>
          <w:lang w:val="en-US" w:eastAsia="zh-CN"/>
        </w:rPr>
      </w:pPr>
      <w:r>
        <w:rPr>
          <w:rFonts w:hint="default"/>
          <w:sz w:val="24"/>
          <w:szCs w:val="32"/>
          <w:lang w:val="en-US" w:eastAsia="zh-CN"/>
        </w:rPr>
        <w:t xml:space="preserve">产品发布里程碑（产品化阶段） </w:t>
      </w:r>
    </w:p>
    <w:p>
      <w:pPr>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6564"/>
    <w:multiLevelType w:val="singleLevel"/>
    <w:tmpl w:val="BF916564"/>
    <w:lvl w:ilvl="0" w:tentative="0">
      <w:start w:val="1"/>
      <w:numFmt w:val="bullet"/>
      <w:lvlText w:val=""/>
      <w:lvlJc w:val="left"/>
      <w:pPr>
        <w:ind w:left="420" w:hanging="420"/>
      </w:pPr>
      <w:rPr>
        <w:rFonts w:hint="default" w:ascii="Wingdings" w:hAnsi="Wingdings"/>
      </w:rPr>
    </w:lvl>
  </w:abstractNum>
  <w:abstractNum w:abstractNumId="1">
    <w:nsid w:val="C211A846"/>
    <w:multiLevelType w:val="singleLevel"/>
    <w:tmpl w:val="C211A846"/>
    <w:lvl w:ilvl="0" w:tentative="0">
      <w:start w:val="1"/>
      <w:numFmt w:val="bullet"/>
      <w:lvlText w:val=""/>
      <w:lvlJc w:val="left"/>
      <w:pPr>
        <w:ind w:left="420" w:hanging="420"/>
      </w:pPr>
      <w:rPr>
        <w:rFonts w:hint="default" w:ascii="Wingdings" w:hAnsi="Wingdings"/>
      </w:rPr>
    </w:lvl>
  </w:abstractNum>
  <w:abstractNum w:abstractNumId="2">
    <w:nsid w:val="D413C981"/>
    <w:multiLevelType w:val="singleLevel"/>
    <w:tmpl w:val="D413C981"/>
    <w:lvl w:ilvl="0" w:tentative="0">
      <w:start w:val="1"/>
      <w:numFmt w:val="bullet"/>
      <w:lvlText w:val=""/>
      <w:lvlJc w:val="left"/>
      <w:pPr>
        <w:ind w:left="420" w:hanging="420"/>
      </w:pPr>
      <w:rPr>
        <w:rFonts w:hint="default" w:ascii="Wingdings" w:hAnsi="Wingdings"/>
      </w:rPr>
    </w:lvl>
  </w:abstractNum>
  <w:abstractNum w:abstractNumId="3">
    <w:nsid w:val="E1CB57F2"/>
    <w:multiLevelType w:val="singleLevel"/>
    <w:tmpl w:val="E1CB57F2"/>
    <w:lvl w:ilvl="0" w:tentative="0">
      <w:start w:val="2"/>
      <w:numFmt w:val="decimal"/>
      <w:lvlText w:val="%1."/>
      <w:lvlJc w:val="left"/>
      <w:pPr>
        <w:tabs>
          <w:tab w:val="left" w:pos="312"/>
        </w:tabs>
      </w:pPr>
    </w:lvl>
  </w:abstractNum>
  <w:abstractNum w:abstractNumId="4">
    <w:nsid w:val="E44288E5"/>
    <w:multiLevelType w:val="singleLevel"/>
    <w:tmpl w:val="E44288E5"/>
    <w:lvl w:ilvl="0" w:tentative="0">
      <w:start w:val="1"/>
      <w:numFmt w:val="bullet"/>
      <w:lvlText w:val=""/>
      <w:lvlJc w:val="left"/>
      <w:pPr>
        <w:ind w:left="420" w:hanging="420"/>
      </w:pPr>
      <w:rPr>
        <w:rFonts w:hint="default" w:ascii="Wingdings" w:hAnsi="Wingdings"/>
      </w:rPr>
    </w:lvl>
  </w:abstractNum>
  <w:abstractNum w:abstractNumId="5">
    <w:nsid w:val="F35D757E"/>
    <w:multiLevelType w:val="singleLevel"/>
    <w:tmpl w:val="F35D757E"/>
    <w:lvl w:ilvl="0" w:tentative="0">
      <w:start w:val="1"/>
      <w:numFmt w:val="bullet"/>
      <w:lvlText w:val=""/>
      <w:lvlJc w:val="left"/>
      <w:pPr>
        <w:ind w:left="420" w:hanging="420"/>
      </w:pPr>
      <w:rPr>
        <w:rFonts w:hint="default" w:ascii="Wingdings" w:hAnsi="Wingdings"/>
      </w:rPr>
    </w:lvl>
  </w:abstractNum>
  <w:abstractNum w:abstractNumId="6">
    <w:nsid w:val="F7EB2FB6"/>
    <w:multiLevelType w:val="singleLevel"/>
    <w:tmpl w:val="F7EB2FB6"/>
    <w:lvl w:ilvl="0" w:tentative="0">
      <w:start w:val="1"/>
      <w:numFmt w:val="chineseCounting"/>
      <w:suff w:val="nothing"/>
      <w:lvlText w:val="%1．"/>
      <w:lvlJc w:val="left"/>
      <w:rPr>
        <w:rFonts w:hint="eastAsia"/>
      </w:rPr>
    </w:lvl>
  </w:abstractNum>
  <w:abstractNum w:abstractNumId="7">
    <w:nsid w:val="F7FD6256"/>
    <w:multiLevelType w:val="singleLevel"/>
    <w:tmpl w:val="F7FD6256"/>
    <w:lvl w:ilvl="0" w:tentative="0">
      <w:start w:val="1"/>
      <w:numFmt w:val="bullet"/>
      <w:lvlText w:val=""/>
      <w:lvlJc w:val="left"/>
      <w:pPr>
        <w:ind w:left="420" w:hanging="420"/>
      </w:pPr>
      <w:rPr>
        <w:rFonts w:hint="default" w:ascii="Wingdings" w:hAnsi="Wingdings"/>
      </w:rPr>
    </w:lvl>
  </w:abstractNum>
  <w:abstractNum w:abstractNumId="8">
    <w:nsid w:val="FA42690C"/>
    <w:multiLevelType w:val="singleLevel"/>
    <w:tmpl w:val="FA42690C"/>
    <w:lvl w:ilvl="0" w:tentative="0">
      <w:start w:val="1"/>
      <w:numFmt w:val="bullet"/>
      <w:lvlText w:val=""/>
      <w:lvlJc w:val="left"/>
      <w:pPr>
        <w:ind w:left="420" w:hanging="420"/>
      </w:pPr>
      <w:rPr>
        <w:rFonts w:hint="default" w:ascii="Wingdings" w:hAnsi="Wingdings"/>
      </w:rPr>
    </w:lvl>
  </w:abstractNum>
  <w:abstractNum w:abstractNumId="9">
    <w:nsid w:val="04B12B1C"/>
    <w:multiLevelType w:val="singleLevel"/>
    <w:tmpl w:val="04B12B1C"/>
    <w:lvl w:ilvl="0" w:tentative="0">
      <w:start w:val="1"/>
      <w:numFmt w:val="bullet"/>
      <w:lvlText w:val=""/>
      <w:lvlJc w:val="left"/>
      <w:pPr>
        <w:ind w:left="420" w:hanging="420"/>
      </w:pPr>
      <w:rPr>
        <w:rFonts w:hint="default" w:ascii="Wingdings" w:hAnsi="Wingdings"/>
      </w:rPr>
    </w:lvl>
  </w:abstractNum>
  <w:abstractNum w:abstractNumId="10">
    <w:nsid w:val="0AB43B61"/>
    <w:multiLevelType w:val="singleLevel"/>
    <w:tmpl w:val="0AB43B61"/>
    <w:lvl w:ilvl="0" w:tentative="0">
      <w:start w:val="1"/>
      <w:numFmt w:val="decimal"/>
      <w:suff w:val="nothing"/>
      <w:lvlText w:val="（%1）"/>
      <w:lvlJc w:val="left"/>
    </w:lvl>
  </w:abstractNum>
  <w:abstractNum w:abstractNumId="11">
    <w:nsid w:val="17196D32"/>
    <w:multiLevelType w:val="singleLevel"/>
    <w:tmpl w:val="17196D32"/>
    <w:lvl w:ilvl="0" w:tentative="0">
      <w:start w:val="1"/>
      <w:numFmt w:val="bullet"/>
      <w:lvlText w:val=""/>
      <w:lvlJc w:val="left"/>
      <w:pPr>
        <w:ind w:left="420" w:hanging="420"/>
      </w:pPr>
      <w:rPr>
        <w:rFonts w:hint="default" w:ascii="Wingdings" w:hAnsi="Wingdings"/>
      </w:rPr>
    </w:lvl>
  </w:abstractNum>
  <w:abstractNum w:abstractNumId="12">
    <w:nsid w:val="224B8F62"/>
    <w:multiLevelType w:val="singleLevel"/>
    <w:tmpl w:val="224B8F62"/>
    <w:lvl w:ilvl="0" w:tentative="0">
      <w:start w:val="1"/>
      <w:numFmt w:val="bullet"/>
      <w:lvlText w:val=""/>
      <w:lvlJc w:val="left"/>
      <w:pPr>
        <w:ind w:left="420" w:hanging="420"/>
      </w:pPr>
      <w:rPr>
        <w:rFonts w:hint="default" w:ascii="Wingdings" w:hAnsi="Wingdings"/>
      </w:rPr>
    </w:lvl>
  </w:abstractNum>
  <w:abstractNum w:abstractNumId="13">
    <w:nsid w:val="2413BD90"/>
    <w:multiLevelType w:val="singleLevel"/>
    <w:tmpl w:val="2413BD90"/>
    <w:lvl w:ilvl="0" w:tentative="0">
      <w:start w:val="1"/>
      <w:numFmt w:val="bullet"/>
      <w:lvlText w:val=""/>
      <w:lvlJc w:val="left"/>
      <w:pPr>
        <w:ind w:left="420" w:hanging="420"/>
      </w:pPr>
      <w:rPr>
        <w:rFonts w:hint="default" w:ascii="Wingdings" w:hAnsi="Wingdings"/>
      </w:rPr>
    </w:lvl>
  </w:abstractNum>
  <w:abstractNum w:abstractNumId="14">
    <w:nsid w:val="2D6AB658"/>
    <w:multiLevelType w:val="singleLevel"/>
    <w:tmpl w:val="2D6AB658"/>
    <w:lvl w:ilvl="0" w:tentative="0">
      <w:start w:val="1"/>
      <w:numFmt w:val="bullet"/>
      <w:lvlText w:val=""/>
      <w:lvlJc w:val="left"/>
      <w:pPr>
        <w:ind w:left="420" w:hanging="420"/>
      </w:pPr>
      <w:rPr>
        <w:rFonts w:hint="default" w:ascii="Wingdings" w:hAnsi="Wingdings"/>
      </w:rPr>
    </w:lvl>
  </w:abstractNum>
  <w:abstractNum w:abstractNumId="15">
    <w:nsid w:val="3336CB1C"/>
    <w:multiLevelType w:val="singleLevel"/>
    <w:tmpl w:val="3336CB1C"/>
    <w:lvl w:ilvl="0" w:tentative="0">
      <w:start w:val="1"/>
      <w:numFmt w:val="bullet"/>
      <w:lvlText w:val=""/>
      <w:lvlJc w:val="left"/>
      <w:pPr>
        <w:ind w:left="420" w:hanging="420"/>
      </w:pPr>
      <w:rPr>
        <w:rFonts w:hint="default" w:ascii="Wingdings" w:hAnsi="Wingdings"/>
      </w:rPr>
    </w:lvl>
  </w:abstractNum>
  <w:abstractNum w:abstractNumId="16">
    <w:nsid w:val="405FB59C"/>
    <w:multiLevelType w:val="singleLevel"/>
    <w:tmpl w:val="405FB59C"/>
    <w:lvl w:ilvl="0" w:tentative="0">
      <w:start w:val="1"/>
      <w:numFmt w:val="bullet"/>
      <w:lvlText w:val=""/>
      <w:lvlJc w:val="left"/>
      <w:pPr>
        <w:ind w:left="420" w:hanging="420"/>
      </w:pPr>
      <w:rPr>
        <w:rFonts w:hint="default" w:ascii="Wingdings" w:hAnsi="Wingdings"/>
      </w:rPr>
    </w:lvl>
  </w:abstractNum>
  <w:abstractNum w:abstractNumId="17">
    <w:nsid w:val="4C56537A"/>
    <w:multiLevelType w:val="multilevel"/>
    <w:tmpl w:val="4C56537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8">
    <w:nsid w:val="5664B27C"/>
    <w:multiLevelType w:val="singleLevel"/>
    <w:tmpl w:val="5664B27C"/>
    <w:lvl w:ilvl="0" w:tentative="0">
      <w:start w:val="1"/>
      <w:numFmt w:val="bullet"/>
      <w:lvlText w:val=""/>
      <w:lvlJc w:val="left"/>
      <w:pPr>
        <w:ind w:left="420" w:hanging="420"/>
      </w:pPr>
      <w:rPr>
        <w:rFonts w:hint="default" w:ascii="Wingdings" w:hAnsi="Wingdings"/>
      </w:rPr>
    </w:lvl>
  </w:abstractNum>
  <w:abstractNum w:abstractNumId="19">
    <w:nsid w:val="5DF621AF"/>
    <w:multiLevelType w:val="singleLevel"/>
    <w:tmpl w:val="5DF621AF"/>
    <w:lvl w:ilvl="0" w:tentative="0">
      <w:start w:val="1"/>
      <w:numFmt w:val="bullet"/>
      <w:lvlText w:val=""/>
      <w:lvlJc w:val="left"/>
      <w:pPr>
        <w:ind w:left="420" w:hanging="420"/>
      </w:pPr>
      <w:rPr>
        <w:rFonts w:hint="default" w:ascii="Wingdings" w:hAnsi="Wingdings"/>
      </w:rPr>
    </w:lvl>
  </w:abstractNum>
  <w:abstractNum w:abstractNumId="20">
    <w:nsid w:val="683ADAE4"/>
    <w:multiLevelType w:val="singleLevel"/>
    <w:tmpl w:val="683ADAE4"/>
    <w:lvl w:ilvl="0" w:tentative="0">
      <w:start w:val="1"/>
      <w:numFmt w:val="bullet"/>
      <w:lvlText w:val=""/>
      <w:lvlJc w:val="left"/>
      <w:pPr>
        <w:ind w:left="420" w:hanging="420"/>
      </w:pPr>
      <w:rPr>
        <w:rFonts w:hint="default" w:ascii="Wingdings" w:hAnsi="Wingdings"/>
      </w:rPr>
    </w:lvl>
  </w:abstractNum>
  <w:abstractNum w:abstractNumId="21">
    <w:nsid w:val="6C463CB3"/>
    <w:multiLevelType w:val="singleLevel"/>
    <w:tmpl w:val="6C463CB3"/>
    <w:lvl w:ilvl="0" w:tentative="0">
      <w:start w:val="1"/>
      <w:numFmt w:val="bullet"/>
      <w:lvlText w:val=""/>
      <w:lvlJc w:val="left"/>
      <w:pPr>
        <w:ind w:left="420" w:hanging="420"/>
      </w:pPr>
      <w:rPr>
        <w:rFonts w:hint="default" w:ascii="Wingdings" w:hAnsi="Wingdings"/>
      </w:rPr>
    </w:lvl>
  </w:abstractNum>
  <w:abstractNum w:abstractNumId="22">
    <w:nsid w:val="71863300"/>
    <w:multiLevelType w:val="singleLevel"/>
    <w:tmpl w:val="71863300"/>
    <w:lvl w:ilvl="0" w:tentative="0">
      <w:start w:val="2"/>
      <w:numFmt w:val="decimal"/>
      <w:suff w:val="nothing"/>
      <w:lvlText w:val="（%1）"/>
      <w:lvlJc w:val="left"/>
    </w:lvl>
  </w:abstractNum>
  <w:abstractNum w:abstractNumId="23">
    <w:nsid w:val="7EC0AEEE"/>
    <w:multiLevelType w:val="singleLevel"/>
    <w:tmpl w:val="7EC0AEEE"/>
    <w:lvl w:ilvl="0" w:tentative="0">
      <w:start w:val="1"/>
      <w:numFmt w:val="bullet"/>
      <w:lvlText w:val=""/>
      <w:lvlJc w:val="left"/>
      <w:pPr>
        <w:ind w:left="420" w:hanging="420"/>
      </w:pPr>
      <w:rPr>
        <w:rFonts w:hint="default" w:ascii="Wingdings" w:hAnsi="Wingdings"/>
      </w:rPr>
    </w:lvl>
  </w:abstractNum>
  <w:num w:numId="1">
    <w:abstractNumId w:val="6"/>
  </w:num>
  <w:num w:numId="2">
    <w:abstractNumId w:val="15"/>
  </w:num>
  <w:num w:numId="3">
    <w:abstractNumId w:val="0"/>
  </w:num>
  <w:num w:numId="4">
    <w:abstractNumId w:val="12"/>
  </w:num>
  <w:num w:numId="5">
    <w:abstractNumId w:val="11"/>
  </w:num>
  <w:num w:numId="6">
    <w:abstractNumId w:val="19"/>
  </w:num>
  <w:num w:numId="7">
    <w:abstractNumId w:val="4"/>
  </w:num>
  <w:num w:numId="8">
    <w:abstractNumId w:val="2"/>
  </w:num>
  <w:num w:numId="9">
    <w:abstractNumId w:val="18"/>
  </w:num>
  <w:num w:numId="10">
    <w:abstractNumId w:val="1"/>
  </w:num>
  <w:num w:numId="11">
    <w:abstractNumId w:val="5"/>
  </w:num>
  <w:num w:numId="12">
    <w:abstractNumId w:val="17"/>
  </w:num>
  <w:num w:numId="13">
    <w:abstractNumId w:val="21"/>
  </w:num>
  <w:num w:numId="14">
    <w:abstractNumId w:val="3"/>
  </w:num>
  <w:num w:numId="15">
    <w:abstractNumId w:val="7"/>
  </w:num>
  <w:num w:numId="16">
    <w:abstractNumId w:val="9"/>
  </w:num>
  <w:num w:numId="17">
    <w:abstractNumId w:val="13"/>
  </w:num>
  <w:num w:numId="18">
    <w:abstractNumId w:val="22"/>
  </w:num>
  <w:num w:numId="19">
    <w:abstractNumId w:val="23"/>
  </w:num>
  <w:num w:numId="20">
    <w:abstractNumId w:val="10"/>
  </w:num>
  <w:num w:numId="21">
    <w:abstractNumId w:val="16"/>
  </w:num>
  <w:num w:numId="22">
    <w:abstractNumId w:val="8"/>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customStyle="1" w:styleId="10">
    <w:name w:val="无格式表格 1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table" w:customStyle="1" w:styleId="12">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 loCatId="hierarchy" qsTypeId="urn:microsoft.com/office/officeart/2005/8/quickstyle/simple1" qsCatId="simple" csTypeId="urn:microsoft.com/office/officeart/2005/8/colors/accent1_2" csCatId="accent1" phldr="0"/>
      <dgm:spPr/>
      <dgm:t>
        <a:bodyPr/>
        <a:p>
          <a:endParaRPr lang="zh-CN" altLang="en-US"/>
        </a:p>
      </dgm:t>
    </dgm:pt>
    <dgm:pt modelId="{64128110-2BC2-4E83-AE3D-7442626E6916}">
      <dgm:prSet phldrT="[文本]" phldr="0" custT="0"/>
      <dgm:spPr/>
      <dgm:t>
        <a:bodyPr vert="horz" wrap="square"/>
        <a:p>
          <a:pPr>
            <a:lnSpc>
              <a:spcPct val="100000"/>
            </a:lnSpc>
            <a:spcBef>
              <a:spcPct val="0"/>
            </a:spcBef>
            <a:spcAft>
              <a:spcPct val="35000"/>
            </a:spcAft>
          </a:pPr>
          <a:r>
            <a:rPr lang="en-US" altLang="zh-CN"/>
            <a:t>ATM</a:t>
          </a:r>
          <a:r>
            <a:rPr lang="zh-CN" altLang="en-US"/>
            <a:t>管理</a:t>
          </a:r>
          <a:r>
            <a:rPr lang="zh-CN" altLang="en-US"/>
            <a:t>系统</a:t>
          </a:r>
          <a:r>
            <a:rPr lang="zh-CN" altLang="en-US"/>
            <a:t/>
          </a:r>
          <a:endParaRPr lang="zh-CN" altLang="en-US"/>
        </a:p>
      </dgm:t>
    </dgm:pt>
    <dgm:pt modelId="{7C4D8020-E6A5-42B0-ACC1-F3A6FF2AC2B4}" cxnId="{968D919D-6B7C-4389-9560-6DAE4802E646}" type="parTrans">
      <dgm:prSet/>
      <dgm:spPr/>
      <dgm:t>
        <a:bodyPr/>
        <a:p>
          <a:endParaRPr lang="zh-CN" altLang="en-US"/>
        </a:p>
      </dgm:t>
    </dgm:pt>
    <dgm:pt modelId="{EC14B256-0355-49D6-9784-F21A5D6A7477}" cxnId="{968D919D-6B7C-4389-9560-6DAE4802E646}" type="sibTrans">
      <dgm:prSet/>
      <dgm:spPr/>
      <dgm:t>
        <a:bodyPr/>
        <a:p>
          <a:endParaRPr lang="zh-CN" altLang="en-US"/>
        </a:p>
      </dgm:t>
    </dgm:pt>
    <dgm:pt modelId="{225828B5-AAC3-48E3-8DDE-6E14A1E9FCE8}">
      <dgm:prSet phldrT="[文本]" phldr="0" custT="0"/>
      <dgm:spPr/>
      <dgm:t>
        <a:bodyPr vert="horz" wrap="square"/>
        <a:p>
          <a:pPr>
            <a:lnSpc>
              <a:spcPct val="100000"/>
            </a:lnSpc>
            <a:spcBef>
              <a:spcPct val="0"/>
            </a:spcBef>
            <a:spcAft>
              <a:spcPct val="35000"/>
            </a:spcAft>
          </a:pPr>
          <a:r>
            <a:rPr lang="zh-CN" altLang="en-US"/>
            <a:t>用户</a:t>
          </a:r>
          <a:r>
            <a:rPr lang="zh-CN" altLang="en-US"/>
            <a:t>登录</a:t>
          </a:r>
          <a:r>
            <a:rPr lang="en-US" altLang="zh-CN"/>
            <a:t/>
          </a:r>
          <a:endParaRPr lang="en-US" altLang="zh-CN"/>
        </a:p>
      </dgm:t>
    </dgm:pt>
    <dgm:pt modelId="{90F8E70F-E1C5-4691-812A-47839830C40B}" cxnId="{B0AC863A-3287-4D7C-9E4D-DE58E49E5A9E}" type="parTrans">
      <dgm:prSet/>
      <dgm:spPr/>
      <dgm:t>
        <a:bodyPr/>
        <a:p>
          <a:endParaRPr lang="zh-CN" altLang="en-US"/>
        </a:p>
      </dgm:t>
    </dgm:pt>
    <dgm:pt modelId="{6E8CAA27-4324-4304-92E5-3562A8011552}" cxnId="{B0AC863A-3287-4D7C-9E4D-DE58E49E5A9E}" type="sibTrans">
      <dgm:prSet/>
      <dgm:spPr/>
      <dgm:t>
        <a:bodyPr/>
        <a:p>
          <a:endParaRPr lang="zh-CN" altLang="en-US"/>
        </a:p>
      </dgm:t>
    </dgm:pt>
    <dgm:pt modelId="{A88D46BA-A41F-4679-845F-847D16C64644}">
      <dgm:prSet phldr="0" custT="0"/>
      <dgm:spPr/>
      <dgm:t>
        <a:bodyPr vert="horz" wrap="square"/>
        <a:p>
          <a:pPr>
            <a:lnSpc>
              <a:spcPct val="100000"/>
            </a:lnSpc>
            <a:spcBef>
              <a:spcPct val="0"/>
            </a:spcBef>
            <a:spcAft>
              <a:spcPct val="35000"/>
            </a:spcAft>
          </a:pPr>
          <a:r>
            <a:rPr lang="zh-CN"/>
            <a:t>账户</a:t>
          </a:r>
          <a:r>
            <a:rPr lang="zh-CN"/>
            <a:t>查询</a:t>
          </a:r>
          <a:r>
            <a:rPr altLang="en-US"/>
            <a:t/>
          </a:r>
          <a:endParaRPr altLang="en-US"/>
        </a:p>
      </dgm:t>
    </dgm:pt>
    <dgm:pt modelId="{ABABB51A-70E1-461C-AD17-B196AC593574}" cxnId="{CEE5E0F6-FF71-4565-875B-3559321F6EFD}" type="parTrans">
      <dgm:prSet/>
      <dgm:spPr/>
    </dgm:pt>
    <dgm:pt modelId="{18EFC7E7-A969-4A2A-AEB8-5512EADA5DD0}" cxnId="{CEE5E0F6-FF71-4565-875B-3559321F6EFD}" type="sibTrans">
      <dgm:prSet/>
      <dgm:spPr/>
    </dgm:pt>
    <dgm:pt modelId="{78579039-2726-484A-80CD-512284090131}">
      <dgm:prSet phldr="0" custT="0"/>
      <dgm:spPr/>
      <dgm:t>
        <a:bodyPr vert="horz" wrap="square"/>
        <a:p>
          <a:pPr>
            <a:lnSpc>
              <a:spcPct val="100000"/>
            </a:lnSpc>
            <a:spcBef>
              <a:spcPct val="0"/>
            </a:spcBef>
            <a:spcAft>
              <a:spcPct val="35000"/>
            </a:spcAft>
          </a:pPr>
          <a:r>
            <a:rPr lang="zh-CN"/>
            <a:t>转账、</a:t>
          </a:r>
          <a:r>
            <a:rPr lang="zh-CN"/>
            <a:t>存钱、</a:t>
          </a:r>
          <a:r>
            <a:rPr lang="zh-CN"/>
            <a:t>取钱</a:t>
          </a:r>
          <a:r>
            <a:rPr altLang="en-US"/>
            <a:t/>
          </a:r>
          <a:endParaRPr altLang="en-US"/>
        </a:p>
      </dgm:t>
    </dgm:pt>
    <dgm:pt modelId="{1F21EA94-D2EA-4DF9-BF7F-6CAE76C17ABE}" cxnId="{B2161C73-9281-46F6-86C8-4C67E6632122}" type="parTrans">
      <dgm:prSet/>
      <dgm:spPr/>
    </dgm:pt>
    <dgm:pt modelId="{998DB30F-FB7A-43E1-A02F-67BAEC165AA7}" cxnId="{B2161C73-9281-46F6-86C8-4C67E6632122}" type="sibTrans">
      <dgm:prSet/>
      <dgm:spPr/>
    </dgm:pt>
    <dgm:pt modelId="{7600ADD0-E52F-409A-B432-CB4E95377C96}">
      <dgm:prSet phldr="0" custT="0"/>
      <dgm:spPr/>
      <dgm:t>
        <a:bodyPr vert="horz" wrap="square"/>
        <a:p>
          <a:pPr>
            <a:lnSpc>
              <a:spcPct val="100000"/>
            </a:lnSpc>
            <a:spcBef>
              <a:spcPct val="0"/>
            </a:spcBef>
            <a:spcAft>
              <a:spcPct val="35000"/>
            </a:spcAft>
          </a:pPr>
          <a:r>
            <a:rPr lang="zh-CN"/>
            <a:t>管理员</a:t>
          </a:r>
          <a:r>
            <a:rPr lang="zh-CN"/>
            <a:t>登录</a:t>
          </a:r>
          <a:r>
            <a:rPr altLang="en-US"/>
            <a:t/>
          </a:r>
          <a:endParaRPr altLang="en-US"/>
        </a:p>
      </dgm:t>
    </dgm:pt>
    <dgm:pt modelId="{4CF39632-7F0F-4535-819E-B67306C0C005}" cxnId="{103862BB-9BA9-4953-8D2E-D1BDC37E5E7A}" type="parTrans">
      <dgm:prSet/>
      <dgm:spPr/>
    </dgm:pt>
    <dgm:pt modelId="{B083A360-28C9-43D7-9A15-C9D92C5659CB}" cxnId="{103862BB-9BA9-4953-8D2E-D1BDC37E5E7A}" type="sibTrans">
      <dgm:prSet/>
      <dgm:spPr/>
    </dgm:pt>
    <dgm:pt modelId="{1C34626C-2458-4C12-AB72-67C79C22AC8A}">
      <dgm:prSet phldr="0" custT="0"/>
      <dgm:spPr/>
      <dgm:t>
        <a:bodyPr vert="horz" wrap="square"/>
        <a:p>
          <a:pPr>
            <a:lnSpc>
              <a:spcPct val="100000"/>
            </a:lnSpc>
            <a:spcBef>
              <a:spcPct val="0"/>
            </a:spcBef>
            <a:spcAft>
              <a:spcPct val="35000"/>
            </a:spcAft>
          </a:pPr>
          <a:r>
            <a:rPr lang="zh-CN"/>
            <a:t>管理员</a:t>
          </a:r>
          <a:r>
            <a:rPr lang="zh-CN"/>
            <a:t>放钱</a:t>
          </a:r>
          <a:r>
            <a:rPr altLang="en-US"/>
            <a:t/>
          </a:r>
          <a:endParaRPr altLang="en-US"/>
        </a:p>
      </dgm:t>
    </dgm:pt>
    <dgm:pt modelId="{D61E9060-4849-44C7-B651-AED679723C3D}" cxnId="{C720E333-626A-4A71-AB5D-750AECB1A0EE}" type="parTrans">
      <dgm:prSet/>
      <dgm:spPr/>
    </dgm:pt>
    <dgm:pt modelId="{C27A57C1-CCA0-416D-A58F-6001F8C8BA6D}" cxnId="{C720E333-626A-4A71-AB5D-750AECB1A0EE}"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1F968B94-413B-42AE-BA1D-5E5D1F62B58B}" type="pres">
      <dgm:prSet presAssocID="{90F8E70F-E1C5-4691-812A-47839830C40B}" presName="Name37" presStyleLbl="parChTrans1D2" presStyleIdx="0" presStyleCnt="2"/>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2" presStyleIdx="0" presStyleCnt="2">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D7291CC9-4603-4589-AFDB-45120CF5AF67}" type="pres">
      <dgm:prSet presAssocID="{ABABB51A-70E1-461C-AD17-B196AC593574}" presName="Name37" presStyleLbl="parChTrans1D3" presStyleIdx="0" presStyleCnt="3"/>
      <dgm:spPr/>
    </dgm:pt>
    <dgm:pt modelId="{A885C35F-F8C5-4700-B625-DDF54946F7AB}" type="pres">
      <dgm:prSet presAssocID="{A88D46BA-A41F-4679-845F-847D16C64644}" presName="hierRoot2" presStyleCnt="0">
        <dgm:presLayoutVars>
          <dgm:hierBranch val="init"/>
        </dgm:presLayoutVars>
      </dgm:prSet>
      <dgm:spPr/>
    </dgm:pt>
    <dgm:pt modelId="{E7B911FA-CF72-4ACA-AEBB-7DDC6B85C0F2}" type="pres">
      <dgm:prSet presAssocID="{A88D46BA-A41F-4679-845F-847D16C64644}" presName="rootComposite" presStyleCnt="0"/>
      <dgm:spPr/>
    </dgm:pt>
    <dgm:pt modelId="{42F43AF8-D79C-44D3-AED0-3E706DF50240}" type="pres">
      <dgm:prSet presAssocID="{A88D46BA-A41F-4679-845F-847D16C64644}" presName="rootText" presStyleLbl="node3" presStyleIdx="0" presStyleCnt="3">
        <dgm:presLayoutVars>
          <dgm:chPref val="3"/>
        </dgm:presLayoutVars>
      </dgm:prSet>
      <dgm:spPr/>
    </dgm:pt>
    <dgm:pt modelId="{B79E337A-D9E8-48BC-8397-893A64A01452}" type="pres">
      <dgm:prSet presAssocID="{A88D46BA-A41F-4679-845F-847D16C64644}" presName="rootConnector" presStyleCnt="0"/>
      <dgm:spPr/>
    </dgm:pt>
    <dgm:pt modelId="{A6F45EE8-AC1F-4B0C-A143-7056CEC691D6}" type="pres">
      <dgm:prSet presAssocID="{A88D46BA-A41F-4679-845F-847D16C64644}" presName="hierChild4" presStyleCnt="0"/>
      <dgm:spPr/>
    </dgm:pt>
    <dgm:pt modelId="{59230346-FDFF-48EE-9749-A829EBF47991}" type="pres">
      <dgm:prSet presAssocID="{A88D46BA-A41F-4679-845F-847D16C64644}" presName="hierChild5" presStyleCnt="0"/>
      <dgm:spPr/>
    </dgm:pt>
    <dgm:pt modelId="{D6CBDF6C-D2FA-404B-8986-002C245D96D1}" type="pres">
      <dgm:prSet presAssocID="{1F21EA94-D2EA-4DF9-BF7F-6CAE76C17ABE}" presName="Name37" presStyleLbl="parChTrans1D3" presStyleIdx="1" presStyleCnt="3"/>
      <dgm:spPr/>
    </dgm:pt>
    <dgm:pt modelId="{F7DA7456-AB68-4C1D-83BA-168CEFCAA70E}" type="pres">
      <dgm:prSet presAssocID="{78579039-2726-484A-80CD-512284090131}" presName="hierRoot2" presStyleCnt="0">
        <dgm:presLayoutVars>
          <dgm:hierBranch val="init"/>
        </dgm:presLayoutVars>
      </dgm:prSet>
      <dgm:spPr/>
    </dgm:pt>
    <dgm:pt modelId="{BD7098B1-8DE4-4BC4-BD20-EFFAA817C984}" type="pres">
      <dgm:prSet presAssocID="{78579039-2726-484A-80CD-512284090131}" presName="rootComposite" presStyleCnt="0"/>
      <dgm:spPr/>
    </dgm:pt>
    <dgm:pt modelId="{C65F979D-5392-4603-BA26-34CBDC33A9B9}" type="pres">
      <dgm:prSet presAssocID="{78579039-2726-484A-80CD-512284090131}" presName="rootText" presStyleLbl="node3" presStyleIdx="1" presStyleCnt="3">
        <dgm:presLayoutVars>
          <dgm:chPref val="3"/>
        </dgm:presLayoutVars>
      </dgm:prSet>
      <dgm:spPr/>
    </dgm:pt>
    <dgm:pt modelId="{9D38079D-0E11-4448-88F1-48D5E639CD52}" type="pres">
      <dgm:prSet presAssocID="{78579039-2726-484A-80CD-512284090131}" presName="rootConnector" presStyleCnt="0"/>
      <dgm:spPr/>
    </dgm:pt>
    <dgm:pt modelId="{B8E648F4-5565-4950-BCA1-B129B4D7C9DF}" type="pres">
      <dgm:prSet presAssocID="{78579039-2726-484A-80CD-512284090131}" presName="hierChild4" presStyleCnt="0"/>
      <dgm:spPr/>
    </dgm:pt>
    <dgm:pt modelId="{CFF0A116-3BC4-4E34-98E3-E4144036E9DD}" type="pres">
      <dgm:prSet presAssocID="{78579039-2726-484A-80CD-512284090131}" presName="hierChild5" presStyleCnt="0"/>
      <dgm:spPr/>
    </dgm:pt>
    <dgm:pt modelId="{782C31C6-F89C-4EE5-9321-5D7AEDFD4677}" type="pres">
      <dgm:prSet presAssocID="{225828B5-AAC3-48E3-8DDE-6E14A1E9FCE8}" presName="hierChild5" presStyleCnt="0"/>
      <dgm:spPr/>
    </dgm:pt>
    <dgm:pt modelId="{D6F23B57-06E6-494D-B445-7E540DD29FD3}" type="pres">
      <dgm:prSet presAssocID="{4CF39632-7F0F-4535-819E-B67306C0C005}" presName="Name37" presStyleLbl="parChTrans1D2" presStyleIdx="1" presStyleCnt="2"/>
      <dgm:spPr/>
    </dgm:pt>
    <dgm:pt modelId="{EF60D1A6-411E-4EB6-BEDE-F8795DF57223}" type="pres">
      <dgm:prSet presAssocID="{7600ADD0-E52F-409A-B432-CB4E95377C96}" presName="hierRoot2" presStyleCnt="0">
        <dgm:presLayoutVars>
          <dgm:hierBranch val="init"/>
        </dgm:presLayoutVars>
      </dgm:prSet>
      <dgm:spPr/>
    </dgm:pt>
    <dgm:pt modelId="{1FB8AEFA-2123-4F8A-8075-E2AF0AD6AC15}" type="pres">
      <dgm:prSet presAssocID="{7600ADD0-E52F-409A-B432-CB4E95377C96}" presName="rootComposite" presStyleCnt="0"/>
      <dgm:spPr/>
    </dgm:pt>
    <dgm:pt modelId="{907FD95C-2B71-4BCA-AB28-1068154578C4}" type="pres">
      <dgm:prSet presAssocID="{7600ADD0-E52F-409A-B432-CB4E95377C96}" presName="rootText" presStyleLbl="node2" presStyleIdx="1" presStyleCnt="2">
        <dgm:presLayoutVars>
          <dgm:chPref val="3"/>
        </dgm:presLayoutVars>
      </dgm:prSet>
      <dgm:spPr/>
    </dgm:pt>
    <dgm:pt modelId="{97222999-3E42-4C74-AFBB-E7B0218B6B17}" type="pres">
      <dgm:prSet presAssocID="{7600ADD0-E52F-409A-B432-CB4E95377C96}" presName="rootConnector" presStyleCnt="0"/>
      <dgm:spPr/>
    </dgm:pt>
    <dgm:pt modelId="{9573B9CA-FC41-4D61-B97E-AFE65BE498A2}" type="pres">
      <dgm:prSet presAssocID="{7600ADD0-E52F-409A-B432-CB4E95377C96}" presName="hierChild4" presStyleCnt="0"/>
      <dgm:spPr/>
    </dgm:pt>
    <dgm:pt modelId="{FC0E49C8-92E3-4B5B-A839-1CDA75AF5506}" type="pres">
      <dgm:prSet presAssocID="{D61E9060-4849-44C7-B651-AED679723C3D}" presName="Name37" presStyleLbl="parChTrans1D3" presStyleIdx="2" presStyleCnt="3"/>
      <dgm:spPr/>
    </dgm:pt>
    <dgm:pt modelId="{DFB95789-9821-4008-8F25-3505E5BA5A80}" type="pres">
      <dgm:prSet presAssocID="{1C34626C-2458-4C12-AB72-67C79C22AC8A}" presName="hierRoot2" presStyleCnt="0">
        <dgm:presLayoutVars>
          <dgm:hierBranch val="init"/>
        </dgm:presLayoutVars>
      </dgm:prSet>
      <dgm:spPr/>
    </dgm:pt>
    <dgm:pt modelId="{8AFEFAEC-7788-4E37-8632-017105A2506B}" type="pres">
      <dgm:prSet presAssocID="{1C34626C-2458-4C12-AB72-67C79C22AC8A}" presName="rootComposite" presStyleCnt="0"/>
      <dgm:spPr/>
    </dgm:pt>
    <dgm:pt modelId="{7D789639-F28E-4E14-A07B-209A92A4A516}" type="pres">
      <dgm:prSet presAssocID="{1C34626C-2458-4C12-AB72-67C79C22AC8A}" presName="rootText" presStyleLbl="node3" presStyleIdx="2" presStyleCnt="3">
        <dgm:presLayoutVars>
          <dgm:chPref val="3"/>
        </dgm:presLayoutVars>
      </dgm:prSet>
      <dgm:spPr/>
    </dgm:pt>
    <dgm:pt modelId="{A0D38549-0A12-4F82-9DFD-41263C5B2447}" type="pres">
      <dgm:prSet presAssocID="{1C34626C-2458-4C12-AB72-67C79C22AC8A}" presName="rootConnector" presStyleCnt="0"/>
      <dgm:spPr/>
    </dgm:pt>
    <dgm:pt modelId="{D264993A-FEDE-480F-8625-D726FF375D75}" type="pres">
      <dgm:prSet presAssocID="{1C34626C-2458-4C12-AB72-67C79C22AC8A}" presName="hierChild4" presStyleCnt="0"/>
      <dgm:spPr/>
    </dgm:pt>
    <dgm:pt modelId="{9AD108F7-8BE4-48F2-8EC4-02CF245EF78A}" type="pres">
      <dgm:prSet presAssocID="{1C34626C-2458-4C12-AB72-67C79C22AC8A}" presName="hierChild5" presStyleCnt="0"/>
      <dgm:spPr/>
    </dgm:pt>
    <dgm:pt modelId="{53AB5A25-A4C6-487C-864C-FEC26B3855F6}" type="pres">
      <dgm:prSet presAssocID="{7600ADD0-E52F-409A-B432-CB4E95377C96}" presName="hierChild5" presStyleCnt="0"/>
      <dgm:spPr/>
    </dgm:pt>
    <dgm:pt modelId="{4AECC906-F21A-45D0-9402-FE140FA9EBA5}" type="pres">
      <dgm:prSet presAssocID="{64128110-2BC2-4E83-AE3D-7442626E6916}" presName="hierChild3" presStyleCnt="0"/>
      <dgm:spPr/>
    </dgm:pt>
  </dgm:ptLst>
  <dgm:cxnLst>
    <dgm:cxn modelId="{968D919D-6B7C-4389-9560-6DAE4802E646}" srcId="{C17B9AAD-24D5-4918-8EDF-B332210074D7}" destId="{64128110-2BC2-4E83-AE3D-7442626E6916}" srcOrd="0" destOrd="0" parTransId="{7C4D8020-E6A5-42B0-ACC1-F3A6FF2AC2B4}" sibTransId="{EC14B256-0355-49D6-9784-F21A5D6A7477}"/>
    <dgm:cxn modelId="{B0AC863A-3287-4D7C-9E4D-DE58E49E5A9E}" srcId="{64128110-2BC2-4E83-AE3D-7442626E6916}" destId="{225828B5-AAC3-48E3-8DDE-6E14A1E9FCE8}" srcOrd="0" destOrd="0" parTransId="{90F8E70F-E1C5-4691-812A-47839830C40B}" sibTransId="{6E8CAA27-4324-4304-92E5-3562A8011552}"/>
    <dgm:cxn modelId="{CEE5E0F6-FF71-4565-875B-3559321F6EFD}" srcId="{225828B5-AAC3-48E3-8DDE-6E14A1E9FCE8}" destId="{A88D46BA-A41F-4679-845F-847D16C64644}" srcOrd="0" destOrd="0" parTransId="{ABABB51A-70E1-461C-AD17-B196AC593574}" sibTransId="{18EFC7E7-A969-4A2A-AEB8-5512EADA5DD0}"/>
    <dgm:cxn modelId="{B2161C73-9281-46F6-86C8-4C67E6632122}" srcId="{225828B5-AAC3-48E3-8DDE-6E14A1E9FCE8}" destId="{78579039-2726-484A-80CD-512284090131}" srcOrd="1" destOrd="0" parTransId="{1F21EA94-D2EA-4DF9-BF7F-6CAE76C17ABE}" sibTransId="{998DB30F-FB7A-43E1-A02F-67BAEC165AA7}"/>
    <dgm:cxn modelId="{103862BB-9BA9-4953-8D2E-D1BDC37E5E7A}" srcId="{64128110-2BC2-4E83-AE3D-7442626E6916}" destId="{7600ADD0-E52F-409A-B432-CB4E95377C96}" srcOrd="1" destOrd="0" parTransId="{4CF39632-7F0F-4535-819E-B67306C0C005}" sibTransId="{B083A360-28C9-43D7-9A15-C9D92C5659CB}"/>
    <dgm:cxn modelId="{C720E333-626A-4A71-AB5D-750AECB1A0EE}" srcId="{7600ADD0-E52F-409A-B432-CB4E95377C96}" destId="{1C34626C-2458-4C12-AB72-67C79C22AC8A}" srcOrd="0" destOrd="1" parTransId="{D61E9060-4849-44C7-B651-AED679723C3D}" sibTransId="{C27A57C1-CCA0-416D-A58F-6001F8C8BA6D}"/>
    <dgm:cxn modelId="{19E692B8-9078-4C9E-8F1A-B2DD48CB0537}" type="presOf" srcId="{C17B9AAD-24D5-4918-8EDF-B332210074D7}" destId="{0F89BA2F-7FB1-47A4-B6A8-9A821D15E1C1}" srcOrd="0" destOrd="0" presId="urn:microsoft.com/office/officeart/2005/8/layout/orgChart1"/>
    <dgm:cxn modelId="{32D5817D-DDCB-4B98-BE3A-8C9415E01400}" type="presParOf" srcId="{0F89BA2F-7FB1-47A4-B6A8-9A821D15E1C1}" destId="{43B1D5CD-F6F5-420F-9336-DAB5AE405CAB}" srcOrd="0" destOrd="0" presId="urn:microsoft.com/office/officeart/2005/8/layout/orgChart1"/>
    <dgm:cxn modelId="{6D8847DC-9FFD-4A95-91C7-0BB0C896BB99}" type="presParOf" srcId="{43B1D5CD-F6F5-420F-9336-DAB5AE405CAB}" destId="{87C865EB-D9C7-4E5F-B312-83EF73AB58D0}" srcOrd="0" destOrd="0" presId="urn:microsoft.com/office/officeart/2005/8/layout/orgChart1"/>
    <dgm:cxn modelId="{8A94BC14-21CD-4015-AD15-C91FD19C65DA}" type="presOf" srcId="{64128110-2BC2-4E83-AE3D-7442626E6916}" destId="{87C865EB-D9C7-4E5F-B312-83EF73AB58D0}" srcOrd="0" destOrd="0" presId="urn:microsoft.com/office/officeart/2005/8/layout/orgChart1"/>
    <dgm:cxn modelId="{7B570EAB-D3AC-42AE-B2AF-114116E99C25}" type="presParOf" srcId="{87C865EB-D9C7-4E5F-B312-83EF73AB58D0}" destId="{3F87A36D-B515-4CB3-9442-512F3C54FBDD}" srcOrd="0" destOrd="0" presId="urn:microsoft.com/office/officeart/2005/8/layout/orgChart1"/>
    <dgm:cxn modelId="{1152C627-6444-4202-B73E-70CE5D86A549}" type="presOf" srcId="{64128110-2BC2-4E83-AE3D-7442626E6916}" destId="{3F87A36D-B515-4CB3-9442-512F3C54FBDD}" srcOrd="0" destOrd="0" presId="urn:microsoft.com/office/officeart/2005/8/layout/orgChart1"/>
    <dgm:cxn modelId="{54CF6E26-D983-4159-8170-E93912D2ECBB}" type="presParOf" srcId="{87C865EB-D9C7-4E5F-B312-83EF73AB58D0}" destId="{C8EA578D-1EEF-4168-811C-C3CB6C46B153}" srcOrd="1" destOrd="0" presId="urn:microsoft.com/office/officeart/2005/8/layout/orgChart1"/>
    <dgm:cxn modelId="{175549E5-9DF8-4FDC-8C0E-FCCBDB21C87E}" type="presOf" srcId="{64128110-2BC2-4E83-AE3D-7442626E6916}" destId="{C8EA578D-1EEF-4168-811C-C3CB6C46B153}" srcOrd="0" destOrd="0" presId="urn:microsoft.com/office/officeart/2005/8/layout/orgChart1"/>
    <dgm:cxn modelId="{D26513FC-3C3B-44FC-BE08-9B04DA823962}" type="presParOf" srcId="{43B1D5CD-F6F5-420F-9336-DAB5AE405CAB}" destId="{5BEABAEC-9F0C-4E39-AD8E-6628EFFC11DC}" srcOrd="1" destOrd="0" presId="urn:microsoft.com/office/officeart/2005/8/layout/orgChart1"/>
    <dgm:cxn modelId="{F9EA8940-558E-41B4-ADE8-FA5944A511F6}" type="presParOf" srcId="{5BEABAEC-9F0C-4E39-AD8E-6628EFFC11DC}" destId="{1F968B94-413B-42AE-BA1D-5E5D1F62B58B}" srcOrd="0" destOrd="1" presId="urn:microsoft.com/office/officeart/2005/8/layout/orgChart1"/>
    <dgm:cxn modelId="{226C33AB-6432-4341-AE83-1871FF4F857F}" type="presOf" srcId="{90F8E70F-E1C5-4691-812A-47839830C40B}" destId="{1F968B94-413B-42AE-BA1D-5E5D1F62B58B}" srcOrd="0" destOrd="0" presId="urn:microsoft.com/office/officeart/2005/8/layout/orgChart1"/>
    <dgm:cxn modelId="{1B963DF8-174A-4C32-AF87-3403674ECC4D}" type="presParOf" srcId="{5BEABAEC-9F0C-4E39-AD8E-6628EFFC11DC}" destId="{841E9607-AFA8-422E-867A-D0B9A43F76FB}" srcOrd="1" destOrd="1" presId="urn:microsoft.com/office/officeart/2005/8/layout/orgChart1"/>
    <dgm:cxn modelId="{C4028D6D-C982-4804-8445-23C769C61299}" type="presParOf" srcId="{841E9607-AFA8-422E-867A-D0B9A43F76FB}" destId="{7848FCCC-0559-4207-BA93-63FF4F6D75CC}" srcOrd="0" destOrd="1" presId="urn:microsoft.com/office/officeart/2005/8/layout/orgChart1"/>
    <dgm:cxn modelId="{6BB40FFF-D059-4665-9648-61E4C922793E}" type="presOf" srcId="{225828B5-AAC3-48E3-8DDE-6E14A1E9FCE8}" destId="{7848FCCC-0559-4207-BA93-63FF4F6D75CC}" srcOrd="0" destOrd="0" presId="urn:microsoft.com/office/officeart/2005/8/layout/orgChart1"/>
    <dgm:cxn modelId="{424D97E8-E046-4269-B8F4-88B0AB6C3341}" type="presParOf" srcId="{7848FCCC-0559-4207-BA93-63FF4F6D75CC}" destId="{2FB69221-32D0-434B-B23D-866F77A6B0EE}" srcOrd="0" destOrd="0" presId="urn:microsoft.com/office/officeart/2005/8/layout/orgChart1"/>
    <dgm:cxn modelId="{968035FA-BFA7-4B1E-9522-D72BC46304F4}" type="presOf" srcId="{225828B5-AAC3-48E3-8DDE-6E14A1E9FCE8}" destId="{2FB69221-32D0-434B-B23D-866F77A6B0EE}" srcOrd="0" destOrd="0" presId="urn:microsoft.com/office/officeart/2005/8/layout/orgChart1"/>
    <dgm:cxn modelId="{6E96214A-583D-4360-9663-DB542B1E3224}" type="presParOf" srcId="{7848FCCC-0559-4207-BA93-63FF4F6D75CC}" destId="{5C67B634-DB68-4653-97A5-5D62FE999B47}" srcOrd="1" destOrd="0" presId="urn:microsoft.com/office/officeart/2005/8/layout/orgChart1"/>
    <dgm:cxn modelId="{AC9482BE-7D6C-4E19-8B7A-5D791425423C}" type="presOf" srcId="{225828B5-AAC3-48E3-8DDE-6E14A1E9FCE8}" destId="{5C67B634-DB68-4653-97A5-5D62FE999B47}" srcOrd="0" destOrd="0" presId="urn:microsoft.com/office/officeart/2005/8/layout/orgChart1"/>
    <dgm:cxn modelId="{3B440982-E12D-470D-8F67-7194A24F944E}" type="presParOf" srcId="{841E9607-AFA8-422E-867A-D0B9A43F76FB}" destId="{A7817FA8-C290-4779-9081-B0B52FF24E56}" srcOrd="1" destOrd="1" presId="urn:microsoft.com/office/officeart/2005/8/layout/orgChart1"/>
    <dgm:cxn modelId="{014A83A3-C384-4177-A25A-BDA59AC61069}" type="presParOf" srcId="{A7817FA8-C290-4779-9081-B0B52FF24E56}" destId="{D7291CC9-4603-4589-AFDB-45120CF5AF67}" srcOrd="0" destOrd="1" presId="urn:microsoft.com/office/officeart/2005/8/layout/orgChart1"/>
    <dgm:cxn modelId="{4E8FDD3B-5B2A-4498-AEAE-DD1CD48EA3C0}" type="presOf" srcId="{ABABB51A-70E1-461C-AD17-B196AC593574}" destId="{D7291CC9-4603-4589-AFDB-45120CF5AF67}" srcOrd="0" destOrd="0" presId="urn:microsoft.com/office/officeart/2005/8/layout/orgChart1"/>
    <dgm:cxn modelId="{8AF5BB19-7920-4BEC-96E3-410190047BB8}" type="presParOf" srcId="{A7817FA8-C290-4779-9081-B0B52FF24E56}" destId="{A885C35F-F8C5-4700-B625-DDF54946F7AB}" srcOrd="1" destOrd="1" presId="urn:microsoft.com/office/officeart/2005/8/layout/orgChart1"/>
    <dgm:cxn modelId="{BC62CFF1-B7D5-4B19-B806-E53FBC5513F6}" type="presParOf" srcId="{A885C35F-F8C5-4700-B625-DDF54946F7AB}" destId="{E7B911FA-CF72-4ACA-AEBB-7DDC6B85C0F2}" srcOrd="0" destOrd="1" presId="urn:microsoft.com/office/officeart/2005/8/layout/orgChart1"/>
    <dgm:cxn modelId="{E745F979-DC28-4394-BDB0-F6448EE6E9D7}" type="presOf" srcId="{A88D46BA-A41F-4679-845F-847D16C64644}" destId="{E7B911FA-CF72-4ACA-AEBB-7DDC6B85C0F2}" srcOrd="0" destOrd="0" presId="urn:microsoft.com/office/officeart/2005/8/layout/orgChart1"/>
    <dgm:cxn modelId="{25015957-3765-413B-9C9C-BFE6355B591B}" type="presParOf" srcId="{E7B911FA-CF72-4ACA-AEBB-7DDC6B85C0F2}" destId="{42F43AF8-D79C-44D3-AED0-3E706DF50240}" srcOrd="0" destOrd="0" presId="urn:microsoft.com/office/officeart/2005/8/layout/orgChart1"/>
    <dgm:cxn modelId="{44345D05-D01D-4533-B969-9B2B701AAF9A}" type="presOf" srcId="{A88D46BA-A41F-4679-845F-847D16C64644}" destId="{42F43AF8-D79C-44D3-AED0-3E706DF50240}" srcOrd="0" destOrd="0" presId="urn:microsoft.com/office/officeart/2005/8/layout/orgChart1"/>
    <dgm:cxn modelId="{57DE8B9A-8F3C-4C29-9F33-C8042333AD26}" type="presParOf" srcId="{E7B911FA-CF72-4ACA-AEBB-7DDC6B85C0F2}" destId="{B79E337A-D9E8-48BC-8397-893A64A01452}" srcOrd="1" destOrd="0" presId="urn:microsoft.com/office/officeart/2005/8/layout/orgChart1"/>
    <dgm:cxn modelId="{0C347B07-A67F-4F66-A1AE-5E6AB4B9D657}" type="presOf" srcId="{A88D46BA-A41F-4679-845F-847D16C64644}" destId="{B79E337A-D9E8-48BC-8397-893A64A01452}" srcOrd="0" destOrd="0" presId="urn:microsoft.com/office/officeart/2005/8/layout/orgChart1"/>
    <dgm:cxn modelId="{FBE706C3-414C-446C-883E-79D356782E67}" type="presParOf" srcId="{A885C35F-F8C5-4700-B625-DDF54946F7AB}" destId="{A6F45EE8-AC1F-4B0C-A143-7056CEC691D6}" srcOrd="1" destOrd="1" presId="urn:microsoft.com/office/officeart/2005/8/layout/orgChart1"/>
    <dgm:cxn modelId="{60D3BA40-4BFC-4455-80F9-A621618A7EE0}" type="presParOf" srcId="{A885C35F-F8C5-4700-B625-DDF54946F7AB}" destId="{59230346-FDFF-48EE-9749-A829EBF47991}" srcOrd="2" destOrd="1" presId="urn:microsoft.com/office/officeart/2005/8/layout/orgChart1"/>
    <dgm:cxn modelId="{C8D87790-99DA-4F68-9487-E161AFC23A0C}" type="presParOf" srcId="{A7817FA8-C290-4779-9081-B0B52FF24E56}" destId="{D6CBDF6C-D2FA-404B-8986-002C245D96D1}" srcOrd="2" destOrd="1" presId="urn:microsoft.com/office/officeart/2005/8/layout/orgChart1"/>
    <dgm:cxn modelId="{E3CA305E-DE1D-436B-89FE-6EDFA42FBF7F}" type="presOf" srcId="{1F21EA94-D2EA-4DF9-BF7F-6CAE76C17ABE}" destId="{D6CBDF6C-D2FA-404B-8986-002C245D96D1}" srcOrd="0" destOrd="0" presId="urn:microsoft.com/office/officeart/2005/8/layout/orgChart1"/>
    <dgm:cxn modelId="{2A6F8C54-7E80-4D9F-BA09-C73A0891B95C}" type="presParOf" srcId="{A7817FA8-C290-4779-9081-B0B52FF24E56}" destId="{F7DA7456-AB68-4C1D-83BA-168CEFCAA70E}" srcOrd="3" destOrd="1" presId="urn:microsoft.com/office/officeart/2005/8/layout/orgChart1"/>
    <dgm:cxn modelId="{D70D69B6-9CD7-4298-B3F7-C0944C17483E}" type="presParOf" srcId="{F7DA7456-AB68-4C1D-83BA-168CEFCAA70E}" destId="{BD7098B1-8DE4-4BC4-BD20-EFFAA817C984}" srcOrd="0" destOrd="3" presId="urn:microsoft.com/office/officeart/2005/8/layout/orgChart1"/>
    <dgm:cxn modelId="{6F084310-3A25-484E-823D-421C77E1ECE2}" type="presOf" srcId="{78579039-2726-484A-80CD-512284090131}" destId="{BD7098B1-8DE4-4BC4-BD20-EFFAA817C984}" srcOrd="0" destOrd="0" presId="urn:microsoft.com/office/officeart/2005/8/layout/orgChart1"/>
    <dgm:cxn modelId="{6780480A-6D55-4BDF-8D7F-041045817915}" type="presParOf" srcId="{BD7098B1-8DE4-4BC4-BD20-EFFAA817C984}" destId="{C65F979D-5392-4603-BA26-34CBDC33A9B9}" srcOrd="0" destOrd="0" presId="urn:microsoft.com/office/officeart/2005/8/layout/orgChart1"/>
    <dgm:cxn modelId="{1BFEB75B-AFDD-4B8E-9DF4-482285869DA2}" type="presOf" srcId="{78579039-2726-484A-80CD-512284090131}" destId="{C65F979D-5392-4603-BA26-34CBDC33A9B9}" srcOrd="0" destOrd="0" presId="urn:microsoft.com/office/officeart/2005/8/layout/orgChart1"/>
    <dgm:cxn modelId="{E230FDEE-6F14-4088-97AB-F8F3CC28D065}" type="presParOf" srcId="{BD7098B1-8DE4-4BC4-BD20-EFFAA817C984}" destId="{9D38079D-0E11-4448-88F1-48D5E639CD52}" srcOrd="1" destOrd="0" presId="urn:microsoft.com/office/officeart/2005/8/layout/orgChart1"/>
    <dgm:cxn modelId="{01FF3765-A481-43AB-A013-5809658EDB09}" type="presOf" srcId="{78579039-2726-484A-80CD-512284090131}" destId="{9D38079D-0E11-4448-88F1-48D5E639CD52}" srcOrd="0" destOrd="0" presId="urn:microsoft.com/office/officeart/2005/8/layout/orgChart1"/>
    <dgm:cxn modelId="{7A3D7EB4-F499-40D8-911A-4660587892BE}" type="presParOf" srcId="{F7DA7456-AB68-4C1D-83BA-168CEFCAA70E}" destId="{B8E648F4-5565-4950-BCA1-B129B4D7C9DF}" srcOrd="1" destOrd="3" presId="urn:microsoft.com/office/officeart/2005/8/layout/orgChart1"/>
    <dgm:cxn modelId="{5AF1B340-008B-48A0-B85C-412BF4773C26}" type="presParOf" srcId="{F7DA7456-AB68-4C1D-83BA-168CEFCAA70E}" destId="{CFF0A116-3BC4-4E34-98E3-E4144036E9DD}" srcOrd="2" destOrd="3" presId="urn:microsoft.com/office/officeart/2005/8/layout/orgChart1"/>
    <dgm:cxn modelId="{D478AA29-66BE-46E4-BE0F-65794F904594}" type="presParOf" srcId="{841E9607-AFA8-422E-867A-D0B9A43F76FB}" destId="{782C31C6-F89C-4EE5-9321-5D7AEDFD4677}" srcOrd="2" destOrd="1" presId="urn:microsoft.com/office/officeart/2005/8/layout/orgChart1"/>
    <dgm:cxn modelId="{4AD81A85-5D1C-4D5F-A739-186CD08DF65B}" type="presParOf" srcId="{5BEABAEC-9F0C-4E39-AD8E-6628EFFC11DC}" destId="{D6F23B57-06E6-494D-B445-7E540DD29FD3}" srcOrd="2" destOrd="1" presId="urn:microsoft.com/office/officeart/2005/8/layout/orgChart1"/>
    <dgm:cxn modelId="{D7D9608E-AC40-472E-8CBA-9A5094855CE2}" type="presOf" srcId="{4CF39632-7F0F-4535-819E-B67306C0C005}" destId="{D6F23B57-06E6-494D-B445-7E540DD29FD3}" srcOrd="0" destOrd="0" presId="urn:microsoft.com/office/officeart/2005/8/layout/orgChart1"/>
    <dgm:cxn modelId="{F71E3B19-9E0F-4C6F-832D-84A478FF55A5}" type="presParOf" srcId="{5BEABAEC-9F0C-4E39-AD8E-6628EFFC11DC}" destId="{EF60D1A6-411E-4EB6-BEDE-F8795DF57223}" srcOrd="3" destOrd="1" presId="urn:microsoft.com/office/officeart/2005/8/layout/orgChart1"/>
    <dgm:cxn modelId="{C67A935D-AC77-430F-A9EE-27B49CFAD901}" type="presParOf" srcId="{EF60D1A6-411E-4EB6-BEDE-F8795DF57223}" destId="{1FB8AEFA-2123-4F8A-8075-E2AF0AD6AC15}" srcOrd="0" destOrd="3" presId="urn:microsoft.com/office/officeart/2005/8/layout/orgChart1"/>
    <dgm:cxn modelId="{688B95AE-78D6-49BD-A6E4-A2C9B80FB143}" type="presOf" srcId="{7600ADD0-E52F-409A-B432-CB4E95377C96}" destId="{1FB8AEFA-2123-4F8A-8075-E2AF0AD6AC15}" srcOrd="0" destOrd="0" presId="urn:microsoft.com/office/officeart/2005/8/layout/orgChart1"/>
    <dgm:cxn modelId="{A60AB90D-FEF1-45E4-A252-C5AE22024372}" type="presParOf" srcId="{1FB8AEFA-2123-4F8A-8075-E2AF0AD6AC15}" destId="{907FD95C-2B71-4BCA-AB28-1068154578C4}" srcOrd="0" destOrd="0" presId="urn:microsoft.com/office/officeart/2005/8/layout/orgChart1"/>
    <dgm:cxn modelId="{1847722F-081F-482C-8C83-5F8C08742696}" type="presOf" srcId="{7600ADD0-E52F-409A-B432-CB4E95377C96}" destId="{907FD95C-2B71-4BCA-AB28-1068154578C4}" srcOrd="0" destOrd="0" presId="urn:microsoft.com/office/officeart/2005/8/layout/orgChart1"/>
    <dgm:cxn modelId="{7441E1C7-5AF2-4332-8526-3BB87EE7E627}" type="presParOf" srcId="{1FB8AEFA-2123-4F8A-8075-E2AF0AD6AC15}" destId="{97222999-3E42-4C74-AFBB-E7B0218B6B17}" srcOrd="1" destOrd="0" presId="urn:microsoft.com/office/officeart/2005/8/layout/orgChart1"/>
    <dgm:cxn modelId="{5597220A-B3E8-4B2F-8FCF-02F4A905CFF8}" type="presOf" srcId="{7600ADD0-E52F-409A-B432-CB4E95377C96}" destId="{97222999-3E42-4C74-AFBB-E7B0218B6B17}" srcOrd="0" destOrd="0" presId="urn:microsoft.com/office/officeart/2005/8/layout/orgChart1"/>
    <dgm:cxn modelId="{9F6AD2AF-AD91-4D9D-8256-B3FECE8D92C1}" type="presParOf" srcId="{EF60D1A6-411E-4EB6-BEDE-F8795DF57223}" destId="{9573B9CA-FC41-4D61-B97E-AFE65BE498A2}" srcOrd="1" destOrd="3" presId="urn:microsoft.com/office/officeart/2005/8/layout/orgChart1"/>
    <dgm:cxn modelId="{A932E600-CE1F-4233-AB47-D871F495069B}" type="presParOf" srcId="{9573B9CA-FC41-4D61-B97E-AFE65BE498A2}" destId="{FC0E49C8-92E3-4B5B-A839-1CDA75AF5506}" srcOrd="0" destOrd="1" presId="urn:microsoft.com/office/officeart/2005/8/layout/orgChart1"/>
    <dgm:cxn modelId="{97781A32-61EB-46FE-A8A4-342EBC0967F7}" type="presOf" srcId="{D61E9060-4849-44C7-B651-AED679723C3D}" destId="{FC0E49C8-92E3-4B5B-A839-1CDA75AF5506}" srcOrd="0" destOrd="0" presId="urn:microsoft.com/office/officeart/2005/8/layout/orgChart1"/>
    <dgm:cxn modelId="{E9D85AD4-D56C-45DD-B76B-304FEA850C81}" type="presParOf" srcId="{9573B9CA-FC41-4D61-B97E-AFE65BE498A2}" destId="{DFB95789-9821-4008-8F25-3505E5BA5A80}" srcOrd="1" destOrd="1" presId="urn:microsoft.com/office/officeart/2005/8/layout/orgChart1"/>
    <dgm:cxn modelId="{6A3347DF-6900-410C-8F8F-CDD8725EFEDF}" type="presParOf" srcId="{DFB95789-9821-4008-8F25-3505E5BA5A80}" destId="{8AFEFAEC-7788-4E37-8632-017105A2506B}" srcOrd="0" destOrd="1" presId="urn:microsoft.com/office/officeart/2005/8/layout/orgChart1"/>
    <dgm:cxn modelId="{1444E7BE-7C5B-4211-B1DA-46F4AAF1724E}" type="presOf" srcId="{1C34626C-2458-4C12-AB72-67C79C22AC8A}" destId="{8AFEFAEC-7788-4E37-8632-017105A2506B}" srcOrd="0" destOrd="0" presId="urn:microsoft.com/office/officeart/2005/8/layout/orgChart1"/>
    <dgm:cxn modelId="{E6C615A3-E5B1-491B-BC2A-D120BA530A37}" type="presParOf" srcId="{8AFEFAEC-7788-4E37-8632-017105A2506B}" destId="{7D789639-F28E-4E14-A07B-209A92A4A516}" srcOrd="0" destOrd="0" presId="urn:microsoft.com/office/officeart/2005/8/layout/orgChart1"/>
    <dgm:cxn modelId="{5C4232B8-2FFD-4944-85D7-4C20EA4C128C}" type="presOf" srcId="{1C34626C-2458-4C12-AB72-67C79C22AC8A}" destId="{7D789639-F28E-4E14-A07B-209A92A4A516}" srcOrd="0" destOrd="0" presId="urn:microsoft.com/office/officeart/2005/8/layout/orgChart1"/>
    <dgm:cxn modelId="{70E322DA-B347-493B-A6D5-4C3189FEFD25}" type="presParOf" srcId="{8AFEFAEC-7788-4E37-8632-017105A2506B}" destId="{A0D38549-0A12-4F82-9DFD-41263C5B2447}" srcOrd="1" destOrd="0" presId="urn:microsoft.com/office/officeart/2005/8/layout/orgChart1"/>
    <dgm:cxn modelId="{7B9F600B-3945-443F-9627-F912CCC665CF}" type="presOf" srcId="{1C34626C-2458-4C12-AB72-67C79C22AC8A}" destId="{A0D38549-0A12-4F82-9DFD-41263C5B2447}" srcOrd="0" destOrd="0" presId="urn:microsoft.com/office/officeart/2005/8/layout/orgChart1"/>
    <dgm:cxn modelId="{453D8753-7223-4E01-AF8A-139AD83E751F}" type="presParOf" srcId="{DFB95789-9821-4008-8F25-3505E5BA5A80}" destId="{D264993A-FEDE-480F-8625-D726FF375D75}" srcOrd="1" destOrd="1" presId="urn:microsoft.com/office/officeart/2005/8/layout/orgChart1"/>
    <dgm:cxn modelId="{F465B210-683B-4B62-850E-8B7F9A82F7F8}" type="presParOf" srcId="{DFB95789-9821-4008-8F25-3505E5BA5A80}" destId="{9AD108F7-8BE4-48F2-8EC4-02CF245EF78A}" srcOrd="2" destOrd="1" presId="urn:microsoft.com/office/officeart/2005/8/layout/orgChart1"/>
    <dgm:cxn modelId="{060F7D55-D8EC-4892-AC7D-872123046639}" type="presParOf" srcId="{EF60D1A6-411E-4EB6-BEDE-F8795DF57223}" destId="{53AB5A25-A4C6-487C-864C-FEC26B3855F6}" srcOrd="2" destOrd="3" presId="urn:microsoft.com/office/officeart/2005/8/layout/orgChart1"/>
    <dgm:cxn modelId="{4E54BBDA-EDBB-4133-96CA-04FD091D3523}" type="presParOf" srcId="{43B1D5CD-F6F5-420F-9336-DAB5AE405CAB}" destId="{4AECC906-F21A-45D0-9402-FE140FA9EBA5}"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610735" cy="3180715"/>
        <a:chOff x="0" y="0"/>
        <a:chExt cx="4610735" cy="3180715"/>
      </a:xfrm>
    </dsp:grpSpPr>
    <dsp:sp modelId="{1F968B94-413B-42AE-BA1D-5E5D1F62B58B}">
      <dsp:nvSpPr>
        <dsp:cNvPr id="5" name="任意多边形 4"/>
        <dsp:cNvSpPr/>
      </dsp:nvSpPr>
      <dsp:spPr bwMode="white">
        <a:xfrm>
          <a:off x="1422507" y="604699"/>
          <a:ext cx="731685" cy="253973"/>
        </a:xfrm>
        <a:custGeom>
          <a:avLst/>
          <a:gdLst/>
          <a:ahLst/>
          <a:cxnLst/>
          <a:pathLst>
            <a:path w="1152" h="400">
              <a:moveTo>
                <a:pt x="1152" y="0"/>
              </a:moveTo>
              <a:lnTo>
                <a:pt x="1152" y="200"/>
              </a:lnTo>
              <a:lnTo>
                <a:pt x="0" y="200"/>
              </a:lnTo>
              <a:lnTo>
                <a:pt x="0" y="400"/>
              </a:lnTo>
            </a:path>
          </a:pathLst>
        </a:custGeom>
      </dsp:spPr>
      <dsp:style>
        <a:lnRef idx="2">
          <a:schemeClr val="accent1">
            <a:shade val="60000"/>
          </a:schemeClr>
        </a:lnRef>
        <a:fillRef idx="0">
          <a:schemeClr val="accent1"/>
        </a:fillRef>
        <a:effectRef idx="0">
          <a:scrgbClr r="0" g="0" b="0"/>
        </a:effectRef>
        <a:fontRef idx="minor"/>
      </dsp:style>
      <dsp:txXfrm>
        <a:off x="1422507" y="604699"/>
        <a:ext cx="731685" cy="253973"/>
      </dsp:txXfrm>
    </dsp:sp>
    <dsp:sp modelId="{D7291CC9-4603-4589-AFDB-45120CF5AF67}">
      <dsp:nvSpPr>
        <dsp:cNvPr id="8" name="任意多边形 7"/>
        <dsp:cNvSpPr/>
      </dsp:nvSpPr>
      <dsp:spPr bwMode="white">
        <a:xfrm>
          <a:off x="938749" y="1463371"/>
          <a:ext cx="181410" cy="556323"/>
        </a:xfrm>
        <a:custGeom>
          <a:avLst/>
          <a:gdLst/>
          <a:ahLst/>
          <a:cxnLst/>
          <a:pathLst>
            <a:path w="286" h="876">
              <a:moveTo>
                <a:pt x="0" y="0"/>
              </a:moveTo>
              <a:lnTo>
                <a:pt x="0" y="876"/>
              </a:lnTo>
              <a:lnTo>
                <a:pt x="286" y="876"/>
              </a:lnTo>
            </a:path>
          </a:pathLst>
        </a:custGeom>
      </dsp:spPr>
      <dsp:style>
        <a:lnRef idx="2">
          <a:schemeClr val="accent1">
            <a:shade val="80000"/>
          </a:schemeClr>
        </a:lnRef>
        <a:fillRef idx="0">
          <a:schemeClr val="accent1"/>
        </a:fillRef>
        <a:effectRef idx="0">
          <a:scrgbClr r="0" g="0" b="0"/>
        </a:effectRef>
        <a:fontRef idx="minor"/>
      </dsp:style>
      <dsp:txXfrm>
        <a:off x="938749" y="1463371"/>
        <a:ext cx="181410" cy="556323"/>
      </dsp:txXfrm>
    </dsp:sp>
    <dsp:sp modelId="{D6CBDF6C-D2FA-404B-8986-002C245D96D1}">
      <dsp:nvSpPr>
        <dsp:cNvPr id="11" name="任意多边形 10"/>
        <dsp:cNvSpPr/>
      </dsp:nvSpPr>
      <dsp:spPr bwMode="white">
        <a:xfrm>
          <a:off x="938749" y="1463371"/>
          <a:ext cx="181410" cy="1414995"/>
        </a:xfrm>
        <a:custGeom>
          <a:avLst/>
          <a:gdLst/>
          <a:ahLst/>
          <a:cxnLst/>
          <a:pathLst>
            <a:path w="286" h="2228">
              <a:moveTo>
                <a:pt x="0" y="0"/>
              </a:moveTo>
              <a:lnTo>
                <a:pt x="0" y="2228"/>
              </a:lnTo>
              <a:lnTo>
                <a:pt x="286" y="2228"/>
              </a:lnTo>
            </a:path>
          </a:pathLst>
        </a:custGeom>
      </dsp:spPr>
      <dsp:style>
        <a:lnRef idx="2">
          <a:schemeClr val="accent1">
            <a:shade val="80000"/>
          </a:schemeClr>
        </a:lnRef>
        <a:fillRef idx="0">
          <a:schemeClr val="accent1"/>
        </a:fillRef>
        <a:effectRef idx="0">
          <a:scrgbClr r="0" g="0" b="0"/>
        </a:effectRef>
        <a:fontRef idx="minor"/>
      </dsp:style>
      <dsp:txXfrm>
        <a:off x="938749" y="1463371"/>
        <a:ext cx="181410" cy="1414995"/>
      </dsp:txXfrm>
    </dsp:sp>
    <dsp:sp modelId="{D6F23B57-06E6-494D-B445-7E540DD29FD3}">
      <dsp:nvSpPr>
        <dsp:cNvPr id="14" name="任意多边形 13"/>
        <dsp:cNvSpPr/>
      </dsp:nvSpPr>
      <dsp:spPr bwMode="white">
        <a:xfrm>
          <a:off x="2154193" y="604699"/>
          <a:ext cx="731685" cy="253973"/>
        </a:xfrm>
        <a:custGeom>
          <a:avLst/>
          <a:gdLst/>
          <a:ahLst/>
          <a:cxnLst/>
          <a:pathLst>
            <a:path w="1152" h="400">
              <a:moveTo>
                <a:pt x="0" y="0"/>
              </a:moveTo>
              <a:lnTo>
                <a:pt x="0" y="200"/>
              </a:lnTo>
              <a:lnTo>
                <a:pt x="1152" y="200"/>
              </a:lnTo>
              <a:lnTo>
                <a:pt x="1152" y="400"/>
              </a:lnTo>
            </a:path>
          </a:pathLst>
        </a:custGeom>
      </dsp:spPr>
      <dsp:style>
        <a:lnRef idx="2">
          <a:schemeClr val="accent1">
            <a:shade val="60000"/>
          </a:schemeClr>
        </a:lnRef>
        <a:fillRef idx="0">
          <a:schemeClr val="accent1"/>
        </a:fillRef>
        <a:effectRef idx="0">
          <a:scrgbClr r="0" g="0" b="0"/>
        </a:effectRef>
        <a:fontRef idx="minor"/>
      </dsp:style>
      <dsp:txXfrm>
        <a:off x="2154193" y="604699"/>
        <a:ext cx="731685" cy="253973"/>
      </dsp:txXfrm>
    </dsp:sp>
    <dsp:sp modelId="{FC0E49C8-92E3-4B5B-A839-1CDA75AF5506}">
      <dsp:nvSpPr>
        <dsp:cNvPr id="17" name="任意多边形 16"/>
        <dsp:cNvSpPr/>
      </dsp:nvSpPr>
      <dsp:spPr bwMode="white">
        <a:xfrm>
          <a:off x="2402119" y="1463371"/>
          <a:ext cx="181410" cy="556323"/>
        </a:xfrm>
        <a:custGeom>
          <a:avLst/>
          <a:gdLst/>
          <a:ahLst/>
          <a:cxnLst/>
          <a:pathLst>
            <a:path w="286" h="876">
              <a:moveTo>
                <a:pt x="0" y="0"/>
              </a:moveTo>
              <a:lnTo>
                <a:pt x="0" y="876"/>
              </a:lnTo>
              <a:lnTo>
                <a:pt x="286" y="876"/>
              </a:lnTo>
            </a:path>
          </a:pathLst>
        </a:custGeom>
      </dsp:spPr>
      <dsp:style>
        <a:lnRef idx="2">
          <a:schemeClr val="accent1">
            <a:shade val="80000"/>
          </a:schemeClr>
        </a:lnRef>
        <a:fillRef idx="0">
          <a:schemeClr val="accent1"/>
        </a:fillRef>
        <a:effectRef idx="0">
          <a:scrgbClr r="0" g="0" b="0"/>
        </a:effectRef>
        <a:fontRef idx="minor"/>
      </dsp:style>
      <dsp:txXfrm>
        <a:off x="2402119" y="1463371"/>
        <a:ext cx="181410" cy="556323"/>
      </dsp:txXfrm>
    </dsp:sp>
    <dsp:sp modelId="{3F87A36D-B515-4CB3-9442-512F3C54FBDD}">
      <dsp:nvSpPr>
        <dsp:cNvPr id="3" name="矩形 2"/>
        <dsp:cNvSpPr/>
      </dsp:nvSpPr>
      <dsp:spPr bwMode="white">
        <a:xfrm>
          <a:off x="1549494" y="0"/>
          <a:ext cx="1209397" cy="60469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ltLang="zh-CN"/>
            <a:t>ATM</a:t>
          </a:r>
          <a:r>
            <a:rPr lang="zh-CN" altLang="en-US"/>
            <a:t>管理</a:t>
          </a:r>
          <a:r>
            <a:rPr lang="zh-CN" altLang="en-US"/>
            <a:t>系统</a:t>
          </a:r>
          <a:endParaRPr lang="zh-CN" altLang="en-US"/>
        </a:p>
      </dsp:txBody>
      <dsp:txXfrm>
        <a:off x="1549494" y="0"/>
        <a:ext cx="1209397" cy="604699"/>
      </dsp:txXfrm>
    </dsp:sp>
    <dsp:sp modelId="{2FB69221-32D0-434B-B23D-866F77A6B0EE}">
      <dsp:nvSpPr>
        <dsp:cNvPr id="6" name="矩形 5"/>
        <dsp:cNvSpPr/>
      </dsp:nvSpPr>
      <dsp:spPr bwMode="white">
        <a:xfrm>
          <a:off x="817809" y="858672"/>
          <a:ext cx="1209397" cy="60469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用户</a:t>
          </a:r>
          <a:r>
            <a:rPr lang="zh-CN" altLang="en-US"/>
            <a:t>登录</a:t>
          </a:r>
          <a:endParaRPr lang="en-US" altLang="zh-CN"/>
        </a:p>
      </dsp:txBody>
      <dsp:txXfrm>
        <a:off x="817809" y="858672"/>
        <a:ext cx="1209397" cy="604699"/>
      </dsp:txXfrm>
    </dsp:sp>
    <dsp:sp modelId="{42F43AF8-D79C-44D3-AED0-3E706DF50240}">
      <dsp:nvSpPr>
        <dsp:cNvPr id="9" name="矩形 8"/>
        <dsp:cNvSpPr/>
      </dsp:nvSpPr>
      <dsp:spPr bwMode="white">
        <a:xfrm>
          <a:off x="1120158" y="1717344"/>
          <a:ext cx="1209397" cy="60469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t>账户</a:t>
          </a:r>
          <a:r>
            <a:rPr lang="zh-CN"/>
            <a:t>查询</a:t>
          </a:r>
          <a:endParaRPr altLang="en-US"/>
        </a:p>
      </dsp:txBody>
      <dsp:txXfrm>
        <a:off x="1120158" y="1717344"/>
        <a:ext cx="1209397" cy="604699"/>
      </dsp:txXfrm>
    </dsp:sp>
    <dsp:sp modelId="{C65F979D-5392-4603-BA26-34CBDC33A9B9}">
      <dsp:nvSpPr>
        <dsp:cNvPr id="12" name="矩形 11"/>
        <dsp:cNvSpPr/>
      </dsp:nvSpPr>
      <dsp:spPr bwMode="white">
        <a:xfrm>
          <a:off x="1120158" y="2576016"/>
          <a:ext cx="1209397" cy="60469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t>转账、</a:t>
          </a:r>
          <a:r>
            <a:rPr lang="zh-CN"/>
            <a:t>存钱、</a:t>
          </a:r>
          <a:r>
            <a:rPr lang="zh-CN"/>
            <a:t>取钱</a:t>
          </a:r>
          <a:endParaRPr altLang="en-US"/>
        </a:p>
      </dsp:txBody>
      <dsp:txXfrm>
        <a:off x="1120158" y="2576016"/>
        <a:ext cx="1209397" cy="604699"/>
      </dsp:txXfrm>
    </dsp:sp>
    <dsp:sp modelId="{907FD95C-2B71-4BCA-AB28-1068154578C4}">
      <dsp:nvSpPr>
        <dsp:cNvPr id="15" name="矩形 14"/>
        <dsp:cNvSpPr/>
      </dsp:nvSpPr>
      <dsp:spPr bwMode="white">
        <a:xfrm>
          <a:off x="2281180" y="858672"/>
          <a:ext cx="1209397" cy="60469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t>管理员</a:t>
          </a:r>
          <a:r>
            <a:rPr lang="zh-CN"/>
            <a:t>登录</a:t>
          </a:r>
          <a:endParaRPr altLang="en-US"/>
        </a:p>
      </dsp:txBody>
      <dsp:txXfrm>
        <a:off x="2281180" y="858672"/>
        <a:ext cx="1209397" cy="604699"/>
      </dsp:txXfrm>
    </dsp:sp>
    <dsp:sp modelId="{7D789639-F28E-4E14-A07B-209A92A4A516}">
      <dsp:nvSpPr>
        <dsp:cNvPr id="18" name="矩形 17"/>
        <dsp:cNvSpPr/>
      </dsp:nvSpPr>
      <dsp:spPr bwMode="white">
        <a:xfrm>
          <a:off x="2583529" y="1717344"/>
          <a:ext cx="1209397" cy="60469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1430" tIns="11430" rIns="11430" bIns="1143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t>管理员</a:t>
          </a:r>
          <a:r>
            <a:rPr lang="zh-CN"/>
            <a:t>放钱</a:t>
          </a:r>
          <a:endParaRPr altLang="en-US"/>
        </a:p>
      </dsp:txBody>
      <dsp:txXfrm>
        <a:off x="2583529" y="1717344"/>
        <a:ext cx="1209397" cy="604699"/>
      </dsp:txXfrm>
    </dsp:sp>
    <dsp:sp modelId="{C8EA578D-1EEF-4168-811C-C3CB6C46B153}">
      <dsp:nvSpPr>
        <dsp:cNvPr id="4" name="矩形 3" hidden="1"/>
        <dsp:cNvSpPr/>
      </dsp:nvSpPr>
      <dsp:spPr>
        <a:xfrm>
          <a:off x="1549494" y="0"/>
          <a:ext cx="241879" cy="604699"/>
        </a:xfrm>
        <a:prstGeom prst="rect">
          <a:avLst/>
        </a:prstGeom>
      </dsp:spPr>
      <dsp:txXfrm>
        <a:off x="1549494" y="0"/>
        <a:ext cx="241879" cy="604699"/>
      </dsp:txXfrm>
    </dsp:sp>
    <dsp:sp modelId="{5C67B634-DB68-4653-97A5-5D62FE999B47}">
      <dsp:nvSpPr>
        <dsp:cNvPr id="7" name="矩形 6" hidden="1"/>
        <dsp:cNvSpPr/>
      </dsp:nvSpPr>
      <dsp:spPr>
        <a:xfrm>
          <a:off x="817809" y="858672"/>
          <a:ext cx="241879" cy="604699"/>
        </a:xfrm>
        <a:prstGeom prst="rect">
          <a:avLst/>
        </a:prstGeom>
      </dsp:spPr>
      <dsp:txXfrm>
        <a:off x="817809" y="858672"/>
        <a:ext cx="241879" cy="604699"/>
      </dsp:txXfrm>
    </dsp:sp>
    <dsp:sp modelId="{B79E337A-D9E8-48BC-8397-893A64A01452}">
      <dsp:nvSpPr>
        <dsp:cNvPr id="10" name="矩形 9" hidden="1"/>
        <dsp:cNvSpPr/>
      </dsp:nvSpPr>
      <dsp:spPr>
        <a:xfrm>
          <a:off x="1120158" y="1717344"/>
          <a:ext cx="241879" cy="604699"/>
        </a:xfrm>
        <a:prstGeom prst="rect">
          <a:avLst/>
        </a:prstGeom>
      </dsp:spPr>
      <dsp:txXfrm>
        <a:off x="1120158" y="1717344"/>
        <a:ext cx="241879" cy="604699"/>
      </dsp:txXfrm>
    </dsp:sp>
    <dsp:sp modelId="{9D38079D-0E11-4448-88F1-48D5E639CD52}">
      <dsp:nvSpPr>
        <dsp:cNvPr id="13" name="矩形 12" hidden="1"/>
        <dsp:cNvSpPr/>
      </dsp:nvSpPr>
      <dsp:spPr>
        <a:xfrm>
          <a:off x="1120158" y="2576016"/>
          <a:ext cx="241879" cy="604699"/>
        </a:xfrm>
        <a:prstGeom prst="rect">
          <a:avLst/>
        </a:prstGeom>
      </dsp:spPr>
      <dsp:txXfrm>
        <a:off x="1120158" y="2576016"/>
        <a:ext cx="241879" cy="604699"/>
      </dsp:txXfrm>
    </dsp:sp>
    <dsp:sp modelId="{97222999-3E42-4C74-AFBB-E7B0218B6B17}">
      <dsp:nvSpPr>
        <dsp:cNvPr id="16" name="矩形 15" hidden="1"/>
        <dsp:cNvSpPr/>
      </dsp:nvSpPr>
      <dsp:spPr>
        <a:xfrm>
          <a:off x="2281180" y="858672"/>
          <a:ext cx="241879" cy="604699"/>
        </a:xfrm>
        <a:prstGeom prst="rect">
          <a:avLst/>
        </a:prstGeom>
      </dsp:spPr>
      <dsp:txXfrm>
        <a:off x="2281180" y="858672"/>
        <a:ext cx="241879" cy="604699"/>
      </dsp:txXfrm>
    </dsp:sp>
    <dsp:sp modelId="{A0D38549-0A12-4F82-9DFD-41263C5B2447}">
      <dsp:nvSpPr>
        <dsp:cNvPr id="19" name="矩形 18" hidden="1"/>
        <dsp:cNvSpPr/>
      </dsp:nvSpPr>
      <dsp:spPr>
        <a:xfrm>
          <a:off x="2583529" y="1717344"/>
          <a:ext cx="241879" cy="604699"/>
        </a:xfrm>
        <a:prstGeom prst="rect">
          <a:avLst/>
        </a:prstGeom>
      </dsp:spPr>
      <dsp:txXfrm>
        <a:off x="2583529" y="1717344"/>
        <a:ext cx="241879" cy="6046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2023-10-22T20:32:00Z</dcterms:created>
  <dc:creator>Avecle soleil</dc:creator>
  <cp:lastModifiedBy>iPad</cp:lastModifiedBy>
  <dcterms:modified xsi:type="dcterms:W3CDTF">2023-11-15T18:15:17Z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vt:lpwstr>
  </property>
  <property fmtid="{D5CDD505-2E9C-101B-9397-08002B2CF9AE}" pid="3" name="ICV">
    <vt:lpwstr>B2FC034E4AA494AB359A54659510CC49_33</vt:lpwstr>
  </property>
</Properties>
</file>