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B5E" w:rsidRPr="00CD0B5E" w:rsidRDefault="00CD0B5E" w:rsidP="00CD0B5E">
      <w:pPr>
        <w:jc w:val="center"/>
        <w:rPr>
          <w:noProof/>
          <w:sz w:val="44"/>
          <w:szCs w:val="44"/>
        </w:rPr>
      </w:pPr>
      <w:r w:rsidRPr="00CD0B5E">
        <w:rPr>
          <w:noProof/>
          <w:sz w:val="44"/>
          <w:szCs w:val="44"/>
        </w:rPr>
        <w:t>HW3</w:t>
      </w:r>
    </w:p>
    <w:p w:rsidR="00CD0B5E" w:rsidRDefault="00CD0B5E" w:rsidP="00CD0B5E">
      <w:pPr>
        <w:jc w:val="center"/>
        <w:rPr>
          <w:noProof/>
          <w:sz w:val="44"/>
          <w:szCs w:val="44"/>
        </w:rPr>
      </w:pPr>
      <w:r w:rsidRPr="00CD0B5E">
        <w:rPr>
          <w:noProof/>
          <w:sz w:val="44"/>
          <w:szCs w:val="44"/>
        </w:rPr>
        <w:t>Qingying zong</w:t>
      </w:r>
    </w:p>
    <w:p w:rsidR="00CD0B5E" w:rsidRDefault="00CD0B5E" w:rsidP="00CD0B5E">
      <w:pPr>
        <w:jc w:val="left"/>
        <w:rPr>
          <w:noProof/>
          <w:szCs w:val="21"/>
        </w:rPr>
      </w:pPr>
      <w:r>
        <w:rPr>
          <w:noProof/>
          <w:szCs w:val="21"/>
        </w:rPr>
        <w:t>1</w:t>
      </w:r>
    </w:p>
    <w:p w:rsidR="00CD0B5E" w:rsidRDefault="00CD0B5E" w:rsidP="00CD0B5E">
      <w:pPr>
        <w:jc w:val="left"/>
        <w:rPr>
          <w:noProof/>
          <w:szCs w:val="21"/>
        </w:rPr>
      </w:pPr>
      <w:r>
        <w:t>(</w:t>
      </w:r>
      <w:proofErr w:type="spellStart"/>
      <w:r>
        <w:t>i</w:t>
      </w:r>
      <w:proofErr w:type="spellEnd"/>
      <w:r>
        <w:t>)</w:t>
      </w:r>
    </w:p>
    <w:p w:rsidR="00CD0B5E" w:rsidRPr="00B838F2" w:rsidRDefault="00CD0B5E" w:rsidP="00B838F2">
      <w:pPr>
        <w:jc w:val="left"/>
      </w:pPr>
      <w:r w:rsidRPr="00B838F2">
        <w:t xml:space="preserve">Let </w:t>
      </w:r>
      <w:proofErr w:type="spellStart"/>
      <w:r w:rsidRPr="00B838F2">
        <w:t>Zi</w:t>
      </w:r>
      <w:proofErr w:type="spellEnd"/>
      <w:r w:rsidRPr="00B838F2">
        <w:t xml:space="preserve"> be the treatment indicator for subject </w:t>
      </w:r>
      <w:proofErr w:type="spellStart"/>
      <w:r w:rsidRPr="00B838F2">
        <w:t>i</w:t>
      </w:r>
      <w:proofErr w:type="spellEnd"/>
      <w:r w:rsidRPr="00B838F2">
        <w:t xml:space="preserve"> (in the variable Treat), Si be the variable</w:t>
      </w:r>
    </w:p>
    <w:p w:rsidR="00CD0B5E" w:rsidRPr="00B838F2" w:rsidRDefault="00CD0B5E" w:rsidP="00CD0B5E">
      <w:pPr>
        <w:jc w:val="left"/>
      </w:pPr>
      <w:proofErr w:type="spellStart"/>
      <w:r w:rsidRPr="00B838F2">
        <w:t>lnPfs</w:t>
      </w:r>
      <w:proofErr w:type="spellEnd"/>
      <w:r w:rsidRPr="00B838F2">
        <w:t xml:space="preserve">, the potential surrogate, and let </w:t>
      </w:r>
      <w:proofErr w:type="spellStart"/>
      <w:r w:rsidRPr="00B838F2">
        <w:t>Ti</w:t>
      </w:r>
      <w:proofErr w:type="spellEnd"/>
      <w:r w:rsidRPr="00B838F2">
        <w:t xml:space="preserve"> be </w:t>
      </w:r>
      <w:proofErr w:type="spellStart"/>
      <w:r w:rsidRPr="00B838F2">
        <w:t>lnSurv</w:t>
      </w:r>
      <w:proofErr w:type="spellEnd"/>
      <w:r w:rsidRPr="00B838F2">
        <w:t>, the true clinical endpoint of interest.</w:t>
      </w:r>
    </w:p>
    <w:p w:rsidR="00CD0B5E" w:rsidRPr="00B838F2" w:rsidRDefault="00CD0B5E" w:rsidP="00CD0B5E">
      <w:pPr>
        <w:jc w:val="left"/>
      </w:pPr>
      <w:r w:rsidRPr="00B838F2">
        <w:rPr>
          <w:rFonts w:hint="eastAsia"/>
        </w:rPr>
        <w:t>(</w:t>
      </w:r>
      <w:r w:rsidRPr="00B838F2">
        <w:t>a)</w:t>
      </w:r>
    </w:p>
    <w:p w:rsidR="00CD0B5E" w:rsidRPr="00B838F2" w:rsidRDefault="00CD0B5E" w:rsidP="00CD0B5E">
      <w:pPr>
        <w:jc w:val="left"/>
        <w:rPr>
          <w:rFonts w:hint="eastAsia"/>
        </w:rPr>
      </w:pPr>
      <w:r>
        <w:t xml:space="preserve">The estimated coefficient of </w:t>
      </w:r>
      <m:oMath>
        <m:r>
          <w:rPr>
            <w:rFonts w:ascii="Cambria Math" w:hAnsi="Cambria Math"/>
          </w:rPr>
          <m:t>α</m:t>
        </m:r>
      </m:oMath>
      <w:r>
        <w:t xml:space="preserve"> is 0.223</w:t>
      </w:r>
      <w:r>
        <w:t xml:space="preserve">56, p value is .00277&lt;0.05, so it is significantly different from 0. Therefore, </w:t>
      </w:r>
      <w:r w:rsidR="00B838F2" w:rsidRPr="00B838F2">
        <w:t>Z is predictive of S.</w:t>
      </w:r>
    </w:p>
    <w:p w:rsidR="00B838F2" w:rsidRDefault="00781E53">
      <w:r>
        <w:rPr>
          <w:noProof/>
        </w:rPr>
        <w:drawing>
          <wp:inline distT="0" distB="0" distL="0" distR="0" wp14:anchorId="269341F1" wp14:editId="7890501D">
            <wp:extent cx="5274310" cy="2557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2" w:rsidRPr="00B838F2" w:rsidRDefault="00B838F2" w:rsidP="00B838F2">
      <w:pPr>
        <w:jc w:val="left"/>
      </w:pPr>
      <w:r w:rsidRPr="00B838F2">
        <w:rPr>
          <w:rFonts w:hint="eastAsia"/>
        </w:rPr>
        <w:t>(</w:t>
      </w:r>
      <w:r>
        <w:t>b</w:t>
      </w:r>
      <w:r w:rsidRPr="00B838F2">
        <w:t>)</w:t>
      </w:r>
    </w:p>
    <w:p w:rsidR="00B838F2" w:rsidRPr="00B838F2" w:rsidRDefault="00B838F2" w:rsidP="00B838F2">
      <w:pPr>
        <w:jc w:val="left"/>
        <w:rPr>
          <w:rFonts w:hint="eastAsia"/>
        </w:rPr>
      </w:pPr>
      <w:r>
        <w:t xml:space="preserve">The estimated coefficient of </w:t>
      </w:r>
      <w:r>
        <w:rPr>
          <w:rFonts w:ascii="Calibri" w:hAnsi="Calibri" w:cs="Calibri"/>
        </w:rPr>
        <w:t>β</w:t>
      </w:r>
      <w:r>
        <w:t xml:space="preserve"> is 0.13305, p value is .054&gt;</w:t>
      </w:r>
      <w:r>
        <w:t>0.05, so it is significantly</w:t>
      </w:r>
      <w:r>
        <w:t xml:space="preserve"> not</w:t>
      </w:r>
      <w:r>
        <w:t xml:space="preserve"> different from 0. Therefore, </w:t>
      </w:r>
      <w:r w:rsidRPr="00B838F2">
        <w:t>Z is</w:t>
      </w:r>
      <w:r>
        <w:t xml:space="preserve"> not</w:t>
      </w:r>
      <w:r w:rsidRPr="00B838F2">
        <w:t xml:space="preserve"> predictive of </w:t>
      </w:r>
      <w:r>
        <w:t xml:space="preserve">T, i.e. the </w:t>
      </w:r>
      <w:r w:rsidRPr="00B838F2">
        <w:t>treatment is</w:t>
      </w:r>
      <w:r w:rsidRPr="00B838F2">
        <w:t xml:space="preserve"> not</w:t>
      </w:r>
      <w:r w:rsidRPr="00B838F2">
        <w:t xml:space="preserve"> predictive of the true endpoint.</w:t>
      </w:r>
    </w:p>
    <w:p w:rsidR="00B838F2" w:rsidRDefault="00B838F2">
      <w:pPr>
        <w:rPr>
          <w:noProof/>
        </w:rPr>
      </w:pPr>
    </w:p>
    <w:p w:rsidR="00B838F2" w:rsidRDefault="00781E53">
      <w:pPr>
        <w:rPr>
          <w:noProof/>
        </w:rPr>
      </w:pPr>
      <w:r>
        <w:rPr>
          <w:noProof/>
        </w:rPr>
        <w:drawing>
          <wp:inline distT="0" distB="0" distL="0" distR="0" wp14:anchorId="38C2881D" wp14:editId="7A1E703A">
            <wp:extent cx="4847619" cy="27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2" w:rsidRDefault="00B838F2">
      <w:pPr>
        <w:rPr>
          <w:noProof/>
        </w:rPr>
      </w:pPr>
    </w:p>
    <w:p w:rsidR="00B838F2" w:rsidRPr="00B838F2" w:rsidRDefault="00B838F2" w:rsidP="00B838F2">
      <w:pPr>
        <w:jc w:val="left"/>
      </w:pPr>
      <w:r w:rsidRPr="00B838F2">
        <w:rPr>
          <w:rFonts w:hint="eastAsia"/>
        </w:rPr>
        <w:lastRenderedPageBreak/>
        <w:t>(</w:t>
      </w:r>
      <w:r>
        <w:t>c</w:t>
      </w:r>
      <w:r w:rsidRPr="00B838F2">
        <w:t>)</w:t>
      </w:r>
    </w:p>
    <w:p w:rsidR="00B838F2" w:rsidRPr="00B838F2" w:rsidRDefault="00B838F2" w:rsidP="00B838F2">
      <w:pPr>
        <w:jc w:val="left"/>
        <w:rPr>
          <w:noProof/>
        </w:rPr>
      </w:pPr>
      <w:r>
        <w:t xml:space="preserve">The estimated coefficient of </w:t>
      </w:r>
      <w:r>
        <w:rPr>
          <w:rFonts w:ascii="Arial" w:hAnsi="Arial" w:cs="Arial"/>
          <w:color w:val="3C4043"/>
          <w:szCs w:val="21"/>
          <w:shd w:val="clear" w:color="auto" w:fill="FFFFFF"/>
        </w:rPr>
        <w:t>γ</w:t>
      </w:r>
      <w:r>
        <w:t xml:space="preserve"> is 0.869695, p value is &lt;2e-16</w:t>
      </w:r>
      <w:r>
        <w:t xml:space="preserve">, so it is significantly different from 0. Therefore, </w:t>
      </w:r>
      <w:r>
        <w:t>S</w:t>
      </w:r>
      <w:r w:rsidRPr="00B838F2">
        <w:t xml:space="preserve"> is predictive of </w:t>
      </w:r>
      <w:r>
        <w:t>T, i.e. the surrogate is predictive of the true endpoint.</w:t>
      </w:r>
    </w:p>
    <w:p w:rsidR="00B838F2" w:rsidRDefault="00781E53">
      <w:pPr>
        <w:rPr>
          <w:noProof/>
        </w:rPr>
      </w:pPr>
      <w:r>
        <w:rPr>
          <w:noProof/>
        </w:rPr>
        <w:drawing>
          <wp:inline distT="0" distB="0" distL="0" distR="0" wp14:anchorId="7A9A9A1A" wp14:editId="40E87B34">
            <wp:extent cx="5190476" cy="27523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F2" w:rsidRDefault="00B838F2" w:rsidP="00B838F2">
      <w:pPr>
        <w:jc w:val="left"/>
      </w:pPr>
      <w:r w:rsidRPr="00B838F2">
        <w:rPr>
          <w:rFonts w:hint="eastAsia"/>
        </w:rPr>
        <w:t>(</w:t>
      </w:r>
      <w:r>
        <w:t>d)</w:t>
      </w:r>
    </w:p>
    <w:p w:rsidR="008E54E2" w:rsidRDefault="00B838F2" w:rsidP="008E54E2">
      <w:pPr>
        <w:jc w:val="left"/>
        <w:rPr>
          <w:rFonts w:ascii="Calibri" w:hAnsi="Calibri" w:cs="Calibri"/>
        </w:rPr>
      </w:pPr>
      <w:r>
        <w:t>T</w:t>
      </w:r>
      <w:r>
        <w:t>he estimated co</w:t>
      </w:r>
      <w:r w:rsidRPr="00B838F2">
        <w:rPr>
          <w:rFonts w:ascii="Calibri" w:hAnsi="Calibri" w:cs="Calibri"/>
        </w:rPr>
        <w:t xml:space="preserve">efficient β is -0.06185, p value </w:t>
      </w:r>
      <w:r w:rsidRPr="00B838F2">
        <w:rPr>
          <w:rFonts w:ascii="Calibri" w:hAnsi="Calibri" w:cs="Calibri"/>
        </w:rPr>
        <w:t xml:space="preserve">is 0.0078; </w:t>
      </w:r>
      <w:r w:rsidRPr="00B838F2">
        <w:rPr>
          <w:rFonts w:ascii="Calibri" w:hAnsi="Calibri" w:cs="Calibri"/>
        </w:rPr>
        <w:t xml:space="preserve">γ is 0.87177, p value is 2e-16. Since both β and γ are nonzero, </w:t>
      </w:r>
      <w:r w:rsidRPr="00B838F2">
        <w:rPr>
          <w:rFonts w:ascii="Calibri" w:hAnsi="Calibri" w:cs="Calibri"/>
        </w:rPr>
        <w:t xml:space="preserve">so </w:t>
      </w:r>
      <w:r w:rsidRPr="00B838F2">
        <w:rPr>
          <w:rFonts w:ascii="Calibri" w:hAnsi="Calibri" w:cs="Calibri"/>
        </w:rPr>
        <w:t xml:space="preserve">S </w:t>
      </w:r>
      <w:r>
        <w:rPr>
          <w:rFonts w:ascii="Calibri" w:hAnsi="Calibri" w:cs="Calibri"/>
        </w:rPr>
        <w:t>does fully capture the eff</w:t>
      </w:r>
      <w:r w:rsidRPr="00B838F2">
        <w:rPr>
          <w:rFonts w:ascii="Calibri" w:hAnsi="Calibri" w:cs="Calibri"/>
        </w:rPr>
        <w:t>ect of Z on T</w:t>
      </w:r>
      <w:r w:rsidR="008E54E2">
        <w:rPr>
          <w:rFonts w:ascii="Calibri" w:hAnsi="Calibri" w:cs="Calibri"/>
        </w:rPr>
        <w:t xml:space="preserve">. </w:t>
      </w:r>
    </w:p>
    <w:p w:rsidR="008E54E2" w:rsidRPr="008E54E2" w:rsidRDefault="008E54E2" w:rsidP="008E54E2">
      <w:pPr>
        <w:jc w:val="left"/>
        <w:rPr>
          <w:rFonts w:ascii="Calibri" w:hAnsi="Calibri" w:cs="Calibri" w:hint="eastAsia"/>
        </w:rPr>
      </w:pPr>
      <w:r>
        <w:rPr>
          <w:rFonts w:ascii="CMMI10" w:hAnsi="CMMI10" w:cs="CMMI10"/>
          <w:kern w:val="0"/>
          <w:sz w:val="22"/>
        </w:rPr>
        <w:t>f</w:t>
      </w:r>
      <w:r>
        <w:rPr>
          <w:rFonts w:ascii="CMMI10" w:hAnsi="CMMI10" w:cs="CMMI10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(</w:t>
      </w:r>
      <w:r>
        <w:rPr>
          <w:rFonts w:ascii="CMMI10" w:hAnsi="CMMI10" w:cs="CMMI10"/>
          <w:kern w:val="0"/>
          <w:sz w:val="22"/>
        </w:rPr>
        <w:t xml:space="preserve">T </w:t>
      </w:r>
      <w:r>
        <w:rPr>
          <w:rFonts w:ascii="CMSY10" w:hAnsi="CMSY10" w:cs="CMSY10"/>
          <w:kern w:val="0"/>
          <w:sz w:val="22"/>
        </w:rPr>
        <w:t>|</w:t>
      </w:r>
      <w:r>
        <w:rPr>
          <w:rFonts w:ascii="CMSY10" w:hAnsi="CMSY10" w:cs="CMSY10"/>
          <w:kern w:val="0"/>
          <w:sz w:val="22"/>
        </w:rPr>
        <w:t xml:space="preserve"> </w:t>
      </w:r>
      <w:r>
        <w:rPr>
          <w:rFonts w:ascii="CMMI10" w:hAnsi="CMMI10" w:cs="CMMI10"/>
          <w:kern w:val="0"/>
          <w:sz w:val="22"/>
        </w:rPr>
        <w:t>S;</w:t>
      </w:r>
      <w:r>
        <w:rPr>
          <w:rFonts w:ascii="CMMI10" w:hAnsi="CMMI10" w:cs="CMMI10"/>
          <w:kern w:val="0"/>
          <w:sz w:val="22"/>
        </w:rPr>
        <w:t xml:space="preserve"> </w:t>
      </w:r>
      <w:r>
        <w:rPr>
          <w:rFonts w:ascii="CMMI10" w:hAnsi="CMMI10" w:cs="CMMI10"/>
          <w:kern w:val="0"/>
          <w:sz w:val="22"/>
        </w:rPr>
        <w:t>Z</w:t>
      </w:r>
      <w:r>
        <w:rPr>
          <w:rFonts w:ascii="CMR10" w:hAnsi="CMR10" w:cs="CMR10"/>
          <w:kern w:val="0"/>
          <w:sz w:val="22"/>
        </w:rPr>
        <w:t xml:space="preserve">) </w:t>
      </w:r>
      <m:oMath>
        <m:r>
          <w:rPr>
            <w:rFonts w:ascii="Cambria Math" w:hAnsi="Cambria Math" w:cs="CMR10"/>
            <w:kern w:val="0"/>
            <w:sz w:val="22"/>
          </w:rPr>
          <m:t>≠</m:t>
        </m:r>
      </m:oMath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MI10" w:hAnsi="CMMI10" w:cs="CMMI10"/>
          <w:kern w:val="0"/>
          <w:sz w:val="22"/>
        </w:rPr>
        <w:t>f</w:t>
      </w:r>
      <w:r>
        <w:rPr>
          <w:rFonts w:ascii="CMR10" w:hAnsi="CMR10" w:cs="CMR10"/>
          <w:kern w:val="0"/>
          <w:sz w:val="22"/>
        </w:rPr>
        <w:t>(</w:t>
      </w:r>
      <w:r>
        <w:rPr>
          <w:rFonts w:ascii="CMMI10" w:hAnsi="CMMI10" w:cs="CMMI10"/>
          <w:kern w:val="0"/>
          <w:sz w:val="22"/>
        </w:rPr>
        <w:t>T|</w:t>
      </w:r>
      <w:r>
        <w:rPr>
          <w:rFonts w:ascii="CMMI10" w:hAnsi="CMMI10" w:cs="CMMI10"/>
          <w:kern w:val="0"/>
          <w:sz w:val="22"/>
        </w:rPr>
        <w:t>S</w:t>
      </w:r>
      <w:r>
        <w:rPr>
          <w:rFonts w:ascii="CMR10" w:hAnsi="CMR10" w:cs="CMR10"/>
          <w:kern w:val="0"/>
          <w:sz w:val="22"/>
        </w:rPr>
        <w:t xml:space="preserve">), </w:t>
      </w:r>
      <w:r w:rsidR="00B838F2">
        <w:rPr>
          <w:rFonts w:ascii="Calibri" w:hAnsi="Calibri" w:cs="Calibri"/>
        </w:rPr>
        <w:t>i.e.</w:t>
      </w:r>
      <w:r>
        <w:rPr>
          <w:rFonts w:ascii="Calibri" w:hAnsi="Calibri" w:cs="Calibri"/>
        </w:rPr>
        <w:t>,</w:t>
      </w:r>
      <w:r w:rsidR="00B838F2">
        <w:rPr>
          <w:rFonts w:ascii="Calibri" w:hAnsi="Calibri" w:cs="Calibri"/>
        </w:rPr>
        <w:t xml:space="preserve"> </w:t>
      </w:r>
      <w:r w:rsidR="00B838F2">
        <w:t>treatment variable provides additional information about true endpoint after surrogate is known.</w:t>
      </w:r>
    </w:p>
    <w:p w:rsidR="0059300B" w:rsidRDefault="00CD0B5E">
      <w:r>
        <w:rPr>
          <w:noProof/>
        </w:rPr>
        <w:drawing>
          <wp:inline distT="0" distB="0" distL="0" distR="0" wp14:anchorId="37746A25" wp14:editId="64CB5022">
            <wp:extent cx="5274310" cy="2885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C9" w:rsidRDefault="00A436C9">
      <w:r>
        <w:t>(ii)</w:t>
      </w:r>
    </w:p>
    <w:p w:rsidR="00A436C9" w:rsidRDefault="00A436C9">
      <w:r>
        <w:rPr>
          <w:noProof/>
        </w:rPr>
        <w:drawing>
          <wp:inline distT="0" distB="0" distL="0" distR="0" wp14:anchorId="67A2A377" wp14:editId="0D16BE6D">
            <wp:extent cx="3714286" cy="4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C9" w:rsidRDefault="00A436C9" w:rsidP="00A436C9">
      <w:r>
        <w:t xml:space="preserve">PE =1.464847. The </w:t>
      </w:r>
      <w:r>
        <w:t>transformed progression-free survival appear</w:t>
      </w:r>
      <w:r>
        <w:t>s</w:t>
      </w:r>
      <w:r>
        <w:t xml:space="preserve"> to explain part of the effect of treatment on the transformed overall survival, and it also changes the direction of the effect.</w:t>
      </w:r>
    </w:p>
    <w:p w:rsidR="00A436C9" w:rsidRDefault="00A436C9" w:rsidP="00A436C9"/>
    <w:p w:rsidR="00A436C9" w:rsidRDefault="00A436C9" w:rsidP="00A436C9">
      <w:r>
        <w:lastRenderedPageBreak/>
        <w:t>(iii)</w:t>
      </w:r>
    </w:p>
    <w:p w:rsidR="00A436C9" w:rsidRPr="00A436C9" w:rsidRDefault="00A436C9" w:rsidP="00A436C9">
      <w:r>
        <w:rPr>
          <w:noProof/>
        </w:rPr>
        <w:drawing>
          <wp:inline distT="0" distB="0" distL="0" distR="0" wp14:anchorId="52F6A45D" wp14:editId="03E97AE1">
            <wp:extent cx="3533333" cy="428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C9" w:rsidRDefault="001B566C">
      <w:r>
        <w:t>RE =0.5951268, this means that treatment on overall survival relative to treatment on surrogate is 0.5951268.</w:t>
      </w:r>
    </w:p>
    <w:p w:rsidR="001B566C" w:rsidRDefault="001B566C"/>
    <w:p w:rsidR="003B1124" w:rsidRDefault="003B1124">
      <w:pPr>
        <w:rPr>
          <w:rFonts w:hint="eastAsia"/>
        </w:rPr>
      </w:pPr>
      <w:r>
        <w:rPr>
          <w:rFonts w:hint="eastAsia"/>
        </w:rPr>
        <w:t>2</w:t>
      </w:r>
    </w:p>
    <w:p w:rsidR="003B1124" w:rsidRDefault="003B1124">
      <w:r w:rsidRPr="003B1124">
        <w:rPr>
          <w:noProof/>
        </w:rPr>
        <w:drawing>
          <wp:inline distT="0" distB="0" distL="0" distR="0">
            <wp:extent cx="7190184" cy="5392639"/>
            <wp:effectExtent l="3493" t="0" r="0" b="0"/>
            <wp:docPr id="7" name="图片 7" descr="C:\Users\Lenovo\AppData\Local\Temp\WeChat Files\b6a58c04e7579fe65e6f744a91c40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b6a58c04e7579fe65e6f744a91c40d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93595" cy="539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5B" w:rsidRDefault="00D5695B">
      <w:r w:rsidRPr="00D5695B">
        <w:rPr>
          <w:noProof/>
        </w:rPr>
        <w:lastRenderedPageBreak/>
        <w:drawing>
          <wp:inline distT="0" distB="0" distL="0" distR="0">
            <wp:extent cx="7077567" cy="5308176"/>
            <wp:effectExtent l="8255" t="0" r="0" b="0"/>
            <wp:docPr id="8" name="图片 8" descr="C:\Users\Lenovo\AppData\Local\Temp\WeChat Files\e813e3f1a6013d163ee472a95d9c5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e813e3f1a6013d163ee472a95d9c5e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1939" cy="53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95B" w:rsidRDefault="00D5695B"/>
    <w:p w:rsidR="00D5695B" w:rsidRDefault="00D5695B"/>
    <w:p w:rsidR="00D5695B" w:rsidRDefault="00D5695B"/>
    <w:p w:rsidR="00D5695B" w:rsidRDefault="00D5695B"/>
    <w:p w:rsidR="00D5695B" w:rsidRDefault="00D5695B"/>
    <w:p w:rsidR="00D5695B" w:rsidRDefault="00D5695B"/>
    <w:p w:rsidR="00D5695B" w:rsidRDefault="00D5695B"/>
    <w:p w:rsidR="00D5695B" w:rsidRDefault="00D5695B"/>
    <w:p w:rsidR="00D5695B" w:rsidRDefault="00D5695B">
      <w:bookmarkStart w:id="0" w:name="_GoBack"/>
      <w:bookmarkEnd w:id="0"/>
      <w:r>
        <w:rPr>
          <w:rFonts w:hint="eastAsia"/>
        </w:rPr>
        <w:lastRenderedPageBreak/>
        <w:t>3</w:t>
      </w:r>
    </w:p>
    <w:p w:rsidR="00D5695B" w:rsidRDefault="00D5695B">
      <w:pPr>
        <w:rPr>
          <w:rFonts w:hint="eastAsia"/>
        </w:rPr>
      </w:pPr>
      <w:r w:rsidRPr="00D5695B">
        <w:rPr>
          <w:noProof/>
        </w:rPr>
        <w:drawing>
          <wp:inline distT="0" distB="0" distL="0" distR="0">
            <wp:extent cx="7502951" cy="5627214"/>
            <wp:effectExtent l="4445" t="0" r="7620" b="7620"/>
            <wp:docPr id="9" name="图片 9" descr="C:\Users\Lenovo\AppData\Local\Temp\WeChat Files\bca7ddaebd871e1dd8d98792156fe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bca7ddaebd871e1dd8d98792156fe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5453" cy="562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95B">
        <w:rPr>
          <w:noProof/>
        </w:rPr>
        <w:lastRenderedPageBreak/>
        <w:drawing>
          <wp:inline distT="0" distB="0" distL="0" distR="0">
            <wp:extent cx="7725267" cy="5793951"/>
            <wp:effectExtent l="0" t="6032" r="3492" b="3493"/>
            <wp:docPr id="10" name="图片 10" descr="C:\Users\Lenovo\AppData\Local\Temp\WeChat Files\4dc6c0f8b89f4a53e0722ccb43f3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4dc6c0f8b89f4a53e0722ccb43f3ee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27600" cy="579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66C" w:rsidRPr="001B566C" w:rsidRDefault="001B566C">
      <w:pPr>
        <w:rPr>
          <w:b/>
          <w:sz w:val="28"/>
          <w:szCs w:val="28"/>
        </w:rPr>
      </w:pPr>
      <w:r w:rsidRPr="001B566C">
        <w:rPr>
          <w:b/>
          <w:sz w:val="28"/>
          <w:szCs w:val="28"/>
        </w:rPr>
        <w:t>#codes:</w:t>
      </w:r>
    </w:p>
    <w:p w:rsidR="001B566C" w:rsidRDefault="001B566C" w:rsidP="001B566C">
      <w:r>
        <w:t>#</w:t>
      </w:r>
    </w:p>
    <w:p w:rsidR="001B566C" w:rsidRDefault="001B566C" w:rsidP="001B566C"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"C:/Users/Lenovo/Desktop/clinical trials")</w:t>
      </w:r>
    </w:p>
    <w:p w:rsidR="001B566C" w:rsidRDefault="001B566C" w:rsidP="001B566C">
      <w:proofErr w:type="spellStart"/>
      <w:r>
        <w:lastRenderedPageBreak/>
        <w:t>df</w:t>
      </w:r>
      <w:proofErr w:type="spellEnd"/>
      <w:r>
        <w:t xml:space="preserve"> &lt;- read.csv("OvarianSample.csv")</w:t>
      </w:r>
    </w:p>
    <w:p w:rsidR="001B566C" w:rsidRDefault="001B566C" w:rsidP="001B566C">
      <w:r>
        <w:t>head(</w:t>
      </w:r>
      <w:proofErr w:type="spellStart"/>
      <w:r>
        <w:t>df</w:t>
      </w:r>
      <w:proofErr w:type="spellEnd"/>
      <w:r>
        <w:t>)</w:t>
      </w:r>
    </w:p>
    <w:p w:rsidR="001B566C" w:rsidRDefault="001B566C" w:rsidP="001B566C">
      <w:r>
        <w:t xml:space="preserve">Z &lt;- </w:t>
      </w:r>
      <w:proofErr w:type="spellStart"/>
      <w:r>
        <w:t>df$Treat</w:t>
      </w:r>
      <w:proofErr w:type="spellEnd"/>
    </w:p>
    <w:p w:rsidR="001B566C" w:rsidRDefault="001B566C" w:rsidP="001B566C">
      <w:r>
        <w:t xml:space="preserve">S &lt;- </w:t>
      </w:r>
      <w:proofErr w:type="spellStart"/>
      <w:r>
        <w:t>df$lnPfs</w:t>
      </w:r>
      <w:proofErr w:type="spellEnd"/>
    </w:p>
    <w:p w:rsidR="001B566C" w:rsidRDefault="001B566C" w:rsidP="001B566C">
      <w:r>
        <w:t xml:space="preserve">T &lt;- </w:t>
      </w:r>
      <w:proofErr w:type="spellStart"/>
      <w:r>
        <w:t>df$lnSurv</w:t>
      </w:r>
      <w:proofErr w:type="spellEnd"/>
    </w:p>
    <w:p w:rsidR="001B566C" w:rsidRDefault="001B566C" w:rsidP="001B566C">
      <w:r>
        <w:t>#1</w:t>
      </w:r>
    </w:p>
    <w:p w:rsidR="001B566C" w:rsidRDefault="001B566C" w:rsidP="001B566C">
      <w:r>
        <w:t xml:space="preserve">fa &lt;- </w:t>
      </w:r>
      <w:proofErr w:type="gramStart"/>
      <w:r>
        <w:t>lm(</w:t>
      </w:r>
      <w:proofErr w:type="gramEnd"/>
      <w:r>
        <w:t>S ~ Z)</w:t>
      </w:r>
    </w:p>
    <w:p w:rsidR="001B566C" w:rsidRDefault="001B566C" w:rsidP="001B566C">
      <w:r>
        <w:t>summary(fa)</w:t>
      </w:r>
    </w:p>
    <w:p w:rsidR="001B566C" w:rsidRDefault="001B566C" w:rsidP="001B566C">
      <w:r>
        <w:t xml:space="preserve">fb &lt;- </w:t>
      </w:r>
      <w:proofErr w:type="gramStart"/>
      <w:r>
        <w:t>lm(</w:t>
      </w:r>
      <w:proofErr w:type="gramEnd"/>
      <w:r>
        <w:t>T ~ Z)</w:t>
      </w:r>
    </w:p>
    <w:p w:rsidR="001B566C" w:rsidRDefault="001B566C" w:rsidP="001B566C">
      <w:r>
        <w:t>summary(fb)</w:t>
      </w:r>
    </w:p>
    <w:p w:rsidR="001B566C" w:rsidRDefault="001B566C" w:rsidP="001B566C">
      <w:r>
        <w:t xml:space="preserve">fc &lt;- </w:t>
      </w:r>
      <w:proofErr w:type="gramStart"/>
      <w:r>
        <w:t>lm(</w:t>
      </w:r>
      <w:proofErr w:type="gramEnd"/>
      <w:r>
        <w:t>T ~ S)</w:t>
      </w:r>
    </w:p>
    <w:p w:rsidR="001B566C" w:rsidRDefault="001B566C" w:rsidP="001B566C">
      <w:r>
        <w:t>summary(fc)</w:t>
      </w:r>
    </w:p>
    <w:p w:rsidR="001B566C" w:rsidRDefault="001B566C" w:rsidP="001B566C">
      <w:proofErr w:type="spellStart"/>
      <w:r>
        <w:t>fd</w:t>
      </w:r>
      <w:proofErr w:type="spellEnd"/>
      <w:r>
        <w:t xml:space="preserve"> &lt;- </w:t>
      </w:r>
      <w:proofErr w:type="gramStart"/>
      <w:r>
        <w:t>lm(</w:t>
      </w:r>
      <w:proofErr w:type="gramEnd"/>
      <w:r>
        <w:t>T ~ Z+S)</w:t>
      </w:r>
    </w:p>
    <w:p w:rsidR="001B566C" w:rsidRDefault="001B566C" w:rsidP="001B566C">
      <w:r>
        <w:t>summary(</w:t>
      </w:r>
      <w:proofErr w:type="spellStart"/>
      <w:r>
        <w:t>fd</w:t>
      </w:r>
      <w:proofErr w:type="spellEnd"/>
      <w:r>
        <w:t>)</w:t>
      </w:r>
    </w:p>
    <w:p w:rsidR="001B566C" w:rsidRDefault="001B566C" w:rsidP="001B566C">
      <w:r>
        <w:t>#</w:t>
      </w:r>
    </w:p>
    <w:p w:rsidR="001B566C" w:rsidRDefault="001B566C" w:rsidP="001B566C">
      <w:r>
        <w:t>PE &lt;- 1-</w:t>
      </w:r>
      <w:proofErr w:type="gramStart"/>
      <w:r>
        <w:t>as.numeric</w:t>
      </w:r>
      <w:proofErr w:type="gramEnd"/>
      <w:r>
        <w:t>(</w:t>
      </w:r>
      <w:proofErr w:type="spellStart"/>
      <w:r>
        <w:t>coef</w:t>
      </w:r>
      <w:proofErr w:type="spellEnd"/>
      <w:r>
        <w:t>(</w:t>
      </w:r>
      <w:proofErr w:type="spellStart"/>
      <w:r>
        <w:t>fd</w:t>
      </w:r>
      <w:proofErr w:type="spellEnd"/>
      <w:r>
        <w:t>)[2]/</w:t>
      </w:r>
      <w:proofErr w:type="spellStart"/>
      <w:r>
        <w:t>coef</w:t>
      </w:r>
      <w:proofErr w:type="spellEnd"/>
      <w:r>
        <w:t>(fb)[2])</w:t>
      </w:r>
    </w:p>
    <w:p w:rsidR="001B566C" w:rsidRDefault="001B566C" w:rsidP="001B566C">
      <w:r>
        <w:t>PE</w:t>
      </w:r>
    </w:p>
    <w:p w:rsidR="001B566C" w:rsidRDefault="001B566C" w:rsidP="001B566C">
      <w:r>
        <w:t>#</w:t>
      </w:r>
    </w:p>
    <w:p w:rsidR="001B566C" w:rsidRDefault="001B566C" w:rsidP="001B566C">
      <w:r>
        <w:t xml:space="preserve">RE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coef</w:t>
      </w:r>
      <w:proofErr w:type="spellEnd"/>
      <w:r>
        <w:t>(fb)[2]/</w:t>
      </w:r>
      <w:proofErr w:type="spellStart"/>
      <w:r>
        <w:t>coef</w:t>
      </w:r>
      <w:proofErr w:type="spellEnd"/>
      <w:r>
        <w:t>(fa)[2])</w:t>
      </w:r>
    </w:p>
    <w:p w:rsidR="001B566C" w:rsidRDefault="001B566C" w:rsidP="001B566C">
      <w:r>
        <w:t>RE</w:t>
      </w:r>
    </w:p>
    <w:p w:rsidR="001B566C" w:rsidRDefault="001B566C" w:rsidP="001B566C">
      <w:r>
        <w:t>#</w:t>
      </w:r>
    </w:p>
    <w:p w:rsidR="001B566C" w:rsidRDefault="001B566C" w:rsidP="001B566C"/>
    <w:p w:rsidR="001B566C" w:rsidRDefault="001B566C" w:rsidP="001B566C"/>
    <w:p w:rsidR="001B566C" w:rsidRDefault="001B566C" w:rsidP="001B566C">
      <w:r>
        <w:t>#3</w:t>
      </w:r>
    </w:p>
    <w:p w:rsidR="001B566C" w:rsidRDefault="001B566C" w:rsidP="001B566C">
      <w:proofErr w:type="spellStart"/>
      <w:proofErr w:type="gramStart"/>
      <w:r>
        <w:t>qbeta</w:t>
      </w:r>
      <w:proofErr w:type="spellEnd"/>
      <w:r>
        <w:t>(</w:t>
      </w:r>
      <w:proofErr w:type="gramEnd"/>
      <w:r>
        <w:t xml:space="preserve">0.9, 3, 3, </w:t>
      </w:r>
      <w:proofErr w:type="spellStart"/>
      <w:r>
        <w:t>ncp</w:t>
      </w:r>
      <w:proofErr w:type="spellEnd"/>
      <w:r>
        <w:t xml:space="preserve"> = 0, </w:t>
      </w:r>
      <w:proofErr w:type="spellStart"/>
      <w:r>
        <w:t>lower.tail</w:t>
      </w:r>
      <w:proofErr w:type="spellEnd"/>
      <w:r>
        <w:t xml:space="preserve"> = TRUE, </w:t>
      </w:r>
      <w:proofErr w:type="spellStart"/>
      <w:r>
        <w:t>log.p</w:t>
      </w:r>
      <w:proofErr w:type="spellEnd"/>
      <w:r>
        <w:t xml:space="preserve"> = FALSE)</w:t>
      </w:r>
    </w:p>
    <w:p w:rsidR="001B566C" w:rsidRDefault="001B566C" w:rsidP="003B1124">
      <w:pPr>
        <w:pStyle w:val="a3"/>
        <w:numPr>
          <w:ilvl w:val="0"/>
          <w:numId w:val="2"/>
        </w:numPr>
      </w:pPr>
      <w:proofErr w:type="spellStart"/>
      <w:proofErr w:type="gramStart"/>
      <w:r>
        <w:t>pbeta</w:t>
      </w:r>
      <w:proofErr w:type="spellEnd"/>
      <w:r>
        <w:t>(</w:t>
      </w:r>
      <w:proofErr w:type="gramEnd"/>
      <w:r>
        <w:t>1/3,3,3)</w:t>
      </w:r>
    </w:p>
    <w:p w:rsidR="003B1124" w:rsidRPr="00A436C9" w:rsidRDefault="003B1124" w:rsidP="003B1124">
      <w:pPr>
        <w:rPr>
          <w:rFonts w:hint="eastAsia"/>
        </w:rPr>
      </w:pPr>
    </w:p>
    <w:sectPr w:rsidR="003B1124" w:rsidRPr="00A43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24162"/>
    <w:multiLevelType w:val="hybridMultilevel"/>
    <w:tmpl w:val="E924B6E8"/>
    <w:lvl w:ilvl="0" w:tplc="6E622EBA">
      <w:start w:val="1"/>
      <w:numFmt w:val="lowerLetter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88469A"/>
    <w:multiLevelType w:val="hybridMultilevel"/>
    <w:tmpl w:val="542C9830"/>
    <w:lvl w:ilvl="0" w:tplc="E8F46CD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DA3"/>
    <w:rsid w:val="00155137"/>
    <w:rsid w:val="001B566C"/>
    <w:rsid w:val="001C2012"/>
    <w:rsid w:val="001E604E"/>
    <w:rsid w:val="002157C4"/>
    <w:rsid w:val="002D3971"/>
    <w:rsid w:val="0030436F"/>
    <w:rsid w:val="003544AB"/>
    <w:rsid w:val="00360DA3"/>
    <w:rsid w:val="003B1124"/>
    <w:rsid w:val="004C51ED"/>
    <w:rsid w:val="00715291"/>
    <w:rsid w:val="00781E53"/>
    <w:rsid w:val="008039DC"/>
    <w:rsid w:val="00821B2C"/>
    <w:rsid w:val="008E54E2"/>
    <w:rsid w:val="009116E5"/>
    <w:rsid w:val="009F406A"/>
    <w:rsid w:val="00A436C9"/>
    <w:rsid w:val="00A564DF"/>
    <w:rsid w:val="00A83CDB"/>
    <w:rsid w:val="00B71B9A"/>
    <w:rsid w:val="00B838F2"/>
    <w:rsid w:val="00BD701D"/>
    <w:rsid w:val="00C500D2"/>
    <w:rsid w:val="00CD0B5E"/>
    <w:rsid w:val="00D443AB"/>
    <w:rsid w:val="00D5695B"/>
    <w:rsid w:val="00E76C82"/>
    <w:rsid w:val="00F97606"/>
    <w:rsid w:val="00FC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AD9F"/>
  <w15:chartTrackingRefBased/>
  <w15:docId w15:val="{D2F0095E-02A5-4623-ADA2-139927D5C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0B5E"/>
    <w:pPr>
      <w:widowControl/>
      <w:spacing w:after="160" w:line="256" w:lineRule="auto"/>
      <w:ind w:left="720"/>
      <w:contextualSpacing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2020-02-13T14:22:00Z</dcterms:created>
  <dcterms:modified xsi:type="dcterms:W3CDTF">2020-02-13T15:34:00Z</dcterms:modified>
</cp:coreProperties>
</file>