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4B" w:rsidRPr="00DB1409" w:rsidRDefault="00DD5D4B" w:rsidP="00DB1409">
      <w:pPr>
        <w:rPr>
          <w:rFonts w:asciiTheme="minorEastAsia" w:hAnsiTheme="minorEastAsia" w:cs="Times New Roman"/>
          <w:szCs w:val="21"/>
        </w:rPr>
      </w:pPr>
      <w:r w:rsidRPr="00DB1409">
        <w:rPr>
          <w:rFonts w:asciiTheme="minorEastAsia" w:hAnsiTheme="minorEastAsia" w:cs="Times New Roman"/>
          <w:szCs w:val="21"/>
        </w:rPr>
        <w:t>图像的几何不变</w:t>
      </w:r>
      <w:proofErr w:type="gramStart"/>
      <w:r w:rsidRPr="00DB1409">
        <w:rPr>
          <w:rFonts w:asciiTheme="minorEastAsia" w:hAnsiTheme="minorEastAsia" w:cs="Times New Roman"/>
          <w:szCs w:val="21"/>
        </w:rPr>
        <w:t>矩</w:t>
      </w:r>
      <w:proofErr w:type="gramEnd"/>
    </w:p>
    <w:p w:rsidR="00DD5D4B" w:rsidRPr="00DB1409" w:rsidRDefault="00DD5D4B" w:rsidP="00DB1409">
      <w:pPr>
        <w:ind w:firstLineChars="200" w:firstLine="420"/>
        <w:rPr>
          <w:rFonts w:asciiTheme="minorEastAsia" w:hAnsiTheme="minorEastAsia" w:cs="Times New Roman"/>
          <w:szCs w:val="21"/>
        </w:rPr>
      </w:pPr>
      <w:proofErr w:type="gramStart"/>
      <w:r w:rsidRPr="00DB1409">
        <w:rPr>
          <w:rFonts w:asciiTheme="minorEastAsia" w:hAnsiTheme="minorEastAsia" w:cs="Times New Roman"/>
          <w:szCs w:val="21"/>
        </w:rPr>
        <w:t>矩</w:t>
      </w:r>
      <w:proofErr w:type="gramEnd"/>
      <w:r w:rsidRPr="00DB1409">
        <w:rPr>
          <w:rFonts w:asciiTheme="minorEastAsia" w:hAnsiTheme="minorEastAsia" w:cs="Times New Roman"/>
          <w:szCs w:val="21"/>
        </w:rPr>
        <w:t>特征主要表征了图像区域的几何特征,又称为几何矩， 由于其具有旋转、平移、尺度等特性的不变特征，所以又称其为不变矩。在图像处理中，几何不变</w:t>
      </w:r>
      <w:proofErr w:type="gramStart"/>
      <w:r w:rsidRPr="00DB1409">
        <w:rPr>
          <w:rFonts w:asciiTheme="minorEastAsia" w:hAnsiTheme="minorEastAsia" w:cs="Times New Roman"/>
          <w:szCs w:val="21"/>
        </w:rPr>
        <w:t>矩</w:t>
      </w:r>
      <w:proofErr w:type="gramEnd"/>
      <w:r w:rsidRPr="00DB1409">
        <w:rPr>
          <w:rFonts w:asciiTheme="minorEastAsia" w:hAnsiTheme="minorEastAsia" w:cs="Times New Roman"/>
          <w:szCs w:val="21"/>
        </w:rPr>
        <w:t>可以作为一个重要的特征来表示物体，可以据此特征来对图像进行分类等操作。</w:t>
      </w:r>
    </w:p>
    <w:p w:rsidR="004E40F0" w:rsidRPr="00DB1409" w:rsidRDefault="00DD5D4B" w:rsidP="006B10AE">
      <w:pPr>
        <w:rPr>
          <w:rFonts w:asciiTheme="minorEastAsia" w:hAnsiTheme="minorEastAsia" w:cs="Times New Roman"/>
          <w:szCs w:val="21"/>
        </w:rPr>
      </w:pPr>
      <w:r w:rsidRPr="00DB1409">
        <w:rPr>
          <w:rFonts w:asciiTheme="minorEastAsia" w:hAnsiTheme="minorEastAsia" w:cs="Times New Roman"/>
          <w:szCs w:val="21"/>
        </w:rPr>
        <w:t>HU矩</w:t>
      </w:r>
      <w:r w:rsidR="006B10AE">
        <w:rPr>
          <w:rFonts w:asciiTheme="minorEastAsia" w:hAnsiTheme="minorEastAsia" w:cs="Times New Roman"/>
          <w:szCs w:val="21"/>
        </w:rPr>
        <w:t>：</w:t>
      </w:r>
      <w:r w:rsidRPr="00DB1409">
        <w:rPr>
          <w:rFonts w:asciiTheme="minorEastAsia" w:hAnsiTheme="minorEastAsia" w:cs="Times New Roman"/>
          <w:szCs w:val="21"/>
        </w:rPr>
        <w:t>几何矩是由Hu(Visual pattern recognition by moment invariants)在1962</w:t>
      </w:r>
      <w:r w:rsidR="004E40F0" w:rsidRPr="00DB1409">
        <w:rPr>
          <w:rFonts w:asciiTheme="minorEastAsia" w:hAnsiTheme="minorEastAsia" w:cs="Times New Roman"/>
          <w:szCs w:val="21"/>
        </w:rPr>
        <w:t>年提出的。</w:t>
      </w:r>
    </w:p>
    <w:p w:rsidR="004E40F0" w:rsidRPr="00DB1409" w:rsidRDefault="00114E03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(</w:t>
      </w:r>
      <w:proofErr w:type="spellStart"/>
      <w:r>
        <w:rPr>
          <w:rStyle w:val="a7"/>
          <w:rFonts w:cs="Times New Roman" w:hint="eastAsia"/>
          <w:sz w:val="21"/>
          <w:szCs w:val="21"/>
        </w:rPr>
        <w:t>p+q</w:t>
      </w:r>
      <w:proofErr w:type="spellEnd"/>
      <w:r>
        <w:rPr>
          <w:rStyle w:val="a7"/>
          <w:rFonts w:cs="Times New Roman" w:hint="eastAsia"/>
          <w:sz w:val="21"/>
          <w:szCs w:val="21"/>
        </w:rPr>
        <w:t>)阶不变</w:t>
      </w:r>
      <w:proofErr w:type="gramStart"/>
      <w:r>
        <w:rPr>
          <w:rStyle w:val="a7"/>
          <w:rFonts w:cs="Times New Roman" w:hint="eastAsia"/>
          <w:sz w:val="21"/>
          <w:szCs w:val="21"/>
        </w:rPr>
        <w:t>矩</w:t>
      </w:r>
      <w:proofErr w:type="gramEnd"/>
      <w:r>
        <w:rPr>
          <w:rStyle w:val="a7"/>
          <w:rFonts w:cs="Times New Roman" w:hint="eastAsia"/>
          <w:sz w:val="21"/>
          <w:szCs w:val="21"/>
        </w:rPr>
        <w:t>定义</w:t>
      </w:r>
      <w:r>
        <w:rPr>
          <w:rFonts w:cs="Times New Roman" w:hint="eastAsia"/>
          <w:sz w:val="21"/>
          <w:szCs w:val="21"/>
        </w:rPr>
        <w:t>：</w:t>
      </w:r>
      <w:r w:rsidR="004E40F0" w:rsidRPr="00DB1409">
        <w:rPr>
          <w:rFonts w:asciiTheme="minorEastAsia" w:eastAsiaTheme="minorEastAsia" w:hAnsiTheme="minorEastAsia"/>
          <w:sz w:val="21"/>
          <w:szCs w:val="21"/>
        </w:rPr>
        <w:t>在连续情况下，</w:t>
      </w:r>
      <w:r>
        <w:rPr>
          <w:rFonts w:asciiTheme="minorEastAsia" w:eastAsiaTheme="minorEastAsia" w:hAnsiTheme="minorEastAsia" w:hint="eastAsia"/>
          <w:sz w:val="21"/>
          <w:szCs w:val="21"/>
        </w:rPr>
        <w:t>灰度分布</w:t>
      </w:r>
      <w:r w:rsidR="004E40F0" w:rsidRPr="00DB1409">
        <w:rPr>
          <w:rFonts w:asciiTheme="minorEastAsia" w:eastAsiaTheme="minorEastAsia" w:hAnsiTheme="minorEastAsia"/>
          <w:sz w:val="21"/>
          <w:szCs w:val="21"/>
        </w:rPr>
        <w:t>图像函数为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f(x,y)</w:t>
      </w:r>
      <w:r w:rsidR="004E40F0" w:rsidRPr="00DB1409">
        <w:rPr>
          <w:rFonts w:asciiTheme="minorEastAsia" w:eastAsiaTheme="minorEastAsia" w:hAnsiTheme="minor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其（</w:t>
      </w:r>
      <w:proofErr w:type="spellStart"/>
      <w:r w:rsidR="004E40F0" w:rsidRPr="00DB1409">
        <w:rPr>
          <w:rFonts w:asciiTheme="minorEastAsia" w:eastAsiaTheme="minorEastAsia" w:hAnsiTheme="minorEastAsia"/>
          <w:sz w:val="21"/>
          <w:szCs w:val="21"/>
        </w:rPr>
        <w:t>p+q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）</w:t>
      </w:r>
      <w:r w:rsidR="004E40F0" w:rsidRPr="00DB1409">
        <w:rPr>
          <w:rFonts w:asciiTheme="minorEastAsia" w:eastAsiaTheme="minorEastAsia" w:hAnsiTheme="minorEastAsia"/>
          <w:sz w:val="21"/>
          <w:szCs w:val="21"/>
        </w:rPr>
        <w:t>阶几何矩（标准矩）定义为：</w:t>
      </w:r>
    </w:p>
    <w:p w:rsidR="004E40F0" w:rsidRPr="00DB1409" w:rsidRDefault="004E40F0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332F175E" wp14:editId="30A033B0">
            <wp:extent cx="2026920" cy="551815"/>
            <wp:effectExtent l="0" t="0" r="0" b="635"/>
            <wp:docPr id="47" name="图片 47" descr="http://hi.csdn.net/attachment/201104/16/0_1302917330iG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hi.csdn.net/attachment/201104/16/0_1302917330iGA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409">
        <w:rPr>
          <w:rStyle w:val="apple-converted-space"/>
          <w:rFonts w:asciiTheme="minorEastAsia" w:eastAsiaTheme="minorEastAsia" w:hAnsiTheme="minorEastAsia"/>
          <w:sz w:val="21"/>
          <w:szCs w:val="21"/>
        </w:rPr>
        <w:t> </w:t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CEBA5CE" wp14:editId="47449286">
            <wp:extent cx="966470" cy="241300"/>
            <wp:effectExtent l="0" t="0" r="5080" b="6350"/>
            <wp:docPr id="46" name="图片 46" descr="http://hi.csdn.net/attachment/201104/16/0_1302917334ee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hi.csdn.net/attachment/201104/16/0_1302917334ee4g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F0" w:rsidRPr="00DB1409" w:rsidRDefault="004E40F0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DB1409">
        <w:rPr>
          <w:rFonts w:asciiTheme="minorEastAsia" w:eastAsiaTheme="minorEastAsia" w:hAnsiTheme="minorEastAsia"/>
          <w:sz w:val="21"/>
          <w:szCs w:val="21"/>
        </w:rPr>
        <w:t>p+q</w:t>
      </w:r>
      <w:proofErr w:type="spellEnd"/>
      <w:r w:rsidRPr="00DB1409">
        <w:rPr>
          <w:rFonts w:asciiTheme="minorEastAsia" w:eastAsiaTheme="minorEastAsia" w:hAnsiTheme="minorEastAsia"/>
          <w:sz w:val="21"/>
          <w:szCs w:val="21"/>
        </w:rPr>
        <w:t>阶中心距定义为：</w:t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2CB5EB7C" wp14:editId="5A17AE7D">
            <wp:extent cx="2829560" cy="551815"/>
            <wp:effectExtent l="0" t="0" r="8890" b="635"/>
            <wp:docPr id="45" name="图片 45" descr="http://hi.csdn.net/attachment/201104/16/0_13029173360cT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hi.csdn.net/attachment/201104/16/0_13029173360cT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409">
        <w:rPr>
          <w:rStyle w:val="apple-converted-space"/>
          <w:rFonts w:asciiTheme="minorEastAsia" w:eastAsiaTheme="minorEastAsia" w:hAnsiTheme="minorEastAsia"/>
          <w:sz w:val="21"/>
          <w:szCs w:val="21"/>
        </w:rPr>
        <w:t> </w:t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98DE553" wp14:editId="33A37AEB">
            <wp:extent cx="966470" cy="241300"/>
            <wp:effectExtent l="0" t="0" r="5080" b="6350"/>
            <wp:docPr id="44" name="图片 44" descr="http://hi.csdn.net/attachment/201104/16/0_130291733649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hi.csdn.net/attachment/201104/16/0_1302917336494z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F0" w:rsidRPr="00DB1409" w:rsidRDefault="004E40F0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sz w:val="21"/>
          <w:szCs w:val="21"/>
        </w:rPr>
        <w:t>其中</w:t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21AF5414" wp14:editId="5E393A69">
            <wp:extent cx="146685" cy="327660"/>
            <wp:effectExtent l="0" t="0" r="5715" b="0"/>
            <wp:docPr id="43" name="图片 43" descr="http://hi.csdn.net/attachment/201104/16/0_1302917337E3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hi.csdn.net/attachment/201104/16/0_1302917337E3N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409">
        <w:rPr>
          <w:rStyle w:val="apple-converted-space"/>
          <w:rFonts w:asciiTheme="minorEastAsia" w:eastAsiaTheme="minorEastAsia" w:hAnsiTheme="minorEastAsia"/>
          <w:sz w:val="21"/>
          <w:szCs w:val="21"/>
        </w:rPr>
        <w:t> </w:t>
      </w:r>
      <w:r w:rsidRPr="00DB1409">
        <w:rPr>
          <w:rFonts w:asciiTheme="minorEastAsia" w:eastAsiaTheme="minorEastAsia" w:hAnsiTheme="minorEastAsia"/>
          <w:sz w:val="21"/>
          <w:szCs w:val="21"/>
        </w:rPr>
        <w:t>和</w:t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482C25B" wp14:editId="376712B2">
            <wp:extent cx="146685" cy="362585"/>
            <wp:effectExtent l="0" t="0" r="5715" b="0"/>
            <wp:docPr id="42" name="图片 42" descr="http://hi.csdn.net/attachment/201104/16/0_1302917337HtL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hi.csdn.net/attachment/201104/16/0_1302917337HtLV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409">
        <w:rPr>
          <w:rStyle w:val="apple-converted-space"/>
          <w:rFonts w:asciiTheme="minorEastAsia" w:eastAsiaTheme="minorEastAsia" w:hAnsiTheme="minorEastAsia"/>
          <w:sz w:val="21"/>
          <w:szCs w:val="21"/>
        </w:rPr>
        <w:t> </w:t>
      </w:r>
      <w:r w:rsidRPr="00DB1409">
        <w:rPr>
          <w:rFonts w:asciiTheme="minorEastAsia" w:eastAsiaTheme="minorEastAsia" w:hAnsiTheme="minorEastAsia"/>
          <w:sz w:val="21"/>
          <w:szCs w:val="21"/>
        </w:rPr>
        <w:t>代表图像的</w:t>
      </w:r>
      <w:r w:rsidR="005A08A1">
        <w:rPr>
          <w:rFonts w:asciiTheme="minorEastAsia" w:eastAsiaTheme="minorEastAsia" w:hAnsiTheme="minorEastAsia"/>
          <w:sz w:val="21"/>
          <w:szCs w:val="21"/>
        </w:rPr>
        <w:t>矩心（形心</w:t>
      </w:r>
      <w:bookmarkStart w:id="0" w:name="_GoBack"/>
      <w:bookmarkEnd w:id="0"/>
      <w:r w:rsidR="005A08A1">
        <w:rPr>
          <w:rFonts w:asciiTheme="minorEastAsia" w:eastAsiaTheme="minorEastAsia" w:hAnsiTheme="minorEastAsia"/>
          <w:sz w:val="21"/>
          <w:szCs w:val="21"/>
        </w:rPr>
        <w:t>）</w:t>
      </w:r>
      <w:r w:rsidRPr="00DB1409">
        <w:rPr>
          <w:rFonts w:asciiTheme="minorEastAsia" w:eastAsiaTheme="minorEastAsia" w:hAnsiTheme="minorEastAsia"/>
          <w:sz w:val="21"/>
          <w:szCs w:val="21"/>
        </w:rPr>
        <w:t>，</w:t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8451740" wp14:editId="5D99AAE5">
            <wp:extent cx="923290" cy="370840"/>
            <wp:effectExtent l="0" t="0" r="0" b="0"/>
            <wp:docPr id="41" name="图片 41" descr="http://hi.csdn.net/attachment/201104/16/0_13029173384sc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hi.csdn.net/attachment/201104/16/0_13029173384scj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409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6B3DF951" wp14:editId="4392885E">
            <wp:extent cx="940435" cy="370840"/>
            <wp:effectExtent l="0" t="0" r="0" b="0"/>
            <wp:docPr id="40" name="图片 40" descr="http://hi.csdn.net/attachment/201104/16/0_130291733956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hi.csdn.net/attachment/201104/16/0_1302917339568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F0" w:rsidRPr="00DB1409" w:rsidRDefault="00114E03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7"/>
          <w:rFonts w:cs="Times New Roman" w:hint="eastAsia"/>
          <w:sz w:val="21"/>
          <w:szCs w:val="21"/>
        </w:rPr>
        <w:t>对于数字图像，离散化，定义为</w:t>
      </w:r>
      <w:r>
        <w:rPr>
          <w:rFonts w:cs="Times New Roman" w:hint="eastAsia"/>
          <w:sz w:val="21"/>
          <w:szCs w:val="21"/>
        </w:rPr>
        <w:t>：</w:t>
      </w:r>
      <w:r w:rsidR="004E40F0" w:rsidRPr="00DB1409">
        <w:rPr>
          <w:rFonts w:asciiTheme="minorEastAsia" w:eastAsiaTheme="minorEastAsia" w:hAnsiTheme="minorEastAsia"/>
          <w:sz w:val="21"/>
          <w:szCs w:val="21"/>
        </w:rPr>
        <w:t>对于离散的数字图像，采用求和号代替积分：</w:t>
      </w:r>
    </w:p>
    <w:p w:rsidR="006B10AE" w:rsidRDefault="004E40F0" w:rsidP="00DB1409">
      <w:pPr>
        <w:pStyle w:val="a5"/>
        <w:spacing w:before="0" w:beforeAutospacing="0" w:after="0" w:afterAutospacing="0"/>
        <w:rPr>
          <w:rStyle w:val="apple-converted-space"/>
          <w:rFonts w:asciiTheme="minorEastAsia" w:eastAsiaTheme="minorEastAsia" w:hAnsiTheme="minorEastAsia" w:hint="eastAsia"/>
          <w:sz w:val="21"/>
          <w:szCs w:val="21"/>
        </w:rPr>
      </w:pP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67866639" wp14:editId="2A0C7E03">
            <wp:extent cx="1819910" cy="526415"/>
            <wp:effectExtent l="0" t="0" r="8890" b="6985"/>
            <wp:docPr id="39" name="图片 39" descr="http://hi.csdn.net/attachment/201104/16/0_1302917340L9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hi.csdn.net/attachment/201104/16/0_1302917340L9l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409">
        <w:rPr>
          <w:rStyle w:val="apple-converted-space"/>
          <w:rFonts w:asciiTheme="minorEastAsia" w:eastAsiaTheme="minorEastAsia" w:hAnsiTheme="minorEastAsia"/>
          <w:sz w:val="21"/>
          <w:szCs w:val="21"/>
        </w:rPr>
        <w:t> </w:t>
      </w:r>
      <w:r w:rsidR="00114E03">
        <w:rPr>
          <w:rFonts w:asciiTheme="minorEastAsia" w:eastAsiaTheme="minorEastAsia" w:hAnsiTheme="minorEastAsia"/>
          <w:sz w:val="21"/>
          <w:szCs w:val="21"/>
        </w:rPr>
        <w:t>（</w:t>
      </w:r>
      <w:proofErr w:type="spellStart"/>
      <w:r w:rsidR="00114E03">
        <w:rPr>
          <w:rFonts w:asciiTheme="minorEastAsia" w:eastAsiaTheme="minorEastAsia" w:hAnsiTheme="minorEastAsia"/>
          <w:sz w:val="21"/>
          <w:szCs w:val="21"/>
        </w:rPr>
        <w:t>p</w:t>
      </w:r>
      <w:r w:rsidR="00114E03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114E03">
        <w:rPr>
          <w:rFonts w:asciiTheme="minorEastAsia" w:eastAsiaTheme="minorEastAsia" w:hAnsiTheme="minorEastAsia"/>
          <w:sz w:val="21"/>
          <w:szCs w:val="21"/>
        </w:rPr>
        <w:t>q</w:t>
      </w:r>
      <w:proofErr w:type="spellEnd"/>
      <w:r w:rsidR="00114E03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114E03">
        <w:rPr>
          <w:rFonts w:asciiTheme="minorEastAsia" w:eastAsiaTheme="minorEastAsia" w:hAnsiTheme="minorEastAsia" w:hint="eastAsia"/>
          <w:sz w:val="21"/>
          <w:szCs w:val="21"/>
        </w:rPr>
        <w:t>0,1,2,</w:t>
      </w:r>
      <w:r w:rsidR="00114E03">
        <w:rPr>
          <w:rFonts w:asciiTheme="minorEastAsia" w:eastAsiaTheme="minorEastAsia" w:hAnsiTheme="minorEastAsia"/>
          <w:sz w:val="21"/>
          <w:szCs w:val="21"/>
        </w:rPr>
        <w:t>…）</w:t>
      </w:r>
    </w:p>
    <w:p w:rsidR="004E40F0" w:rsidRPr="00DB1409" w:rsidRDefault="004E40F0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3E8C75B" wp14:editId="2434DE74">
            <wp:extent cx="2587625" cy="526415"/>
            <wp:effectExtent l="0" t="0" r="3175" b="6985"/>
            <wp:docPr id="37" name="图片 37" descr="http://hi.csdn.net/attachment/201104/16/0_1302917340DZ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hi.csdn.net/attachment/201104/16/0_1302917340DZ7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409">
        <w:rPr>
          <w:rStyle w:val="apple-converted-space"/>
          <w:rFonts w:asciiTheme="minorEastAsia" w:eastAsiaTheme="minorEastAsia" w:hAnsiTheme="minorEastAsia"/>
          <w:sz w:val="21"/>
          <w:szCs w:val="21"/>
        </w:rPr>
        <w:t> </w:t>
      </w:r>
      <w:r w:rsidR="00114E03">
        <w:rPr>
          <w:rFonts w:asciiTheme="minorEastAsia" w:eastAsiaTheme="minorEastAsia" w:hAnsiTheme="minorEastAsia"/>
          <w:sz w:val="21"/>
          <w:szCs w:val="21"/>
        </w:rPr>
        <w:t>（</w:t>
      </w:r>
      <w:proofErr w:type="spellStart"/>
      <w:r w:rsidR="00114E03">
        <w:rPr>
          <w:rFonts w:asciiTheme="minorEastAsia" w:eastAsiaTheme="minorEastAsia" w:hAnsiTheme="minorEastAsia"/>
          <w:sz w:val="21"/>
          <w:szCs w:val="21"/>
        </w:rPr>
        <w:t>p</w:t>
      </w:r>
      <w:r w:rsidR="00114E03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114E03">
        <w:rPr>
          <w:rFonts w:asciiTheme="minorEastAsia" w:eastAsiaTheme="minorEastAsia" w:hAnsiTheme="minorEastAsia"/>
          <w:sz w:val="21"/>
          <w:szCs w:val="21"/>
        </w:rPr>
        <w:t>q</w:t>
      </w:r>
      <w:proofErr w:type="spellEnd"/>
      <w:r w:rsidR="00114E03">
        <w:rPr>
          <w:rFonts w:asciiTheme="minorEastAsia" w:eastAsiaTheme="minorEastAsia" w:hAnsiTheme="minorEastAsia" w:hint="eastAsia"/>
          <w:sz w:val="21"/>
          <w:szCs w:val="21"/>
        </w:rPr>
        <w:t>=0,1,2,</w:t>
      </w:r>
      <w:r w:rsidR="00114E03">
        <w:rPr>
          <w:rFonts w:asciiTheme="minorEastAsia" w:eastAsiaTheme="minorEastAsia" w:hAnsiTheme="minorEastAsia"/>
          <w:sz w:val="21"/>
          <w:szCs w:val="21"/>
        </w:rPr>
        <w:t>…</w:t>
      </w:r>
      <w:r w:rsidR="00114E03">
        <w:rPr>
          <w:rFonts w:asciiTheme="minorEastAsia" w:eastAsiaTheme="minorEastAsia" w:hAnsiTheme="minorEastAsia" w:hint="eastAsia"/>
          <w:sz w:val="21"/>
          <w:szCs w:val="21"/>
        </w:rPr>
        <w:t>；</w:t>
      </w:r>
      <w:r w:rsidR="006B10AE">
        <w:rPr>
          <w:rFonts w:asciiTheme="minorEastAsia" w:eastAsiaTheme="minorEastAsia" w:hAnsiTheme="minorEastAsia"/>
          <w:noProof/>
          <w:sz w:val="21"/>
          <w:szCs w:val="21"/>
        </w:rPr>
        <w:t>N</w:t>
      </w:r>
      <w:r w:rsidRPr="00DB1409">
        <w:rPr>
          <w:rFonts w:asciiTheme="minorEastAsia" w:eastAsiaTheme="minorEastAsia" w:hAnsiTheme="minorEastAsia"/>
          <w:sz w:val="21"/>
          <w:szCs w:val="21"/>
        </w:rPr>
        <w:t>和</w:t>
      </w:r>
      <w:r w:rsidR="006B10AE">
        <w:rPr>
          <w:rFonts w:asciiTheme="minorEastAsia" w:eastAsiaTheme="minorEastAsia" w:hAnsiTheme="minorEastAsia" w:hint="eastAsia"/>
          <w:sz w:val="21"/>
          <w:szCs w:val="21"/>
        </w:rPr>
        <w:t>M</w:t>
      </w:r>
      <w:r w:rsidR="006B10AE">
        <w:rPr>
          <w:rFonts w:asciiTheme="minorEastAsia" w:eastAsiaTheme="minorEastAsia" w:hAnsiTheme="minorEastAsia"/>
          <w:sz w:val="21"/>
          <w:szCs w:val="21"/>
        </w:rPr>
        <w:t>分别是图像的高度和宽度）</w:t>
      </w:r>
    </w:p>
    <w:p w:rsidR="004E40F0" w:rsidRPr="00DB1409" w:rsidRDefault="00114E03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7"/>
        </w:rPr>
        <w:t>归一化中心矩定义</w:t>
      </w:r>
      <w:r>
        <w:t>：</w:t>
      </w:r>
      <w:r w:rsidR="004E40F0"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2662DF21" wp14:editId="3A16BD4B">
            <wp:extent cx="1233805" cy="319405"/>
            <wp:effectExtent l="0" t="0" r="4445" b="4445"/>
            <wp:docPr id="33" name="图片 33" descr="http://hi.csdn.net/attachment/201104/16/0_1302917341l3t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hi.csdn.net/attachment/201104/16/0_1302917341l3t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0F0" w:rsidRPr="00DB1409">
        <w:rPr>
          <w:rStyle w:val="apple-converted-space"/>
          <w:rFonts w:asciiTheme="minorEastAsia" w:eastAsiaTheme="minorEastAsia" w:hAnsiTheme="minorEastAsia"/>
          <w:sz w:val="21"/>
          <w:szCs w:val="21"/>
        </w:rPr>
        <w:t> </w:t>
      </w:r>
      <w:r w:rsidR="004E40F0" w:rsidRPr="00DB1409">
        <w:rPr>
          <w:rFonts w:asciiTheme="minorEastAsia" w:eastAsiaTheme="minorEastAsia" w:hAnsiTheme="minorEastAsia"/>
          <w:sz w:val="21"/>
          <w:szCs w:val="21"/>
        </w:rPr>
        <w:t>；其中</w:t>
      </w:r>
      <w:r w:rsidR="004E40F0" w:rsidRPr="00DB140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1568CAF4" wp14:editId="703EAAE9">
            <wp:extent cx="1276985" cy="241300"/>
            <wp:effectExtent l="0" t="0" r="0" b="6350"/>
            <wp:docPr id="32" name="图片 32" descr="http://hi.csdn.net/attachment/201104/16/0_1302917341JPY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hi.csdn.net/attachment/201104/16/0_1302917341JPYP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1"/>
          <w:szCs w:val="21"/>
        </w:rPr>
        <w:t>（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p+q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=2,3,</w:t>
      </w:r>
      <w:r>
        <w:rPr>
          <w:rFonts w:asciiTheme="minorEastAsia" w:eastAsiaTheme="minorEastAsia" w:hAnsiTheme="minorEastAsia"/>
          <w:sz w:val="21"/>
          <w:szCs w:val="21"/>
        </w:rPr>
        <w:t>…）</w:t>
      </w:r>
    </w:p>
    <w:p w:rsidR="004E40F0" w:rsidRPr="00DB1409" w:rsidRDefault="004E40F0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sz w:val="21"/>
          <w:szCs w:val="21"/>
        </w:rPr>
        <w:t>利用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二阶和三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阶归一化中心矩构造了7个不变矩</w:t>
      </w:r>
      <w:r w:rsidR="00114E03">
        <w:rPr>
          <w:rFonts w:asciiTheme="minorEastAsia" w:eastAsiaTheme="minorEastAsia" w:hAnsiTheme="minorEastAsia" w:hint="eastAsia"/>
          <w:noProof/>
          <w:sz w:val="21"/>
          <w:szCs w:val="21"/>
        </w:rPr>
        <w:t>M1~M7</w:t>
      </w:r>
      <w:r w:rsidRPr="00DB1409">
        <w:rPr>
          <w:rFonts w:asciiTheme="minorEastAsia" w:eastAsiaTheme="minorEastAsia" w:hAnsiTheme="minorEastAsia"/>
          <w:sz w:val="21"/>
          <w:szCs w:val="21"/>
        </w:rPr>
        <w:t>：</w:t>
      </w:r>
    </w:p>
    <w:p w:rsidR="004E40F0" w:rsidRPr="00DB1409" w:rsidRDefault="00DB1409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EFBF72A" wp14:editId="4345D6CE">
            <wp:extent cx="437197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409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</w:p>
    <w:p w:rsidR="00DB1409" w:rsidRDefault="004E40F0" w:rsidP="00DB1409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sz w:val="21"/>
          <w:szCs w:val="21"/>
        </w:rPr>
        <w:t>这7个不变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矩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构成一组特征量，</w:t>
      </w:r>
      <w:proofErr w:type="spellStart"/>
      <w:r w:rsidRPr="00DB1409">
        <w:rPr>
          <w:rFonts w:asciiTheme="minorEastAsia" w:eastAsiaTheme="minorEastAsia" w:hAnsiTheme="minorEastAsia"/>
          <w:sz w:val="21"/>
          <w:szCs w:val="21"/>
        </w:rPr>
        <w:t>Hu.M.K</w:t>
      </w:r>
      <w:proofErr w:type="spellEnd"/>
      <w:r w:rsidRPr="00DB1409">
        <w:rPr>
          <w:rFonts w:asciiTheme="minorEastAsia" w:eastAsiaTheme="minorEastAsia" w:hAnsiTheme="minorEastAsia"/>
          <w:sz w:val="21"/>
          <w:szCs w:val="21"/>
        </w:rPr>
        <w:t>在1962年证明了他们具有旋转，缩放和平移不变性。</w:t>
      </w:r>
    </w:p>
    <w:p w:rsidR="00DB1409" w:rsidRPr="00DB1409" w:rsidRDefault="00DB1409" w:rsidP="00DB1409">
      <w:pPr>
        <w:pStyle w:val="a5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sz w:val="21"/>
          <w:szCs w:val="21"/>
        </w:rPr>
        <w:lastRenderedPageBreak/>
        <w:t>实际上，在对图片中物体的识别过程中，只有</w:t>
      </w:r>
      <w:r w:rsidR="006B10AE">
        <w:rPr>
          <w:rFonts w:asciiTheme="minorEastAsia" w:eastAsiaTheme="minorEastAsia" w:hAnsiTheme="minorEastAsia" w:hint="eastAsia"/>
          <w:noProof/>
          <w:sz w:val="21"/>
          <w:szCs w:val="21"/>
        </w:rPr>
        <w:t>M1</w:t>
      </w:r>
      <w:r w:rsidRPr="00DB1409">
        <w:rPr>
          <w:rFonts w:asciiTheme="minorEastAsia" w:eastAsiaTheme="minorEastAsia" w:hAnsiTheme="minorEastAsia"/>
          <w:sz w:val="21"/>
          <w:szCs w:val="21"/>
        </w:rPr>
        <w:t>和</w:t>
      </w:r>
      <w:r w:rsidR="006B10AE">
        <w:rPr>
          <w:rFonts w:asciiTheme="minorEastAsia" w:eastAsiaTheme="minorEastAsia" w:hAnsiTheme="minorEastAsia" w:hint="eastAsia"/>
          <w:noProof/>
          <w:sz w:val="21"/>
          <w:szCs w:val="21"/>
        </w:rPr>
        <w:t>M2</w:t>
      </w:r>
      <w:r w:rsidRPr="00DB1409">
        <w:rPr>
          <w:rFonts w:asciiTheme="minorEastAsia" w:eastAsiaTheme="minorEastAsia" w:hAnsiTheme="minorEastAsia"/>
          <w:sz w:val="21"/>
          <w:szCs w:val="21"/>
        </w:rPr>
        <w:t>不变性保持的比较好，其他的几个不变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矩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带来的误差比较大，有学者认为只有基于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二阶矩的不变矩对二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维物体的描述才是真正的具有旋转、缩放和平移不变性（</w:t>
      </w:r>
      <w:r w:rsidR="006B10AE">
        <w:rPr>
          <w:rFonts w:asciiTheme="minorEastAsia" w:eastAsiaTheme="minorEastAsia" w:hAnsiTheme="minorEastAsia" w:hint="eastAsia"/>
          <w:noProof/>
          <w:sz w:val="21"/>
          <w:szCs w:val="21"/>
        </w:rPr>
        <w:t>M1</w:t>
      </w:r>
      <w:r w:rsidR="006B10AE" w:rsidRPr="00DB1409">
        <w:rPr>
          <w:rFonts w:asciiTheme="minorEastAsia" w:eastAsiaTheme="minorEastAsia" w:hAnsiTheme="minorEastAsia"/>
          <w:sz w:val="21"/>
          <w:szCs w:val="21"/>
        </w:rPr>
        <w:t>和</w:t>
      </w:r>
      <w:r w:rsidR="006B10AE">
        <w:rPr>
          <w:rFonts w:asciiTheme="minorEastAsia" w:eastAsiaTheme="minorEastAsia" w:hAnsiTheme="minorEastAsia" w:hint="eastAsia"/>
          <w:noProof/>
          <w:sz w:val="21"/>
          <w:szCs w:val="21"/>
        </w:rPr>
        <w:t>M2</w:t>
      </w:r>
      <w:r w:rsidRPr="00DB1409">
        <w:rPr>
          <w:rFonts w:asciiTheme="minorEastAsia" w:eastAsiaTheme="minorEastAsia" w:hAnsiTheme="minorEastAsia"/>
          <w:sz w:val="21"/>
          <w:szCs w:val="21"/>
        </w:rPr>
        <w:t>刚好都是由二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阶矩组成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的）。</w:t>
      </w:r>
    </w:p>
    <w:p w:rsidR="00DB1409" w:rsidRDefault="00DB1409" w:rsidP="00DB1409">
      <w:pPr>
        <w:pStyle w:val="a5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sz w:val="21"/>
          <w:szCs w:val="21"/>
        </w:rPr>
        <w:t>由 Hu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矩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组成的特征量对图片进行识别，优点就是速度很快，缺点是识别率比较低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DB1409">
        <w:rPr>
          <w:rFonts w:asciiTheme="minorEastAsia" w:eastAsiaTheme="minorEastAsia" w:hAnsiTheme="minorEastAsia"/>
          <w:sz w:val="21"/>
          <w:szCs w:val="21"/>
        </w:rPr>
        <w:t>对于纹理比较丰富的图片，识别率更是不堪入眼。这一部分原因是由于Hu不变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矩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只用到低阶矩（最多也就用到三阶矩），对于图像的细节未能很好的描述出来，导致对图像的描述不够完整。</w:t>
      </w:r>
    </w:p>
    <w:p w:rsidR="00DB1409" w:rsidRPr="00DB1409" w:rsidRDefault="00DB1409" w:rsidP="00DB1409">
      <w:pPr>
        <w:pStyle w:val="a5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B1409">
        <w:rPr>
          <w:rFonts w:asciiTheme="minorEastAsia" w:eastAsiaTheme="minorEastAsia" w:hAnsiTheme="minorEastAsia"/>
          <w:sz w:val="21"/>
          <w:szCs w:val="21"/>
        </w:rPr>
        <w:t>Hu不变</w:t>
      </w:r>
      <w:proofErr w:type="gramStart"/>
      <w:r w:rsidRPr="00DB1409">
        <w:rPr>
          <w:rFonts w:asciiTheme="minorEastAsia" w:eastAsiaTheme="minorEastAsia" w:hAnsiTheme="minorEastAsia"/>
          <w:sz w:val="21"/>
          <w:szCs w:val="21"/>
        </w:rPr>
        <w:t>矩</w:t>
      </w:r>
      <w:proofErr w:type="gramEnd"/>
      <w:r w:rsidRPr="00DB1409">
        <w:rPr>
          <w:rFonts w:asciiTheme="minorEastAsia" w:eastAsiaTheme="minorEastAsia" w:hAnsiTheme="minorEastAsia"/>
          <w:sz w:val="21"/>
          <w:szCs w:val="21"/>
        </w:rPr>
        <w:t>一般用来识别图像中大的物体，对于物体的形状描述得比较好，图像的纹理特征不能太复杂，像识别水果的形状，或者对于车牌中的简单字符的识别效果会相对好一些。</w:t>
      </w:r>
    </w:p>
    <w:p w:rsidR="004E40F0" w:rsidRPr="00DB1409" w:rsidRDefault="004E40F0" w:rsidP="00DB1409">
      <w:pPr>
        <w:ind w:firstLineChars="200" w:firstLine="420"/>
        <w:rPr>
          <w:rFonts w:asciiTheme="minorEastAsia" w:hAnsiTheme="minorEastAsia" w:cs="Times New Roman"/>
          <w:szCs w:val="21"/>
        </w:rPr>
      </w:pPr>
    </w:p>
    <w:p w:rsidR="001C287B" w:rsidRPr="00DB1409" w:rsidRDefault="001C287B" w:rsidP="00DB1409">
      <w:pPr>
        <w:ind w:firstLineChars="202" w:firstLine="424"/>
        <w:rPr>
          <w:rFonts w:asciiTheme="minorEastAsia" w:hAnsiTheme="minorEastAsia" w:cs="Times New Roman"/>
          <w:szCs w:val="21"/>
        </w:rPr>
      </w:pPr>
    </w:p>
    <w:sectPr w:rsidR="001C287B" w:rsidRPr="00DB1409" w:rsidSect="008C6C8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52" w:rsidRDefault="00E11F52" w:rsidP="00DD5D4B">
      <w:r>
        <w:separator/>
      </w:r>
    </w:p>
  </w:endnote>
  <w:endnote w:type="continuationSeparator" w:id="0">
    <w:p w:rsidR="00E11F52" w:rsidRDefault="00E11F52" w:rsidP="00DD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52" w:rsidRDefault="00E11F52" w:rsidP="00DD5D4B">
      <w:r>
        <w:separator/>
      </w:r>
    </w:p>
  </w:footnote>
  <w:footnote w:type="continuationSeparator" w:id="0">
    <w:p w:rsidR="00E11F52" w:rsidRDefault="00E11F52" w:rsidP="00DD5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0F"/>
    <w:rsid w:val="00114E03"/>
    <w:rsid w:val="001C287B"/>
    <w:rsid w:val="00491E9A"/>
    <w:rsid w:val="004E40F0"/>
    <w:rsid w:val="005A08A1"/>
    <w:rsid w:val="006B10AE"/>
    <w:rsid w:val="006D250F"/>
    <w:rsid w:val="00702CF0"/>
    <w:rsid w:val="008C6C87"/>
    <w:rsid w:val="00A638FC"/>
    <w:rsid w:val="00DB1409"/>
    <w:rsid w:val="00DD5D4B"/>
    <w:rsid w:val="00E1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D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40F0"/>
  </w:style>
  <w:style w:type="paragraph" w:styleId="a6">
    <w:name w:val="Balloon Text"/>
    <w:basedOn w:val="a"/>
    <w:link w:val="Char1"/>
    <w:uiPriority w:val="99"/>
    <w:semiHidden/>
    <w:unhideWhenUsed/>
    <w:rsid w:val="004E40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40F0"/>
    <w:rPr>
      <w:sz w:val="18"/>
      <w:szCs w:val="18"/>
    </w:rPr>
  </w:style>
  <w:style w:type="character" w:styleId="a7">
    <w:name w:val="Strong"/>
    <w:basedOn w:val="a0"/>
    <w:uiPriority w:val="22"/>
    <w:qFormat/>
    <w:rsid w:val="00114E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D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40F0"/>
  </w:style>
  <w:style w:type="paragraph" w:styleId="a6">
    <w:name w:val="Balloon Text"/>
    <w:basedOn w:val="a"/>
    <w:link w:val="Char1"/>
    <w:uiPriority w:val="99"/>
    <w:semiHidden/>
    <w:unhideWhenUsed/>
    <w:rsid w:val="004E40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40F0"/>
    <w:rPr>
      <w:sz w:val="18"/>
      <w:szCs w:val="18"/>
    </w:rPr>
  </w:style>
  <w:style w:type="character" w:styleId="a7">
    <w:name w:val="Strong"/>
    <w:basedOn w:val="a0"/>
    <w:uiPriority w:val="22"/>
    <w:qFormat/>
    <w:rsid w:val="00114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2015-12-13T03:18:00Z</dcterms:created>
  <dcterms:modified xsi:type="dcterms:W3CDTF">2015-12-13T04:15:00Z</dcterms:modified>
</cp:coreProperties>
</file>