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021C8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6808106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E27FA73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237375A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B8EF9C7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27E6EF44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4485060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7A1AE454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26ED16A">
      <w:pPr>
        <w:pStyle w:val="1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智慧食安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Fonts w:hint="eastAsia" w:ascii="宋体" w:hAnsi="宋体" w:eastAsia="宋体" w:cs="宋体"/>
          <w:i w:val="0"/>
          <w:iCs w:val="0"/>
          <w:color w:val="auto"/>
        </w:rPr>
        <w:t>管理端用户手册</w:t>
      </w:r>
      <w:bookmarkStart w:id="0" w:name="目录"/>
    </w:p>
    <w:bookmarkEnd w:id="0"/>
    <w:p w14:paraId="40A4E6E8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" w:name="一概述"/>
      <w:r>
        <w:rPr>
          <w:rFonts w:hint="eastAsia" w:ascii="宋体" w:hAnsi="宋体" w:eastAsia="宋体" w:cs="宋体"/>
          <w:i w:val="0"/>
          <w:iCs w:val="0"/>
          <w:color w:val="auto"/>
        </w:rPr>
        <w:br w:type="page"/>
      </w:r>
      <w:r>
        <w:rPr>
          <w:rFonts w:hint="eastAsia" w:ascii="宋体" w:hAnsi="宋体" w:eastAsia="宋体" w:cs="宋体"/>
          <w:i w:val="0"/>
          <w:iCs w:val="0"/>
          <w:color w:val="auto"/>
        </w:rPr>
        <w:t>一、概述</w:t>
      </w:r>
    </w:p>
    <w:p w14:paraId="5BB1CDE7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" w:name="产品简介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1.1 </w:t>
      </w:r>
      <w:r>
        <w:rPr>
          <w:rFonts w:hint="eastAsia" w:ascii="宋体" w:hAnsi="宋体" w:eastAsia="宋体" w:cs="宋体"/>
          <w:i w:val="0"/>
          <w:iCs w:val="0"/>
          <w:color w:val="auto"/>
        </w:rPr>
        <w:t>产品简介</w:t>
      </w:r>
    </w:p>
    <w:p w14:paraId="594C3C4A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「食品安全智慧监管平台」（简称「智慧食安」）是面向区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局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olor w:val="auto"/>
        </w:rPr>
        <w:t>、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（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）两级市场监管部门的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PC </w:t>
      </w:r>
      <w:r>
        <w:rPr>
          <w:rFonts w:hint="eastAsia" w:ascii="宋体" w:hAnsi="宋体" w:eastAsia="宋体" w:cs="宋体"/>
          <w:i w:val="0"/>
          <w:iCs w:val="0"/>
          <w:color w:val="auto"/>
        </w:rPr>
        <w:t>端管理平台。平台以食品经营主体档案为基础，打通明厨亮灶视频、AI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违规识别、证照到期预警、工单审批、公告下发与站内沟通，形成「发现—处置—整改—审核—归档」的线上闭环。</w:t>
      </w:r>
    </w:p>
    <w:p w14:paraId="5C3281E2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浏览器访问，无需安装客户端。界面由三部分组成：</w:t>
      </w:r>
    </w:p>
    <w:p w14:paraId="0587ED8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左侧导航栏</w:t>
      </w:r>
      <w:r>
        <w:rPr>
          <w:rFonts w:hint="eastAsia" w:ascii="宋体" w:hAnsi="宋体" w:eastAsia="宋体" w:cs="宋体"/>
          <w:i w:val="0"/>
          <w:iCs w:val="0"/>
          <w:color w:val="auto"/>
        </w:rPr>
        <w:t>：11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个功能模块，可点击底部「«」折叠为图标模式；带红色角标的菜单表示有未处理事项（如「风险预警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99+」「审批记录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6」「站内信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4」）。</w:t>
      </w:r>
    </w:p>
    <w:p w14:paraId="27EAAE8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顶部栏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：左侧为当前页面包屑，右侧依次为通知铃铛、全屏按钮、当前账号（姓名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角色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Fonts w:hint="eastAsia" w:ascii="宋体" w:hAnsi="宋体" w:eastAsia="宋体" w:cs="宋体"/>
          <w:i w:val="0"/>
          <w:iCs w:val="0"/>
          <w:color w:val="auto"/>
        </w:rPr>
        <w:t>数据范围）、退出系统。</w:t>
      </w:r>
    </w:p>
    <w:p w14:paraId="3BEB0DB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内容区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：各模块的列表、详情与操作页面。</w:t>
      </w:r>
    </w:p>
    <w:p w14:paraId="655A7749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核心模块：</w:t>
      </w:r>
    </w:p>
    <w:tbl>
      <w:tblPr>
        <w:tblStyle w:val="4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7349"/>
      </w:tblGrid>
      <w:tr w14:paraId="4BC15404">
        <w:trPr>
          <w:tblHeader/>
        </w:trPr>
        <w:tc>
          <w:tcPr>
            <w:tcW w:w="850" w:type="pct"/>
          </w:tcPr>
          <w:p w14:paraId="75ECE91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模块</w:t>
            </w:r>
          </w:p>
        </w:tc>
        <w:tc>
          <w:tcPr>
            <w:tcW w:w="4149" w:type="pct"/>
          </w:tcPr>
          <w:p w14:paraId="5270B2A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说明</w:t>
            </w:r>
          </w:p>
        </w:tc>
      </w:tr>
      <w:tr w14:paraId="42739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23F0649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数据中心</w:t>
            </w:r>
          </w:p>
        </w:tc>
        <w:tc>
          <w:tcPr>
            <w:tcW w:w="4149" w:type="pct"/>
          </w:tcPr>
          <w:p w14:paraId="2BF9893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全区综合监管驾驶舱，核心指标与点位分布一屏总览</w:t>
            </w:r>
          </w:p>
        </w:tc>
      </w:tr>
      <w:tr w14:paraId="0562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27E9DB8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主体管理</w:t>
            </w:r>
          </w:p>
        </w:tc>
        <w:tc>
          <w:tcPr>
            <w:tcW w:w="4149" w:type="pct"/>
          </w:tcPr>
          <w:p w14:paraId="541CFD2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企业台账、从业人员、证照、分组管理</w:t>
            </w:r>
          </w:p>
        </w:tc>
      </w:tr>
      <w:tr w14:paraId="667DD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64A6812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视频监控</w:t>
            </w:r>
          </w:p>
        </w:tc>
        <w:tc>
          <w:tcPr>
            <w:tcW w:w="4149" w:type="pct"/>
          </w:tcPr>
          <w:p w14:paraId="66B5671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明厨亮灶实时预览，支持轮播与多画面</w:t>
            </w:r>
          </w:p>
        </w:tc>
      </w:tr>
      <w:tr w14:paraId="7F1EF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5E9B243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设备关联</w:t>
            </w:r>
          </w:p>
        </w:tc>
        <w:tc>
          <w:tcPr>
            <w:tcW w:w="4149" w:type="pct"/>
          </w:tcPr>
          <w:p w14:paraId="2769ECF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移动千里眼设备与商户的关联管理</w:t>
            </w:r>
          </w:p>
        </w:tc>
      </w:tr>
      <w:tr w14:paraId="0BBF9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75518A8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tcPr>
            <w:tcW w:w="4149" w:type="pct"/>
          </w:tcPr>
          <w:p w14:paraId="6B8E2AA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报警记录与证照到期预警的人工复核与处置</w:t>
            </w:r>
          </w:p>
        </w:tc>
      </w:tr>
      <w:tr w14:paraId="1F727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2F9AA7C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审批记录</w:t>
            </w:r>
          </w:p>
        </w:tc>
        <w:tc>
          <w:tcPr>
            <w:tcW w:w="4149" w:type="pct"/>
          </w:tcPr>
          <w:p w14:paraId="17BA021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整改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申诉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变更工单的统一审批入口</w:t>
            </w:r>
          </w:p>
        </w:tc>
      </w:tr>
      <w:tr w14:paraId="12B92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55427E4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站内信</w:t>
            </w:r>
          </w:p>
        </w:tc>
        <w:tc>
          <w:tcPr>
            <w:tcW w:w="4149" w:type="pct"/>
          </w:tcPr>
          <w:p w14:paraId="746AF30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与商户双向沟通，可主动发起</w:t>
            </w:r>
          </w:p>
        </w:tc>
      </w:tr>
      <w:tr w14:paraId="7B50E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2177108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公告管理</w:t>
            </w:r>
          </w:p>
        </w:tc>
        <w:tc>
          <w:tcPr>
            <w:tcW w:w="4149" w:type="pct"/>
          </w:tcPr>
          <w:p w14:paraId="0ABEBDC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向辖区商户下发监管公告</w:t>
            </w:r>
          </w:p>
        </w:tc>
      </w:tr>
      <w:tr w14:paraId="50DCE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74FBEAD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知识库</w:t>
            </w:r>
          </w:p>
        </w:tc>
        <w:tc>
          <w:tcPr>
            <w:tcW w:w="4149" w:type="pct"/>
          </w:tcPr>
          <w:p w14:paraId="3F3BC24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腾讯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ima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知识库服务（法规、案例、操作指南）</w:t>
            </w:r>
          </w:p>
        </w:tc>
      </w:tr>
      <w:tr w14:paraId="45F06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75A7126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通知信息</w:t>
            </w:r>
          </w:p>
        </w:tc>
        <w:tc>
          <w:tcPr>
            <w:tcW w:w="4149" w:type="pct"/>
          </w:tcPr>
          <w:p w14:paraId="6F7B542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平台内部通知中心</w:t>
            </w:r>
          </w:p>
        </w:tc>
      </w:tr>
      <w:tr w14:paraId="6839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</w:tcPr>
          <w:p w14:paraId="34753E3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系统管理</w:t>
            </w:r>
          </w:p>
        </w:tc>
        <w:tc>
          <w:tcPr>
            <w:tcW w:w="4149" w:type="pct"/>
          </w:tcPr>
          <w:p w14:paraId="674EA39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用户、组织架构、AI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报警规则、证照扫描规则</w:t>
            </w:r>
          </w:p>
        </w:tc>
      </w:tr>
      <w:bookmarkEnd w:id="2"/>
    </w:tbl>
    <w:p w14:paraId="6D040A71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" w:name="访问地址与登录账号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1.2 </w:t>
      </w:r>
      <w:r>
        <w:rPr>
          <w:rFonts w:hint="eastAsia" w:ascii="宋体" w:hAnsi="宋体" w:eastAsia="宋体" w:cs="宋体"/>
          <w:i w:val="0"/>
          <w:iCs w:val="0"/>
          <w:color w:val="auto"/>
        </w:rPr>
        <w:t>访问地址与登录账号</w:t>
      </w:r>
    </w:p>
    <w:tbl>
      <w:tblPr>
        <w:tblStyle w:val="4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7287"/>
      </w:tblGrid>
      <w:tr w14:paraId="1DC87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5" w:type="pct"/>
          </w:tcPr>
          <w:p w14:paraId="18930F3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项目</w:t>
            </w:r>
          </w:p>
        </w:tc>
        <w:tc>
          <w:tcPr>
            <w:tcW w:w="4114" w:type="pct"/>
          </w:tcPr>
          <w:p w14:paraId="000326D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内容</w:t>
            </w:r>
          </w:p>
        </w:tc>
      </w:tr>
      <w:tr w14:paraId="6552E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pct"/>
          </w:tcPr>
          <w:p w14:paraId="1761704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访问地址</w:t>
            </w:r>
          </w:p>
        </w:tc>
        <w:tc>
          <w:tcPr>
            <w:tcW w:w="4114" w:type="pct"/>
          </w:tcPr>
          <w:p w14:paraId="6FAA477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https://food-safety-supervision.jingxizhigu.cn:21423/</w:t>
            </w:r>
          </w:p>
        </w:tc>
      </w:tr>
      <w:tr w14:paraId="01F82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pct"/>
          </w:tcPr>
          <w:p w14:paraId="76F8A5D7">
            <w:pPr>
              <w:pStyle w:val="24"/>
              <w:rPr>
                <w:rFonts w:hint="default" w:ascii="宋体" w:hAnsi="宋体" w:eastAsia="宋体" w:cs="宋体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管理账号</w:t>
            </w:r>
          </w:p>
        </w:tc>
        <w:tc>
          <w:tcPr>
            <w:tcW w:w="4114" w:type="pct"/>
          </w:tcPr>
          <w:p w14:paraId="51CC723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admin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mtg#202610</w:t>
            </w:r>
          </w:p>
        </w:tc>
      </w:tr>
      <w:tr w14:paraId="2147A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pct"/>
          </w:tcPr>
          <w:p w14:paraId="6059315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账号身份</w:t>
            </w:r>
          </w:p>
        </w:tc>
        <w:tc>
          <w:tcPr>
            <w:tcW w:w="4114" w:type="pct"/>
          </w:tcPr>
          <w:p w14:paraId="410EF71F">
            <w:pPr>
              <w:pStyle w:val="24"/>
              <w:rPr>
                <w:rFonts w:hint="default" w:ascii="宋体" w:hAnsi="宋体" w:eastAsia="宋体" w:cs="宋体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超级管理员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·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级管理员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·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所级管理员</w:t>
            </w:r>
          </w:p>
        </w:tc>
      </w:tr>
      <w:tr w14:paraId="3E332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pct"/>
          </w:tcPr>
          <w:p w14:paraId="2685756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推荐浏览器</w:t>
            </w:r>
          </w:p>
        </w:tc>
        <w:tc>
          <w:tcPr>
            <w:tcW w:w="4114" w:type="pct"/>
          </w:tcPr>
          <w:p w14:paraId="263FFE7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Chrome / Edge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最新版，分辨率建议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1920×1080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及以上</w:t>
            </w:r>
          </w:p>
        </w:tc>
      </w:tr>
      <w:bookmarkEnd w:id="3"/>
    </w:tbl>
    <w:p w14:paraId="5AA21A0C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4" w:name="角色与权限"/>
      <w:r>
        <w:rPr>
          <w:rFonts w:hint="eastAsia" w:ascii="宋体" w:hAnsi="宋体" w:eastAsia="宋体" w:cs="宋体"/>
          <w:i w:val="0"/>
          <w:iCs w:val="0"/>
          <w:color w:val="auto"/>
        </w:rPr>
        <w:t>1.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角色与权限</w:t>
      </w:r>
    </w:p>
    <w:p w14:paraId="62ABF790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平台按「区—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（街道）」两级分权，账号由区级超级管理员在「系统管理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用户管理」中创建。</w:t>
      </w:r>
    </w:p>
    <w:tbl>
      <w:tblPr>
        <w:tblStyle w:val="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FEB0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</w:tcPr>
          <w:p w14:paraId="0117198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角色</w:t>
            </w:r>
          </w:p>
        </w:tc>
        <w:tc>
          <w:tcPr>
            <w:tcW w:w="1250" w:type="pct"/>
          </w:tcPr>
          <w:p w14:paraId="0766881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数据范围</w:t>
            </w:r>
          </w:p>
        </w:tc>
        <w:tc>
          <w:tcPr>
            <w:tcW w:w="1250" w:type="pct"/>
          </w:tcPr>
          <w:p w14:paraId="64A3AE4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核心权限</w:t>
            </w:r>
          </w:p>
        </w:tc>
        <w:tc>
          <w:tcPr>
            <w:tcW w:w="1250" w:type="pct"/>
          </w:tcPr>
          <w:p w14:paraId="3CD9133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约束</w:t>
            </w:r>
          </w:p>
        </w:tc>
      </w:tr>
      <w:tr w14:paraId="1718E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227A90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级管理员</w:t>
            </w:r>
          </w:p>
        </w:tc>
        <w:tc>
          <w:tcPr>
            <w:tcW w:w="1250" w:type="pct"/>
          </w:tcPr>
          <w:p w14:paraId="0311223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全区</w:t>
            </w:r>
          </w:p>
        </w:tc>
        <w:tc>
          <w:tcPr>
            <w:tcW w:w="1250" w:type="pct"/>
          </w:tcPr>
          <w:p w14:paraId="2DF7913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全区数据查看与统计、主体建档、风险预警人工确认、公告与站内信下发、系统配置</w:t>
            </w:r>
          </w:p>
        </w:tc>
        <w:tc>
          <w:tcPr>
            <w:tcW w:w="1250" w:type="pct"/>
          </w:tcPr>
          <w:p w14:paraId="2E1E025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>无工单审批权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（审批记录仅查看）</w:t>
            </w:r>
          </w:p>
        </w:tc>
      </w:tr>
      <w:tr w14:paraId="266BC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34F98E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级管理员</w:t>
            </w:r>
          </w:p>
        </w:tc>
        <w:tc>
          <w:tcPr>
            <w:tcW w:w="1250" w:type="pct"/>
          </w:tcPr>
          <w:p w14:paraId="44E103D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本所辖区</w:t>
            </w:r>
          </w:p>
        </w:tc>
        <w:tc>
          <w:tcPr>
            <w:tcW w:w="1250" w:type="pct"/>
          </w:tcPr>
          <w:p w14:paraId="23257FA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本所数据查看、风险预警人工确认、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>工单审批（通过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>驳回）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、公告与站内信下发</w:t>
            </w:r>
          </w:p>
        </w:tc>
        <w:tc>
          <w:tcPr>
            <w:tcW w:w="1250" w:type="pct"/>
          </w:tcPr>
          <w:p w14:paraId="77EA058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归属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已锁定，仅能选择本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主体</w:t>
            </w:r>
          </w:p>
        </w:tc>
      </w:tr>
      <w:tr w14:paraId="7CBB0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101BC6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商户负责人</w:t>
            </w:r>
          </w:p>
        </w:tc>
        <w:tc>
          <w:tcPr>
            <w:tcW w:w="1250" w:type="pct"/>
          </w:tcPr>
          <w:p w14:paraId="0944CB7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本企业</w:t>
            </w:r>
          </w:p>
        </w:tc>
        <w:tc>
          <w:tcPr>
            <w:tcW w:w="1250" w:type="pct"/>
          </w:tcPr>
          <w:p w14:paraId="760D52E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商户端（小程序）报送信息、整改反馈、申诉</w:t>
            </w:r>
          </w:p>
        </w:tc>
        <w:tc>
          <w:tcPr>
            <w:tcW w:w="1250" w:type="pct"/>
          </w:tcPr>
          <w:p w14:paraId="22B72ED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仅可见本企业数据</w:t>
            </w:r>
          </w:p>
        </w:tc>
      </w:tr>
    </w:tbl>
    <w:p w14:paraId="27F8F39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关键差异：</w:t>
      </w:r>
    </w:p>
    <w:p w14:paraId="15B3BCF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「审批记录」：区级页面提示「区级仅查看，审核权全归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级」；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级拥有「审批通过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驳回」按钮。</w:t>
      </w:r>
    </w:p>
    <w:p w14:paraId="0DAB759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「分组管理」：分组按创建人隔离，只能查看与管理自己创建的分组；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级账号只能选择本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主体。</w:t>
      </w:r>
    </w:p>
    <w:p w14:paraId="0871B5E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「公告管理」：区级可按全区或自选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下发；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级仅能向本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下发；两者均只能删除本人创建的公告。</w:t>
      </w:r>
    </w:p>
    <w:p w14:paraId="05469BD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「系统管理」：仅区级可见；其中「新增用户」仅超级管理员可操作。</w:t>
      </w:r>
    </w:p>
    <w:bookmarkEnd w:id="4"/>
    <w:p w14:paraId="3202497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5" w:name="界面通用操作"/>
      <w:r>
        <w:rPr>
          <w:rFonts w:hint="eastAsia" w:ascii="宋体" w:hAnsi="宋体" w:eastAsia="宋体" w:cs="宋体"/>
          <w:i w:val="0"/>
          <w:iCs w:val="0"/>
          <w:color w:val="auto"/>
        </w:rPr>
        <w:t>1.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界面通用操作</w:t>
      </w:r>
    </w:p>
    <w:p w14:paraId="02F6657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筛选与查询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：列表页顶部为筛选区，填写后点「搜索」生效，「重置」恢复默认条件。</w:t>
      </w:r>
    </w:p>
    <w:p w14:paraId="773027C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分页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：列表底部可切换每页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10 / 20 / 50 </w:t>
      </w:r>
      <w:r>
        <w:rPr>
          <w:rFonts w:hint="eastAsia" w:ascii="宋体" w:hAnsi="宋体" w:eastAsia="宋体" w:cs="宋体"/>
          <w:i w:val="0"/>
          <w:iCs w:val="0"/>
          <w:color w:val="auto"/>
        </w:rPr>
        <w:t>条，支持跳转指定页。</w:t>
      </w:r>
    </w:p>
    <w:p w14:paraId="06240A8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详情查看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：多数列表行末提供「详情」或「查看详情」，以右侧抽屉或独立页面展示完整信息。</w:t>
      </w:r>
    </w:p>
    <w:p w14:paraId="12301E6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通知铃铛</w:t>
      </w:r>
      <w:r>
        <w:rPr>
          <w:rFonts w:hint="eastAsia" w:ascii="宋体" w:hAnsi="宋体" w:eastAsia="宋体" w:cs="宋体"/>
          <w:i w:val="0"/>
          <w:iCs w:val="0"/>
          <w:color w:val="auto"/>
        </w:rPr>
        <w:t>：顶部铃铛显示未读通知数，点击进入「通知信息」。</w:t>
      </w:r>
    </w:p>
    <w:bookmarkEnd w:id="1"/>
    <w:bookmarkEnd w:id="5"/>
    <w:p w14:paraId="54ACC381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bookmarkStart w:id="6" w:name="二主要功能"/>
      <w:r>
        <w:rPr>
          <w:rFonts w:hint="eastAsia" w:ascii="宋体" w:hAnsi="宋体" w:eastAsia="宋体" w:cs="宋体"/>
          <w:i w:val="0"/>
          <w:iCs w:val="0"/>
          <w:color w:val="auto"/>
        </w:rPr>
        <w:t>二、主要功能</w:t>
      </w:r>
    </w:p>
    <w:p w14:paraId="50453B06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7" w:name="功能总览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2.1 </w:t>
      </w:r>
      <w:r>
        <w:rPr>
          <w:rFonts w:hint="eastAsia" w:ascii="宋体" w:hAnsi="宋体" w:eastAsia="宋体" w:cs="宋体"/>
          <w:i w:val="0"/>
          <w:iCs w:val="0"/>
          <w:color w:val="auto"/>
        </w:rPr>
        <w:t>功能总览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A88041">
        <w:trPr>
          <w:tblHeader/>
        </w:trPr>
        <w:tc>
          <w:p w14:paraId="7264762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模块</w:t>
            </w:r>
          </w:p>
        </w:tc>
        <w:tc>
          <w:p w14:paraId="7225DFA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关键能力</w:t>
            </w:r>
          </w:p>
        </w:tc>
      </w:tr>
      <w:tr w14:paraId="4D6AC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6BAB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数据中心</w:t>
            </w:r>
          </w:p>
        </w:tc>
        <w:tc>
          <w:p w14:paraId="44A8ADA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本月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告警、待处理事项、证照到期（1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月内）、高风险指数、监管企业总数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5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项指标；告警排行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TOP5（日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月）；证件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3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个月临期清单；监管点位分布图；AI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报警趋势（30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天）；待审批事项；实时监控缩略</w:t>
            </w:r>
          </w:p>
        </w:tc>
      </w:tr>
      <w:tr w14:paraId="1D3A4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2A96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主体管理</w:t>
            </w:r>
          </w:p>
        </w:tc>
        <w:tc>
          <w:p w14:paraId="3D04656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主体检索与多条件筛选、导出台账（商户台账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人员台账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Excel）、分组管理、新增企业（三步建档）、企业详情（基础信息、从业人员、食品安全监理员、企业证照、变更记录、工单记录、AI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报警记录、进货查验）、编辑、解绑手机</w:t>
            </w:r>
          </w:p>
        </w:tc>
      </w:tr>
      <w:tr w14:paraId="748DA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A2DD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视频监控</w:t>
            </w:r>
          </w:p>
        </w:tc>
        <w:tc>
          <w:p w14:paraId="02BEA81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市场所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企业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摄像头三级树、按设备状态与开关状态筛选、实时预览、2×2（4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路）多画面、轮播、设备详情</w:t>
            </w:r>
          </w:p>
        </w:tc>
      </w:tr>
      <w:tr w14:paraId="7FB13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EDB2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设备关联</w:t>
            </w:r>
          </w:p>
        </w:tc>
        <w:tc>
          <w:p w14:paraId="3E93A43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设备统计（总数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在线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未关联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离线）、自动匹配（同步千里眼设备）、手动关联、改关联、解绑、导出设备台账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Excel</w:t>
            </w:r>
          </w:p>
        </w:tc>
      </w:tr>
      <w:tr w14:paraId="0C379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64BC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p w14:paraId="162D156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四状态分类（待审核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待整改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已确认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已撤销）、按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报警与证照到期两类查看、人工确认采纳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不采纳、AI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抓拍截图与报警详情</w:t>
            </w:r>
          </w:p>
        </w:tc>
      </w:tr>
      <w:tr w14:paraId="7F779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5803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审批记录</w:t>
            </w:r>
          </w:p>
        </w:tc>
        <w:tc>
          <w:p w14:paraId="6413F9C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流转中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已通过两类视图、按类型与紧急程度筛选、变更前后对比、操作记录追溯、审批通过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驳回（意见必填）</w:t>
            </w:r>
          </w:p>
        </w:tc>
      </w:tr>
      <w:tr w14:paraId="6116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B9B1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站内信</w:t>
            </w:r>
          </w:p>
        </w:tc>
        <w:tc>
          <w:p w14:paraId="573900E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沟通中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已关闭两类视图、主动发起（指定主体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自定义分组）、回复（表情、附件）、关闭会话</w:t>
            </w:r>
          </w:p>
        </w:tc>
      </w:tr>
      <w:tr w14:paraId="5F922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D9CC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公告管理</w:t>
            </w:r>
          </w:p>
        </w:tc>
        <w:tc>
          <w:p w14:paraId="1C90EA5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指定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下发、全部主体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自定义分组发送、公告查看与删除</w:t>
            </w:r>
          </w:p>
        </w:tc>
      </w:tr>
      <w:tr w14:paraId="2FF8C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5F28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知识库</w:t>
            </w:r>
          </w:p>
        </w:tc>
        <w:tc>
          <w:p w14:paraId="55F097B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内嵌腾讯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ima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知识库</w:t>
            </w:r>
          </w:p>
        </w:tc>
      </w:tr>
      <w:tr w14:paraId="5BFDC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C4FC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通知信息</w:t>
            </w:r>
          </w:p>
        </w:tc>
        <w:tc>
          <w:p w14:paraId="06AF088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未读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已读、标记已读</w:t>
            </w:r>
          </w:p>
        </w:tc>
      </w:tr>
      <w:tr w14:paraId="3C92A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721D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系统管理</w:t>
            </w:r>
          </w:p>
        </w:tc>
        <w:tc>
          <w:p w14:paraId="7B0532C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用户管理、组织架构、AI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报警规则、证照扫描规则</w:t>
            </w:r>
          </w:p>
        </w:tc>
      </w:tr>
      <w:bookmarkEnd w:id="7"/>
    </w:tbl>
    <w:p w14:paraId="64CC6524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8" w:name="核心业务主流程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2.2 </w:t>
      </w:r>
      <w:r>
        <w:rPr>
          <w:rFonts w:hint="eastAsia" w:ascii="宋体" w:hAnsi="宋体" w:eastAsia="宋体" w:cs="宋体"/>
          <w:i w:val="0"/>
          <w:iCs w:val="0"/>
          <w:color w:val="auto"/>
        </w:rPr>
        <w:t>核心业务主流程</w:t>
      </w:r>
    </w:p>
    <w:p w14:paraId="1428EBCA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9" w:name="主流程一ai-报警处置"/>
      <w:r>
        <w:rPr>
          <w:rFonts w:hint="eastAsia" w:ascii="宋体" w:hAnsi="宋体" w:eastAsia="宋体" w:cs="宋体"/>
          <w:i w:val="0"/>
          <w:iCs w:val="0"/>
          <w:color w:val="auto"/>
        </w:rPr>
        <w:t>主流程一：AI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报警处置</w:t>
      </w:r>
    </w:p>
    <w:p w14:paraId="355E647D">
      <w:pPr>
        <w:pStyle w:val="49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摄像头实时抓拍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AI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识别违规（未戴帽子/头套、未戴口罩、未戴手套、抽烟、玩手机、明火、鼠患）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风险预警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待审核（监管人工复核，查看抓拍截图与置信度）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├──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不采纳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──────────────►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已撤销（误报，流程结束，不生成工单）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└──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确认采纳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────────────►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待整改（转为整改工单，下发商户整改）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商户端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工单（整改并提交说明与照片）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审批记录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流转中（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级管理员审核）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├──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审批通过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──►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工单已通过（归档），预警状态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已确认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└──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驳回（填写审批意见）──►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已驳回，商户整改后重新提交，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                                                 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回到待审核，可多轮往复</w:t>
      </w:r>
    </w:p>
    <w:p w14:paraId="2ABDDA79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关键点：</w:t>
      </w:r>
    </w:p>
    <w:p w14:paraId="7AE0384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待审核报警的处置入口在「风险预警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查看详情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人工确认」，确认后提示「已确认采纳」或「已标记不采纳」。</w:t>
      </w:r>
    </w:p>
    <w:p w14:paraId="18624F6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采纳后预警进入「待整改」，并在审批记录中形成整改工单；完成整改并通过审核后，预警状态变为「已确认」。</w:t>
      </w:r>
    </w:p>
    <w:p w14:paraId="7E36CFE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若主体「管理属性」为「普通预警需人工确认」，其普通级别预警同样需人工复核；「普通预警自动通过」则系统自动放行。</w:t>
      </w:r>
    </w:p>
    <w:p w14:paraId="21B5F34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仅生产科需对风险预警做人工复核，其他账号无人工复核步骤，系统产生的风险预警直接归为“待整改”</w:t>
      </w:r>
    </w:p>
    <w:bookmarkEnd w:id="9"/>
    <w:p w14:paraId="052A7233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0" w:name="主流程二证照到期预警处置"/>
      <w:r>
        <w:rPr>
          <w:rFonts w:hint="eastAsia" w:ascii="宋体" w:hAnsi="宋体" w:eastAsia="宋体" w:cs="宋体"/>
          <w:i w:val="0"/>
          <w:iCs w:val="0"/>
          <w:color w:val="auto"/>
        </w:rPr>
        <w:t>主流程二：证照到期预警处置</w:t>
      </w:r>
    </w:p>
    <w:p w14:paraId="10E2DBF5">
      <w:pPr>
        <w:pStyle w:val="49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证照扫描规则：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定时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扫描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命中提醒节点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风险预警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证照到期预警（同一商户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+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同一证件类型合并为一条）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├──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人工确认通过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──►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待整改（生成整改工单，下发商户换证）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└──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人工确认不通过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──►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已撤销（信息有误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已换证未更新）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证照过期当天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系统自动生成整改工单（无需另行确认）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商户上传新证照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级审批（通过归档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驳回补材料）</w:t>
      </w:r>
    </w:p>
    <w:p w14:paraId="2E72153F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关键点：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扫描范围覆盖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4 </w:t>
      </w:r>
      <w:r>
        <w:rPr>
          <w:rFonts w:hint="eastAsia" w:ascii="宋体" w:hAnsi="宋体" w:eastAsia="宋体" w:cs="宋体"/>
          <w:i w:val="0"/>
          <w:iCs w:val="0"/>
          <w:color w:val="auto"/>
        </w:rPr>
        <w:t>类证照——营业执照、食品经营许可证、食品生产许可证、健康证；同一商户同类型多条预警合并推送，避免重复打扰。</w:t>
      </w:r>
    </w:p>
    <w:bookmarkEnd w:id="10"/>
    <w:p w14:paraId="75652237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1" w:name="主流程三商户工单审批镇级专属"/>
      <w:r>
        <w:rPr>
          <w:rFonts w:hint="eastAsia" w:ascii="宋体" w:hAnsi="宋体" w:eastAsia="宋体" w:cs="宋体"/>
          <w:i w:val="0"/>
          <w:iCs w:val="0"/>
          <w:color w:val="auto"/>
        </w:rPr>
        <w:t>主流程三：商户工单审批（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级专属）</w:t>
      </w:r>
    </w:p>
    <w:p w14:paraId="7651F2D0">
      <w:pPr>
        <w:pStyle w:val="49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商户端提交（整改反馈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申诉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主体变更）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▼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审批记录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流转中（待审核）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├──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审批通过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已通过（归档）；变更工单即时生效、整改工单使预警转「已确认」、申诉工单撤销原预警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│</w:t>
      </w:r>
      <w:r>
        <w:rPr>
          <w:rFonts w:hint="eastAsia" w:ascii="宋体" w:hAnsi="宋体" w:eastAsia="宋体" w:cs="宋体"/>
          <w:i w:val="0"/>
          <w:iCs w:val="0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       └──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驳回（审批意见必填）→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已驳回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商户修改后重新提交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回到待审核</w:t>
      </w:r>
    </w:p>
    <w:bookmarkEnd w:id="11"/>
    <w:p w14:paraId="58722DFF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2" w:name="分支流程"/>
      <w:r>
        <w:rPr>
          <w:rFonts w:hint="eastAsia" w:ascii="宋体" w:hAnsi="宋体" w:eastAsia="宋体" w:cs="宋体"/>
          <w:i w:val="0"/>
          <w:iCs w:val="0"/>
          <w:color w:val="auto"/>
        </w:rPr>
        <w:t>分支流程</w:t>
      </w:r>
    </w:p>
    <w:tbl>
      <w:tblPr>
        <w:tblStyle w:val="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287C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</w:tcPr>
          <w:p w14:paraId="0838A35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分支</w:t>
            </w:r>
          </w:p>
        </w:tc>
        <w:tc>
          <w:tcPr>
            <w:tcW w:w="1666" w:type="pct"/>
          </w:tcPr>
          <w:p w14:paraId="7DC1F3E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触发场景</w:t>
            </w:r>
          </w:p>
        </w:tc>
        <w:tc>
          <w:tcPr>
            <w:tcW w:w="1666" w:type="pct"/>
          </w:tcPr>
          <w:p w14:paraId="1B6C456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系统行为</w:t>
            </w:r>
          </w:p>
        </w:tc>
      </w:tr>
      <w:tr w14:paraId="4274D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0A1BA8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误报撤销</w:t>
            </w:r>
          </w:p>
        </w:tc>
        <w:tc>
          <w:tcPr>
            <w:tcW w:w="1666" w:type="pct"/>
          </w:tcPr>
          <w:p w14:paraId="778F9A1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抓拍属误报、置信度低、非营业时段</w:t>
            </w:r>
          </w:p>
        </w:tc>
        <w:tc>
          <w:tcPr>
            <w:tcW w:w="1666" w:type="pct"/>
          </w:tcPr>
          <w:p w14:paraId="3EB2303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待审核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不采纳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已撤销，不生成工单</w:t>
            </w:r>
          </w:p>
        </w:tc>
      </w:tr>
      <w:tr w14:paraId="678DF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75E209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驳回重提</w:t>
            </w:r>
          </w:p>
        </w:tc>
        <w:tc>
          <w:tcPr>
            <w:tcW w:w="1666" w:type="pct"/>
          </w:tcPr>
          <w:p w14:paraId="30A5D57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整改不到位、材料缺失、变更信息有误</w:t>
            </w:r>
          </w:p>
        </w:tc>
        <w:tc>
          <w:tcPr>
            <w:tcW w:w="1666" w:type="pct"/>
          </w:tcPr>
          <w:p w14:paraId="79CC41A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工单回到商户侧「已驳回」，重新提交后返回待审核</w:t>
            </w:r>
          </w:p>
        </w:tc>
      </w:tr>
      <w:tr w14:paraId="1A097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7EB424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商户申诉</w:t>
            </w:r>
          </w:p>
        </w:tc>
        <w:tc>
          <w:tcPr>
            <w:tcW w:w="1666" w:type="pct"/>
          </w:tcPr>
          <w:p w14:paraId="088CE78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商户对预警或工单有异议</w:t>
            </w:r>
          </w:p>
        </w:tc>
        <w:tc>
          <w:tcPr>
            <w:tcW w:w="1666" w:type="pct"/>
          </w:tcPr>
          <w:p w14:paraId="77DD9FA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生成申诉工单，审批通过后撤销原预警</w:t>
            </w:r>
          </w:p>
        </w:tc>
      </w:tr>
      <w:tr w14:paraId="1DDE9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1EF6E2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主体信息变更</w:t>
            </w:r>
          </w:p>
        </w:tc>
        <w:tc>
          <w:tcPr>
            <w:tcW w:w="1666" w:type="pct"/>
          </w:tcPr>
          <w:p w14:paraId="27662E8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商户修改企业名称、法人、经营场所等</w:t>
            </w:r>
          </w:p>
        </w:tc>
        <w:tc>
          <w:tcPr>
            <w:tcW w:w="1666" w:type="pct"/>
          </w:tcPr>
          <w:p w14:paraId="5F7DDBC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生成变更工单，附变更前后对比；审批期间信息只读，通过后生效</w:t>
            </w:r>
          </w:p>
        </w:tc>
      </w:tr>
      <w:tr w14:paraId="36675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12838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账号注册审批</w:t>
            </w:r>
          </w:p>
        </w:tc>
        <w:tc>
          <w:tcPr>
            <w:tcW w:w="1666" w:type="pct"/>
          </w:tcPr>
          <w:p w14:paraId="40BA243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商户端自助注册/绑定主体</w:t>
            </w:r>
          </w:p>
        </w:tc>
        <w:tc>
          <w:tcPr>
            <w:tcW w:w="1666" w:type="pct"/>
          </w:tcPr>
          <w:p w14:paraId="1B8B7F5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生成变更工单（来源：商户注册），审批通过后开通商户账号</w:t>
            </w:r>
          </w:p>
        </w:tc>
      </w:tr>
      <w:tr w14:paraId="703CD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CE9CEE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解绑手机</w:t>
            </w:r>
          </w:p>
        </w:tc>
        <w:tc>
          <w:tcPr>
            <w:tcW w:w="1666" w:type="pct"/>
          </w:tcPr>
          <w:p w14:paraId="0427D2F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商户人员离职、手机号变更</w:t>
            </w:r>
          </w:p>
        </w:tc>
        <w:tc>
          <w:tcPr>
            <w:tcW w:w="1666" w:type="pct"/>
          </w:tcPr>
          <w:p w14:paraId="655D8FF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在主体列表点「解绑手机」，解除微信与手机号绑定</w:t>
            </w:r>
          </w:p>
        </w:tc>
      </w:tr>
      <w:bookmarkEnd w:id="8"/>
      <w:bookmarkEnd w:id="12"/>
    </w:tbl>
    <w:p w14:paraId="6B7A8D4E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3" w:name="工单类型与状态对照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2.3 </w:t>
      </w:r>
      <w:r>
        <w:rPr>
          <w:rFonts w:hint="eastAsia" w:ascii="宋体" w:hAnsi="宋体" w:eastAsia="宋体" w:cs="宋体"/>
          <w:i w:val="0"/>
          <w:iCs w:val="0"/>
          <w:color w:val="auto"/>
        </w:rPr>
        <w:t>工单类型与状态对照</w:t>
      </w:r>
    </w:p>
    <w:tbl>
      <w:tblPr>
        <w:tblStyle w:val="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8B46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</w:tcPr>
          <w:p w14:paraId="560E71D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工单类型</w:t>
            </w:r>
          </w:p>
        </w:tc>
        <w:tc>
          <w:tcPr>
            <w:tcW w:w="1250" w:type="pct"/>
          </w:tcPr>
          <w:p w14:paraId="2D35F45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触发来源</w:t>
            </w:r>
          </w:p>
        </w:tc>
        <w:tc>
          <w:tcPr>
            <w:tcW w:w="1250" w:type="pct"/>
          </w:tcPr>
          <w:p w14:paraId="595608B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商户侧处理</w:t>
            </w:r>
          </w:p>
        </w:tc>
        <w:tc>
          <w:tcPr>
            <w:tcW w:w="1250" w:type="pct"/>
          </w:tcPr>
          <w:p w14:paraId="0B00996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审批通过后</w:t>
            </w:r>
          </w:p>
        </w:tc>
      </w:tr>
      <w:tr w14:paraId="467B7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9239CB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整改工单</w:t>
            </w:r>
          </w:p>
        </w:tc>
        <w:tc>
          <w:tcPr>
            <w:tcW w:w="1250" w:type="pct"/>
          </w:tcPr>
          <w:p w14:paraId="6BC19DD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报警采纳、证照到期</w:t>
            </w:r>
          </w:p>
        </w:tc>
        <w:tc>
          <w:tcPr>
            <w:tcW w:w="1250" w:type="pct"/>
          </w:tcPr>
          <w:p w14:paraId="64233A9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整改说明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照片上传</w:t>
            </w:r>
          </w:p>
        </w:tc>
        <w:tc>
          <w:tcPr>
            <w:tcW w:w="1250" w:type="pct"/>
          </w:tcPr>
          <w:p w14:paraId="378FFA1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预警转「已确认」</w:t>
            </w:r>
          </w:p>
        </w:tc>
      </w:tr>
      <w:tr w14:paraId="13145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980185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申诉工单</w:t>
            </w:r>
          </w:p>
        </w:tc>
        <w:tc>
          <w:tcPr>
            <w:tcW w:w="1250" w:type="pct"/>
          </w:tcPr>
          <w:p w14:paraId="317E701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商户对预警/工单有异议</w:t>
            </w:r>
          </w:p>
        </w:tc>
        <w:tc>
          <w:tcPr>
            <w:tcW w:w="1250" w:type="pct"/>
          </w:tcPr>
          <w:p w14:paraId="6766616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申诉说明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证据</w:t>
            </w:r>
          </w:p>
        </w:tc>
        <w:tc>
          <w:tcPr>
            <w:tcW w:w="1250" w:type="pct"/>
          </w:tcPr>
          <w:p w14:paraId="15EEFC4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撤销原预警</w:t>
            </w:r>
          </w:p>
        </w:tc>
      </w:tr>
      <w:tr w14:paraId="7760A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90A640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变更工单</w:t>
            </w:r>
          </w:p>
        </w:tc>
        <w:tc>
          <w:tcPr>
            <w:tcW w:w="1250" w:type="pct"/>
          </w:tcPr>
          <w:p w14:paraId="062E204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商户修改主体信息、新商户注册</w:t>
            </w:r>
          </w:p>
        </w:tc>
        <w:tc>
          <w:tcPr>
            <w:tcW w:w="1250" w:type="pct"/>
          </w:tcPr>
          <w:p w14:paraId="26522D7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提交变更前后内容</w:t>
            </w:r>
          </w:p>
        </w:tc>
        <w:tc>
          <w:tcPr>
            <w:tcW w:w="1250" w:type="pct"/>
          </w:tcPr>
          <w:p w14:paraId="7A0B37A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变更生效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开通账号</w:t>
            </w:r>
          </w:p>
        </w:tc>
      </w:tr>
    </w:tbl>
    <w:p w14:paraId="33CBA9F5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tbl>
      <w:tblPr>
        <w:tblStyle w:val="4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5"/>
        <w:gridCol w:w="5605"/>
      </w:tblGrid>
      <w:tr w14:paraId="77DA7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7" w:type="pct"/>
          </w:tcPr>
          <w:p w14:paraId="24127C3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对象</w:t>
            </w:r>
          </w:p>
        </w:tc>
        <w:tc>
          <w:tcPr>
            <w:tcW w:w="917" w:type="pct"/>
          </w:tcPr>
          <w:p w14:paraId="46DE5CC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状态取值</w:t>
            </w:r>
          </w:p>
        </w:tc>
        <w:tc>
          <w:tcPr>
            <w:tcW w:w="3164" w:type="pct"/>
          </w:tcPr>
          <w:p w14:paraId="51D0453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说明</w:t>
            </w:r>
          </w:p>
        </w:tc>
      </w:tr>
      <w:tr w14:paraId="36E3E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6BAB36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tcPr>
            <w:tcW w:w="917" w:type="pct"/>
          </w:tcPr>
          <w:p w14:paraId="49CAD40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待审核</w:t>
            </w:r>
          </w:p>
        </w:tc>
        <w:tc>
          <w:tcPr>
            <w:tcW w:w="3164" w:type="pct"/>
          </w:tcPr>
          <w:p w14:paraId="0DA1949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等待人工复核（仅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  <w:t>生产科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）</w:t>
            </w:r>
          </w:p>
        </w:tc>
      </w:tr>
      <w:tr w14:paraId="22D2E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87B720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tcPr>
            <w:tcW w:w="917" w:type="pct"/>
          </w:tcPr>
          <w:p w14:paraId="50F12D6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待整改</w:t>
            </w:r>
          </w:p>
        </w:tc>
        <w:tc>
          <w:tcPr>
            <w:tcW w:w="3164" w:type="pct"/>
          </w:tcPr>
          <w:p w14:paraId="1556D30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已采纳，等待商户整改与审核</w:t>
            </w:r>
          </w:p>
        </w:tc>
      </w:tr>
      <w:tr w14:paraId="5FDB8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0598F17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tcPr>
            <w:tcW w:w="917" w:type="pct"/>
          </w:tcPr>
          <w:p w14:paraId="797F39C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已确认</w:t>
            </w:r>
          </w:p>
        </w:tc>
        <w:tc>
          <w:tcPr>
            <w:tcW w:w="3164" w:type="pct"/>
          </w:tcPr>
          <w:p w14:paraId="59935E3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整改完成并审核通过</w:t>
            </w:r>
          </w:p>
        </w:tc>
      </w:tr>
      <w:tr w14:paraId="76584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384D68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风险预警</w:t>
            </w:r>
          </w:p>
        </w:tc>
        <w:tc>
          <w:tcPr>
            <w:tcW w:w="917" w:type="pct"/>
          </w:tcPr>
          <w:p w14:paraId="0CD759E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已撤销</w:t>
            </w:r>
          </w:p>
        </w:tc>
        <w:tc>
          <w:tcPr>
            <w:tcW w:w="3164" w:type="pct"/>
          </w:tcPr>
          <w:p w14:paraId="0E2E3BB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人工不采纳</w:t>
            </w:r>
          </w:p>
        </w:tc>
      </w:tr>
      <w:tr w14:paraId="65D7A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B54AD5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</w:t>
            </w:r>
          </w:p>
        </w:tc>
        <w:tc>
          <w:tcPr>
            <w:tcW w:w="917" w:type="pct"/>
          </w:tcPr>
          <w:p w14:paraId="1D88380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待审核</w:t>
            </w:r>
          </w:p>
        </w:tc>
        <w:tc>
          <w:tcPr>
            <w:tcW w:w="3164" w:type="pct"/>
          </w:tcPr>
          <w:p w14:paraId="2AD53CE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商户已提交，等待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级审核</w:t>
            </w:r>
          </w:p>
        </w:tc>
      </w:tr>
      <w:tr w14:paraId="39BFB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1B70511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</w:t>
            </w:r>
          </w:p>
        </w:tc>
        <w:tc>
          <w:tcPr>
            <w:tcW w:w="917" w:type="pct"/>
          </w:tcPr>
          <w:p w14:paraId="4664573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已驳回</w:t>
            </w:r>
          </w:p>
        </w:tc>
        <w:tc>
          <w:tcPr>
            <w:tcW w:w="3164" w:type="pct"/>
          </w:tcPr>
          <w:p w14:paraId="67C70C96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审核不通过，商户可修改后重新提交</w:t>
            </w:r>
          </w:p>
        </w:tc>
      </w:tr>
      <w:tr w14:paraId="23D1A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44C7A8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</w:t>
            </w:r>
          </w:p>
        </w:tc>
        <w:tc>
          <w:tcPr>
            <w:tcW w:w="917" w:type="pct"/>
          </w:tcPr>
          <w:p w14:paraId="3359EC5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已通过</w:t>
            </w:r>
          </w:p>
        </w:tc>
        <w:tc>
          <w:tcPr>
            <w:tcW w:w="3164" w:type="pct"/>
          </w:tcPr>
          <w:p w14:paraId="13E301A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审核通过并归档</w:t>
            </w:r>
          </w:p>
        </w:tc>
      </w:tr>
      <w:bookmarkEnd w:id="6"/>
      <w:bookmarkEnd w:id="13"/>
    </w:tbl>
    <w:p w14:paraId="58722C07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4" w:name="三使用指南"/>
      <w:r>
        <w:rPr>
          <w:rFonts w:hint="eastAsia" w:ascii="宋体" w:hAnsi="宋体" w:eastAsia="宋体" w:cs="宋体"/>
          <w:i w:val="0"/>
          <w:iCs w:val="0"/>
          <w:color w:val="auto"/>
        </w:rPr>
        <w:t>三、使用指南</w:t>
      </w:r>
    </w:p>
    <w:p w14:paraId="402F188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5" w:name="登录与退出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</w:rPr>
        <w:t>登录与退出</w:t>
      </w:r>
    </w:p>
    <w:p w14:paraId="7FA6198E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26" name="Picture" descr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登录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B7329A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登录页</w:t>
      </w:r>
    </w:p>
    <w:p w14:paraId="48D88B6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登录</w:t>
      </w:r>
    </w:p>
    <w:p w14:paraId="51D597F8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浏览器打开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https://food-safety-supervision.jingxizhigu.cn:21423/ </w:t>
      </w:r>
      <w:r>
        <w:rPr>
          <w:rFonts w:hint="eastAsia" w:ascii="宋体" w:hAnsi="宋体" w:eastAsia="宋体" w:cs="宋体"/>
          <w:i w:val="0"/>
          <w:iCs w:val="0"/>
          <w:color w:val="auto"/>
        </w:rPr>
        <w:t>，系统自动跳转登录页。</w:t>
      </w:r>
    </w:p>
    <w:p w14:paraId="2EEBD486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输入账号（如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admin）。</w:t>
      </w:r>
    </w:p>
    <w:p w14:paraId="5D3771F9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输入密码（区分大小写，注意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# </w:t>
      </w:r>
      <w:r>
        <w:rPr>
          <w:rFonts w:hint="eastAsia" w:ascii="宋体" w:hAnsi="宋体" w:eastAsia="宋体" w:cs="宋体"/>
          <w:i w:val="0"/>
          <w:iCs w:val="0"/>
          <w:color w:val="auto"/>
        </w:rPr>
        <w:t>等符号使用英文半角）。</w:t>
      </w:r>
    </w:p>
    <w:p w14:paraId="1C29F157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点击「登录」，登录成功后进入「数据中心」。</w:t>
      </w:r>
    </w:p>
    <w:p w14:paraId="15273CE9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退出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：点击右上角「退出系统」，返回登录页。</w:t>
      </w:r>
    </w:p>
    <w:p w14:paraId="21A372D2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若登录失败，请先确认账号是否存在（区级管理员可在「系统管理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用户管理」核对）、密码是否满足「8–18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位、数字/字母/符号任意两种」的规则；连续失败请联系区级超级管理员重置。</w:t>
      </w:r>
    </w:p>
    <w:p w14:paraId="3D6A9886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常见界面元素</w:t>
      </w:r>
    </w:p>
    <w:tbl>
      <w:tblPr>
        <w:tblStyle w:val="4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206"/>
        <w:gridCol w:w="4541"/>
      </w:tblGrid>
      <w:tr w14:paraId="118B6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5" w:type="pct"/>
          </w:tcPr>
          <w:p w14:paraId="268633E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位置</w:t>
            </w:r>
          </w:p>
        </w:tc>
        <w:tc>
          <w:tcPr>
            <w:tcW w:w="1810" w:type="pct"/>
          </w:tcPr>
          <w:p w14:paraId="7DD68A5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元素</w:t>
            </w:r>
          </w:p>
        </w:tc>
        <w:tc>
          <w:tcPr>
            <w:tcW w:w="2564" w:type="pct"/>
          </w:tcPr>
          <w:p w14:paraId="26BD48B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作用</w:t>
            </w:r>
          </w:p>
        </w:tc>
      </w:tr>
      <w:tr w14:paraId="4751A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187E40B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左上</w:t>
            </w:r>
          </w:p>
        </w:tc>
        <w:tc>
          <w:tcPr>
            <w:tcW w:w="1810" w:type="pct"/>
          </w:tcPr>
          <w:p w14:paraId="127BFDB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Logo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平台名称</w:t>
            </w:r>
          </w:p>
        </w:tc>
        <w:tc>
          <w:tcPr>
            <w:tcW w:w="2564" w:type="pct"/>
          </w:tcPr>
          <w:p w14:paraId="75EA9C2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点击返回数据中心</w:t>
            </w:r>
          </w:p>
        </w:tc>
      </w:tr>
      <w:tr w14:paraId="5DC82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4E81F28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左侧</w:t>
            </w:r>
          </w:p>
        </w:tc>
        <w:tc>
          <w:tcPr>
            <w:tcW w:w="1810" w:type="pct"/>
          </w:tcPr>
          <w:p w14:paraId="5222C15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导航菜单</w:t>
            </w:r>
          </w:p>
        </w:tc>
        <w:tc>
          <w:tcPr>
            <w:tcW w:w="2564" w:type="pct"/>
          </w:tcPr>
          <w:p w14:paraId="1FCD625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切换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11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个功能模块</w:t>
            </w:r>
          </w:p>
        </w:tc>
      </w:tr>
      <w:tr w14:paraId="060E0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52B71C1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顶部</w:t>
            </w:r>
          </w:p>
        </w:tc>
        <w:tc>
          <w:tcPr>
            <w:tcW w:w="1810" w:type="pct"/>
          </w:tcPr>
          <w:p w14:paraId="07D75C2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面包屑</w:t>
            </w:r>
          </w:p>
        </w:tc>
        <w:tc>
          <w:tcPr>
            <w:tcW w:w="2564" w:type="pct"/>
          </w:tcPr>
          <w:p w14:paraId="2AAF64E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显示当前所在模块</w:t>
            </w:r>
          </w:p>
        </w:tc>
      </w:tr>
      <w:tr w14:paraId="2F690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75D69B6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顶部</w:t>
            </w:r>
          </w:p>
        </w:tc>
        <w:tc>
          <w:tcPr>
            <w:tcW w:w="1810" w:type="pct"/>
          </w:tcPr>
          <w:p w14:paraId="1FDAE2C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🔔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铃铛</w:t>
            </w:r>
          </w:p>
        </w:tc>
        <w:tc>
          <w:tcPr>
            <w:tcW w:w="2564" w:type="pct"/>
          </w:tcPr>
          <w:p w14:paraId="6B69F51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未读通知入口</w:t>
            </w:r>
          </w:p>
        </w:tc>
      </w:tr>
      <w:tr w14:paraId="5F85F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36F438B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顶部</w:t>
            </w:r>
          </w:p>
        </w:tc>
        <w:tc>
          <w:tcPr>
            <w:tcW w:w="1810" w:type="pct"/>
          </w:tcPr>
          <w:p w14:paraId="2E7C773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全屏图标</w:t>
            </w:r>
          </w:p>
        </w:tc>
        <w:tc>
          <w:tcPr>
            <w:tcW w:w="2564" w:type="pct"/>
          </w:tcPr>
          <w:p w14:paraId="4C5ECDB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退出全屏</w:t>
            </w:r>
          </w:p>
        </w:tc>
      </w:tr>
      <w:tr w14:paraId="7CB2F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06A64F7C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顶部</w:t>
            </w:r>
          </w:p>
        </w:tc>
        <w:tc>
          <w:tcPr>
            <w:tcW w:w="1810" w:type="pct"/>
          </w:tcPr>
          <w:p w14:paraId="5723E45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账号区</w:t>
            </w:r>
          </w:p>
        </w:tc>
        <w:tc>
          <w:tcPr>
            <w:tcW w:w="2564" w:type="pct"/>
          </w:tcPr>
          <w:p w14:paraId="2486BF9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姓名、角色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·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数据范围</w:t>
            </w:r>
          </w:p>
        </w:tc>
      </w:tr>
      <w:bookmarkEnd w:id="15"/>
    </w:tbl>
    <w:p w14:paraId="66ACEB29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6" w:name="数据中心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</w:rPr>
        <w:t>数据中心</w:t>
      </w:r>
    </w:p>
    <w:p w14:paraId="64CFC736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30" name="Picture" descr="数据中心（态势感知驾驶舱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数据中心（态势感知驾驶舱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18E5C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数据中心（态势感知驾驶舱）</w:t>
      </w:r>
    </w:p>
    <w:p w14:paraId="79A4B48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数据中心是全区综合监管驾驶舱，页面标题下方实时显示「全区综合监管驾驶舱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X </w:t>
      </w:r>
      <w:r>
        <w:rPr>
          <w:rFonts w:hint="eastAsia" w:ascii="宋体" w:hAnsi="宋体" w:eastAsia="宋体" w:cs="宋体"/>
          <w:i w:val="0"/>
          <w:iCs w:val="0"/>
          <w:color w:val="auto"/>
        </w:rPr>
        <w:t>家企业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X </w:t>
      </w:r>
      <w:r>
        <w:rPr>
          <w:rFonts w:hint="eastAsia" w:ascii="宋体" w:hAnsi="宋体" w:eastAsia="宋体" w:cs="宋体"/>
          <w:i w:val="0"/>
          <w:iCs w:val="0"/>
          <w:color w:val="auto"/>
        </w:rPr>
        <w:t>路监控」，右上角为「系统正常运行」状态与实时时钟，并提供「全屏展示」（适合投屏到指挥大屏）。</w:t>
      </w:r>
    </w:p>
    <w:p w14:paraId="0151D817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五张指标卡</w:t>
      </w:r>
      <w:r>
        <w:rPr>
          <w:rFonts w:hint="eastAsia" w:ascii="宋体" w:hAnsi="宋体" w:eastAsia="宋体" w:cs="宋体"/>
          <w:i w:val="0"/>
          <w:iCs w:val="0"/>
          <w:color w:val="auto"/>
        </w:rPr>
        <w:t>（自左至右）：</w:t>
      </w:r>
    </w:p>
    <w:tbl>
      <w:tblPr>
        <w:tblStyle w:val="4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3039"/>
        <w:gridCol w:w="3174"/>
      </w:tblGrid>
      <w:tr w14:paraId="090C8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90" w:type="pct"/>
          </w:tcPr>
          <w:p w14:paraId="7110D69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指标</w:t>
            </w:r>
          </w:p>
        </w:tc>
        <w:tc>
          <w:tcPr>
            <w:tcW w:w="1716" w:type="pct"/>
          </w:tcPr>
          <w:p w14:paraId="1C44D74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含义</w:t>
            </w:r>
          </w:p>
        </w:tc>
        <w:tc>
          <w:tcPr>
            <w:tcW w:w="1792" w:type="pct"/>
          </w:tcPr>
          <w:p w14:paraId="7F2D186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说明</w:t>
            </w:r>
          </w:p>
        </w:tc>
      </w:tr>
      <w:tr w14:paraId="20048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pct"/>
          </w:tcPr>
          <w:p w14:paraId="309E899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本月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告警</w:t>
            </w:r>
          </w:p>
        </w:tc>
        <w:tc>
          <w:tcPr>
            <w:tcW w:w="1716" w:type="pct"/>
          </w:tcPr>
          <w:p w14:paraId="504B355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当月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识别告警条数</w:t>
            </w:r>
          </w:p>
        </w:tc>
        <w:tc>
          <w:tcPr>
            <w:tcW w:w="1792" w:type="pct"/>
          </w:tcPr>
          <w:p w14:paraId="5446A07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反映违规活跃度</w:t>
            </w:r>
          </w:p>
        </w:tc>
      </w:tr>
      <w:tr w14:paraId="50B28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pct"/>
          </w:tcPr>
          <w:p w14:paraId="71036BD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待处理事项</w:t>
            </w:r>
          </w:p>
        </w:tc>
        <w:tc>
          <w:tcPr>
            <w:tcW w:w="1716" w:type="pct"/>
          </w:tcPr>
          <w:p w14:paraId="3165015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待审批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待处置工单数</w:t>
            </w:r>
          </w:p>
        </w:tc>
        <w:tc>
          <w:tcPr>
            <w:tcW w:w="1792" w:type="pct"/>
          </w:tcPr>
          <w:p w14:paraId="1882A7A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与「审批记录」角标对应</w:t>
            </w:r>
          </w:p>
        </w:tc>
      </w:tr>
      <w:tr w14:paraId="2039D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pct"/>
          </w:tcPr>
          <w:p w14:paraId="600176D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证照到期（1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月内）</w:t>
            </w:r>
          </w:p>
        </w:tc>
        <w:tc>
          <w:tcPr>
            <w:tcW w:w="1716" w:type="pct"/>
          </w:tcPr>
          <w:p w14:paraId="39644FE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30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天内到期证照张数</w:t>
            </w:r>
          </w:p>
        </w:tc>
        <w:tc>
          <w:tcPr>
            <w:tcW w:w="1792" w:type="pct"/>
          </w:tcPr>
          <w:p w14:paraId="5DC2A34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提前介入换证</w:t>
            </w:r>
          </w:p>
        </w:tc>
      </w:tr>
      <w:tr w14:paraId="7EC0B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pct"/>
          </w:tcPr>
          <w:p w14:paraId="5D080A1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高风险指数</w:t>
            </w:r>
          </w:p>
        </w:tc>
        <w:tc>
          <w:tcPr>
            <w:tcW w:w="1716" w:type="pct"/>
          </w:tcPr>
          <w:p w14:paraId="168366D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高风险主体数量</w:t>
            </w:r>
          </w:p>
        </w:tc>
        <w:tc>
          <w:tcPr>
            <w:tcW w:w="1792" w:type="pct"/>
          </w:tcPr>
          <w:p w14:paraId="54275F6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表示无高风险主体</w:t>
            </w:r>
          </w:p>
        </w:tc>
      </w:tr>
      <w:tr w14:paraId="4DE92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pct"/>
          </w:tcPr>
          <w:p w14:paraId="29FA1E9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监管企业总数</w:t>
            </w:r>
          </w:p>
        </w:tc>
        <w:tc>
          <w:tcPr>
            <w:tcW w:w="1716" w:type="pct"/>
          </w:tcPr>
          <w:p w14:paraId="01840A0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辖区在管主体数</w:t>
            </w:r>
          </w:p>
        </w:tc>
        <w:tc>
          <w:tcPr>
            <w:tcW w:w="1792" w:type="pct"/>
          </w:tcPr>
          <w:p w14:paraId="5522A91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与主体管理总数一致</w:t>
            </w:r>
          </w:p>
        </w:tc>
      </w:tr>
    </w:tbl>
    <w:p w14:paraId="634FF6B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左栏</w:t>
      </w:r>
    </w:p>
    <w:p w14:paraId="451D955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告警排行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TOP5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：按日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周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月切换，列出告警最多的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5 </w:t>
      </w:r>
      <w:r>
        <w:rPr>
          <w:rFonts w:hint="eastAsia" w:ascii="宋体" w:hAnsi="宋体" w:eastAsia="宋体" w:cs="宋体"/>
          <w:i w:val="0"/>
          <w:iCs w:val="0"/>
          <w:color w:val="auto"/>
        </w:rPr>
        <w:t>家企业及其所属市场所与条数，用于锁定重点监管对象。</w:t>
      </w:r>
    </w:p>
    <w:p w14:paraId="689B773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证件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3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个月临期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：列出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olor w:val="auto"/>
        </w:rPr>
        <w:t>个月内到期的证照（企业名、证件类型、到期日、剩余天数），已过期显示负数天数（如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-144 </w:t>
      </w:r>
      <w:r>
        <w:rPr>
          <w:rFonts w:hint="eastAsia" w:ascii="宋体" w:hAnsi="宋体" w:eastAsia="宋体" w:cs="宋体"/>
          <w:i w:val="0"/>
          <w:iCs w:val="0"/>
          <w:color w:val="auto"/>
        </w:rPr>
        <w:t>天），需优先督办。</w:t>
      </w:r>
    </w:p>
    <w:p w14:paraId="4222EB36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中栏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监管点位分布图</w:t>
      </w:r>
      <w:r>
        <w:rPr>
          <w:rFonts w:hint="eastAsia" w:ascii="宋体" w:hAnsi="宋体" w:eastAsia="宋体" w:cs="宋体"/>
          <w:i w:val="0"/>
          <w:iCs w:val="0"/>
          <w:color w:val="auto"/>
        </w:rPr>
        <w:t>——门头沟区行政区划图，按「高危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中危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低危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正常」着色，点击点位可查看该点位详情。</w:t>
      </w:r>
    </w:p>
    <w:p w14:paraId="5FAEFB2F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右栏</w:t>
      </w:r>
    </w:p>
    <w:p w14:paraId="0C13715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报警趋势（30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天）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：折线图，显示日均条数与环比。</w:t>
      </w:r>
    </w:p>
    <w:p w14:paraId="62B962C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待审批事项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：最近待审批工单（类型标签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</w:rPr>
        <w:t>紧急程度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</w:rPr>
        <w:t>企业名），点击「全部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→」跳转审批记录。</w:t>
      </w:r>
    </w:p>
    <w:p w14:paraId="3EE392D4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底部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实时监控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——10 </w:t>
      </w:r>
      <w:r>
        <w:rPr>
          <w:rFonts w:hint="eastAsia" w:ascii="宋体" w:hAnsi="宋体" w:eastAsia="宋体" w:cs="宋体"/>
          <w:i w:val="0"/>
          <w:iCs w:val="0"/>
          <w:color w:val="auto"/>
        </w:rPr>
        <w:t>路在线画面缩略图（标注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LIVE </w:t>
      </w:r>
      <w:r>
        <w:rPr>
          <w:rFonts w:hint="eastAsia" w:ascii="宋体" w:hAnsi="宋体" w:eastAsia="宋体" w:cs="宋体"/>
          <w:i w:val="0"/>
          <w:iCs w:val="0"/>
          <w:color w:val="auto"/>
        </w:rPr>
        <w:t>与企业名），点击「更多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→」进入视频监控。</w:t>
      </w:r>
    </w:p>
    <w:bookmarkEnd w:id="16"/>
    <w:p w14:paraId="7E69A4D6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7" w:name="主体管理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 </w:t>
      </w:r>
      <w:r>
        <w:rPr>
          <w:rFonts w:hint="eastAsia" w:ascii="宋体" w:hAnsi="宋体" w:eastAsia="宋体" w:cs="宋体"/>
          <w:i w:val="0"/>
          <w:iCs w:val="0"/>
          <w:color w:val="auto"/>
        </w:rPr>
        <w:t>主体管理</w:t>
      </w:r>
    </w:p>
    <w:p w14:paraId="1C9E3A8A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34" name="Picture" descr="主体管理（企业台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主体管理（企业台账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799E50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主体管理（企业台账）</w:t>
      </w:r>
    </w:p>
    <w:p w14:paraId="3032A1C1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8" w:name="企业台账与检索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3.3.1 </w:t>
      </w:r>
      <w:r>
        <w:rPr>
          <w:rFonts w:hint="eastAsia" w:ascii="宋体" w:hAnsi="宋体" w:eastAsia="宋体" w:cs="宋体"/>
          <w:i w:val="0"/>
          <w:iCs w:val="0"/>
          <w:color w:val="auto"/>
        </w:rPr>
        <w:t>企业台账与检索</w:t>
      </w:r>
    </w:p>
    <w:p w14:paraId="28426063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筛选区</w:t>
      </w:r>
    </w:p>
    <w:tbl>
      <w:tblPr>
        <w:tblStyle w:val="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DBF5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</w:tcPr>
          <w:p w14:paraId="16D5D42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控件</w:t>
            </w:r>
          </w:p>
        </w:tc>
        <w:tc>
          <w:tcPr>
            <w:tcW w:w="2500" w:type="pct"/>
          </w:tcPr>
          <w:p w14:paraId="3DCA8FC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说明</w:t>
            </w:r>
          </w:p>
        </w:tc>
      </w:tr>
      <w:tr w14:paraId="5DFDC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A4831E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搜索框</w:t>
            </w:r>
          </w:p>
        </w:tc>
        <w:tc>
          <w:tcPr>
            <w:tcW w:w="2500" w:type="pct"/>
          </w:tcPr>
          <w:p w14:paraId="061EB42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支持企业名称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统一社会信用代码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许可证号模糊检索</w:t>
            </w:r>
          </w:p>
        </w:tc>
      </w:tr>
      <w:tr w14:paraId="31AAD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62BF59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全部市场所</w:t>
            </w:r>
          </w:p>
        </w:tc>
        <w:tc>
          <w:tcPr>
            <w:tcW w:w="2500" w:type="pct"/>
          </w:tcPr>
          <w:p w14:paraId="169987D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按市场所筛选（区级可选全部，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lang w:eastAsia="zh-CN"/>
              </w:rPr>
              <w:t>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级锁定本所）</w:t>
            </w:r>
          </w:p>
        </w:tc>
      </w:tr>
      <w:tr w14:paraId="5C9AE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5450AE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全部主体状态</w:t>
            </w:r>
          </w:p>
        </w:tc>
        <w:tc>
          <w:tcPr>
            <w:tcW w:w="2500" w:type="pct"/>
          </w:tcPr>
          <w:p w14:paraId="5A9B532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营业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停业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注销</w:t>
            </w:r>
          </w:p>
        </w:tc>
      </w:tr>
      <w:tr w14:paraId="25133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A4D72C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全部主体业态</w:t>
            </w:r>
          </w:p>
        </w:tc>
        <w:tc>
          <w:tcPr>
            <w:tcW w:w="2500" w:type="pct"/>
          </w:tcPr>
          <w:p w14:paraId="2591ACE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食品销售经营者、餐饮服务经营者、单位食堂、集中用餐单位食堂、小餐饮、小餐饮店、小餐饮服务、食品生产者</w:t>
            </w:r>
          </w:p>
        </w:tc>
      </w:tr>
      <w:tr w14:paraId="146BE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3862A8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全部所属科室</w:t>
            </w:r>
          </w:p>
        </w:tc>
        <w:tc>
          <w:tcPr>
            <w:tcW w:w="2500" w:type="pct"/>
          </w:tcPr>
          <w:p w14:paraId="7E80474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按监管科室筛选（如流通科、餐饮科）</w:t>
            </w:r>
          </w:p>
        </w:tc>
      </w:tr>
      <w:tr w14:paraId="05B16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CDC482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全部经营方式</w:t>
            </w:r>
          </w:p>
        </w:tc>
        <w:tc>
          <w:tcPr>
            <w:tcW w:w="2500" w:type="pct"/>
          </w:tcPr>
          <w:p w14:paraId="11827783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按经营方式筛选（如普通餐饮、食杂店、中央厨房、中小学食堂、机关食堂、职工食堂）</w:t>
            </w:r>
          </w:p>
        </w:tc>
      </w:tr>
      <w:tr w14:paraId="080FC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1A74E8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营业执照有效期</w:t>
            </w:r>
          </w:p>
        </w:tc>
        <w:tc>
          <w:tcPr>
            <w:tcW w:w="2500" w:type="pct"/>
          </w:tcPr>
          <w:p w14:paraId="074D833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选择开始日期至结束日期区间</w:t>
            </w:r>
          </w:p>
        </w:tc>
      </w:tr>
      <w:tr w14:paraId="3AF0E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573E2E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搜索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重置</w:t>
            </w:r>
          </w:p>
        </w:tc>
        <w:tc>
          <w:tcPr>
            <w:tcW w:w="2500" w:type="pct"/>
          </w:tcPr>
          <w:p w14:paraId="27CE51F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应用或清空筛选条件</w:t>
            </w:r>
          </w:p>
        </w:tc>
      </w:tr>
    </w:tbl>
    <w:p w14:paraId="73E1947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列表列</w:t>
      </w:r>
      <w:r>
        <w:rPr>
          <w:rFonts w:hint="eastAsia" w:ascii="宋体" w:hAnsi="宋体" w:eastAsia="宋体" w:cs="宋体"/>
          <w:i w:val="0"/>
          <w:iCs w:val="0"/>
          <w:color w:val="auto"/>
        </w:rPr>
        <w:t>：企业名称、许可证号、所属市场所、主体业态、所属科室、经营方式、营业状态、绑定关系、最近工单、操作。</w:t>
      </w:r>
    </w:p>
    <w:p w14:paraId="412D3C35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企业名称前「&gt;」可展开树形子节点（连锁门店、分支机构）。</w:t>
      </w:r>
    </w:p>
    <w:p w14:paraId="3B1BAFC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「绑定关系」显示商户端绑定的手机号/微信，未绑定显示「-」。</w:t>
      </w:r>
    </w:p>
    <w:p w14:paraId="0CAAA38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「最近工单」显示该企业工单条数，点击可查看。</w:t>
      </w:r>
    </w:p>
    <w:p w14:paraId="3FE44082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行内操作</w:t>
      </w:r>
      <w:r>
        <w:rPr>
          <w:rFonts w:hint="eastAsia" w:ascii="宋体" w:hAnsi="宋体" w:eastAsia="宋体" w:cs="宋体"/>
          <w:i w:val="0"/>
          <w:iCs w:val="0"/>
          <w:color w:val="auto"/>
        </w:rPr>
        <w:t>：编辑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详情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解绑手机。</w:t>
      </w:r>
    </w:p>
    <w:p w14:paraId="0AC43317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「解绑手机」用于商户人员离职或手机号变更，解除微信与手机号绑定；主体尚未绑定手机时按钮会提示无需解绑。</w:t>
      </w:r>
    </w:p>
    <w:bookmarkEnd w:id="18"/>
    <w:p w14:paraId="4070AEA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9" w:name="导出台账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3.3.2 </w:t>
      </w:r>
      <w:r>
        <w:rPr>
          <w:rFonts w:hint="eastAsia" w:ascii="宋体" w:hAnsi="宋体" w:eastAsia="宋体" w:cs="宋体"/>
          <w:i w:val="0"/>
          <w:iCs w:val="0"/>
          <w:color w:val="auto"/>
        </w:rPr>
        <w:t>导出台账</w:t>
      </w:r>
    </w:p>
    <w:p w14:paraId="3A5B2333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点击「导出台账」下拉，可选择：</w:t>
      </w:r>
    </w:p>
    <w:p w14:paraId="72EAE8B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导出商户台账（Excel）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：导出当前筛选条件下全部主体信息。</w:t>
      </w:r>
    </w:p>
    <w:p w14:paraId="0E9F84D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导出人员台账（Excel）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：导出从业人员信息（含健康证）。</w:t>
      </w:r>
    </w:p>
    <w:p w14:paraId="73ADD506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导出为原值，不做脱敏处理，请注意台账的保管与流转范围。</w:t>
      </w:r>
    </w:p>
    <w:bookmarkEnd w:id="19"/>
    <w:p w14:paraId="2F673EDC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0" w:name="分组管理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3.3.3 </w:t>
      </w:r>
      <w:r>
        <w:rPr>
          <w:rFonts w:hint="eastAsia" w:ascii="宋体" w:hAnsi="宋体" w:eastAsia="宋体" w:cs="宋体"/>
          <w:i w:val="0"/>
          <w:iCs w:val="0"/>
          <w:color w:val="auto"/>
        </w:rPr>
        <w:t>分组管理</w:t>
      </w:r>
    </w:p>
    <w:p w14:paraId="7B46916B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39" name="Picture" descr="分组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分组管理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F792C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分组管理</w:t>
      </w:r>
    </w:p>
    <w:p w14:paraId="65248F8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分组用于在「站内信」「公告」中作为发送对象，避免逐家勾选。</w:t>
      </w:r>
    </w:p>
    <w:p w14:paraId="5E4AE7D3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点击「分组管理」，弹窗展示已建分组（分组名、主体数、创建时间）。</w:t>
      </w:r>
    </w:p>
    <w:p w14:paraId="0E1FFC7B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点击「+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新增分组」，填写分组名称，按条件圈定主体后保存。</w:t>
      </w:r>
    </w:p>
    <w:p w14:paraId="6CD00461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行内「查看」可核对成员名单，「编辑」调整名单，「删除」移除分组（删除后无法再被选中）。</w:t>
      </w:r>
    </w:p>
    <w:p w14:paraId="157A4579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分组按创建人隔离：只能看到并管理自己创建的分组；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级账号只能选择本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主体。</w:t>
      </w:r>
    </w:p>
    <w:bookmarkEnd w:id="20"/>
    <w:p w14:paraId="24E8A509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1" w:name="新增企业三步建档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3.3.4 </w:t>
      </w:r>
      <w:r>
        <w:rPr>
          <w:rFonts w:hint="eastAsia" w:ascii="宋体" w:hAnsi="宋体" w:eastAsia="宋体" w:cs="宋体"/>
          <w:i w:val="0"/>
          <w:iCs w:val="0"/>
          <w:color w:val="auto"/>
        </w:rPr>
        <w:t>新增企业（三步建档）</w:t>
      </w:r>
    </w:p>
    <w:p w14:paraId="14B9A8EA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43" name="Picture" descr="新增企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新增企业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E0514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新增企业</w:t>
      </w:r>
    </w:p>
    <w:p w14:paraId="73E6CD0A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点击右上角「新增企业」，进入建档向导。</w:t>
      </w:r>
    </w:p>
    <w:p w14:paraId="071963FF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第一步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基础信息</w:t>
      </w:r>
      <w:r>
        <w:rPr>
          <w:rFonts w:hint="eastAsia" w:ascii="宋体" w:hAnsi="宋体" w:eastAsia="宋体" w:cs="宋体"/>
          <w:i w:val="0"/>
          <w:iCs w:val="0"/>
          <w:color w:val="auto"/>
        </w:rPr>
        <w:t>：企业名称*、统一社会信用代码*（18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位）、许可证号、招牌名称、法人姓名*、联系电话、主体业态、经营方式、所属科室、经营项目、住所、经营场所、经营面积（㎡）、管理属性、所属市场所*、营业状态、备注。</w:t>
      </w:r>
    </w:p>
    <w:p w14:paraId="221D98F3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管理属性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人工确认预警</w:t>
      </w:r>
      <w:r>
        <w:rPr>
          <w:rFonts w:hint="eastAsia" w:ascii="宋体" w:hAnsi="宋体" w:eastAsia="宋体" w:cs="宋体"/>
          <w:i w:val="0"/>
          <w:iCs w:val="0"/>
          <w:color w:val="auto"/>
        </w:rPr>
        <w:t>／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普通预警自动通过</w:t>
      </w:r>
      <w:r>
        <w:rPr>
          <w:rFonts w:hint="eastAsia" w:ascii="宋体" w:hAnsi="宋体" w:eastAsia="宋体" w:cs="宋体"/>
          <w:i w:val="0"/>
          <w:iCs w:val="0"/>
          <w:color w:val="auto"/>
        </w:rPr>
        <w:t>／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普通预警需人工确认</w:t>
      </w:r>
      <w:r>
        <w:rPr>
          <w:rFonts w:hint="eastAsia" w:ascii="宋体" w:hAnsi="宋体" w:eastAsia="宋体" w:cs="宋体"/>
          <w:i w:val="0"/>
          <w:iCs w:val="0"/>
          <w:color w:val="auto"/>
        </w:rPr>
        <w:t>，决定该主体的预警是否需人工复核。</w:t>
      </w:r>
    </w:p>
    <w:p w14:paraId="41872819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点击「下一步」进入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第二步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人员信息</w:t>
      </w:r>
      <w:r>
        <w:rPr>
          <w:rFonts w:hint="eastAsia" w:ascii="宋体" w:hAnsi="宋体" w:eastAsia="宋体" w:cs="宋体"/>
          <w:i w:val="0"/>
          <w:iCs w:val="0"/>
          <w:color w:val="auto"/>
        </w:rPr>
        <w:t>：逐条添加从业人员（姓名*、性别、身份证号*、职务、联系电话、健康证编号、健康证到期日）。</w:t>
      </w:r>
    </w:p>
    <w:p w14:paraId="6CC71F5A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点击「下一步」进入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第三步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证照管理</w:t>
      </w:r>
      <w:r>
        <w:rPr>
          <w:rFonts w:hint="eastAsia" w:ascii="宋体" w:hAnsi="宋体" w:eastAsia="宋体" w:cs="宋体"/>
          <w:i w:val="0"/>
          <w:iCs w:val="0"/>
          <w:color w:val="auto"/>
        </w:rPr>
        <w:t>：上传营业执照、食品经营许可证等证照图片（JPG/PNG，单个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≤10MB），填写证照类别与有效期。</w:t>
      </w:r>
    </w:p>
    <w:p w14:paraId="2F30D047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点击「提交」完成建档，提示「企业创建成功」。</w:t>
      </w:r>
    </w:p>
    <w:bookmarkEnd w:id="21"/>
    <w:p w14:paraId="6EDA3C8F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2" w:name="企业详情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3.3.5 </w:t>
      </w:r>
      <w:r>
        <w:rPr>
          <w:rFonts w:hint="eastAsia" w:ascii="宋体" w:hAnsi="宋体" w:eastAsia="宋体" w:cs="宋体"/>
          <w:i w:val="0"/>
          <w:iCs w:val="0"/>
          <w:color w:val="auto"/>
        </w:rPr>
        <w:t>企业详情</w:t>
      </w:r>
    </w:p>
    <w:p w14:paraId="6C0A45A8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47" name="Picture" descr="企业详情（基础信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企业详情（基础信息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2F5A18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企业详情（基础信息）</w:t>
      </w:r>
    </w:p>
    <w:p w14:paraId="795F967B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点击列表中「详情」进入企业档案页，顶部显示企业名称与营业状态，下方共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8 </w:t>
      </w:r>
      <w:r>
        <w:rPr>
          <w:rFonts w:hint="eastAsia" w:ascii="宋体" w:hAnsi="宋体" w:eastAsia="宋体" w:cs="宋体"/>
          <w:i w:val="0"/>
          <w:iCs w:val="0"/>
          <w:color w:val="auto"/>
        </w:rPr>
        <w:t>个页签：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A8D82F2">
        <w:trPr>
          <w:tblHeader/>
        </w:trPr>
        <w:tc>
          <w:p w14:paraId="7783639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页签</w:t>
            </w:r>
          </w:p>
        </w:tc>
        <w:tc>
          <w:p w14:paraId="420F3D2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内容</w:t>
            </w:r>
          </w:p>
        </w:tc>
      </w:tr>
      <w:tr w14:paraId="4A923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D29E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基础信息</w:t>
            </w:r>
          </w:p>
        </w:tc>
        <w:tc>
          <w:p w14:paraId="636520E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名称、信用代码、许可证号、法人、主体业态、所属科室、经营面积、市场所、经营状态、经营分类/项目、经营场所、住所、联系电话、招牌名称、账号密码状态、账号最后登录、绑定微信、许可证发证/到期日期、营业执照有效期、是否连锁、连锁品牌、是否入网经营、备注</w:t>
            </w:r>
          </w:p>
        </w:tc>
      </w:tr>
      <w:tr w14:paraId="3C23C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DA39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从业人员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(N)</w:t>
            </w:r>
          </w:p>
        </w:tc>
        <w:tc>
          <w:p w14:paraId="04E12BF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姓名、联系电话、身份证号、健康证编号、健康证到期日、健康证状态（有效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即将到期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已过期），可在下方表单继续添加人员</w:t>
            </w:r>
          </w:p>
        </w:tc>
      </w:tr>
      <w:tr w14:paraId="32A1B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AB14E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食品安全监理员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(N)</w:t>
            </w:r>
          </w:p>
        </w:tc>
        <w:tc>
          <w:p w14:paraId="79BF2A0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监理员姓名、职务、培训证书编号</w:t>
            </w:r>
          </w:p>
        </w:tc>
      </w:tr>
      <w:tr w14:paraId="7CBDB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940DF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企业证照</w:t>
            </w:r>
          </w:p>
        </w:tc>
        <w:tc>
          <w:p w14:paraId="202F1350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许可证编号、发证日期、到期日期、许可证照片、营业执照照片、营业执照有效期；可「添加证照」</w:t>
            </w:r>
          </w:p>
        </w:tc>
      </w:tr>
      <w:tr w14:paraId="429FE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9FCE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变更记录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(N)</w:t>
            </w:r>
          </w:p>
        </w:tc>
        <w:tc>
          <w:p w14:paraId="2DB993E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历次主体信息变更（字段、变更前后值、时间）</w:t>
            </w:r>
          </w:p>
        </w:tc>
      </w:tr>
      <w:tr w14:paraId="75FEB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C996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工单记录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(N)</w:t>
            </w:r>
          </w:p>
        </w:tc>
        <w:tc>
          <w:p w14:paraId="7221B18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工单编号、来源、工单类型、紧急程度、状态、提交时间</w:t>
            </w:r>
          </w:p>
        </w:tc>
      </w:tr>
      <w:tr w14:paraId="3BBE8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2E64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报警记录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(N)</w:t>
            </w:r>
          </w:p>
        </w:tc>
        <w:tc>
          <w:p w14:paraId="68ABA1D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预警名称、风险等级、处理状态、触发时间、描述（如「从业人员张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X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健康证已过期，健康证编号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1，有效期截止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2026-10-27」）</w:t>
            </w:r>
          </w:p>
        </w:tc>
      </w:tr>
      <w:tr w14:paraId="6326B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F3E6D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进货查验</w:t>
            </w:r>
          </w:p>
        </w:tc>
        <w:tc>
          <w:p w14:paraId="490BB99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商户端上传的进货查验记录：货物名、详细介绍（含附件）、编辑时间</w:t>
            </w:r>
          </w:p>
        </w:tc>
      </w:tr>
    </w:tbl>
    <w:p w14:paraId="22114915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页首「←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返回列表」可回到台账。</w:t>
      </w:r>
    </w:p>
    <w:bookmarkEnd w:id="17"/>
    <w:bookmarkEnd w:id="22"/>
    <w:p w14:paraId="02639AF3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3" w:name="视频监控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3.4 </w:t>
      </w:r>
      <w:r>
        <w:rPr>
          <w:rFonts w:hint="eastAsia" w:ascii="宋体" w:hAnsi="宋体" w:eastAsia="宋体" w:cs="宋体"/>
          <w:i w:val="0"/>
          <w:iCs w:val="0"/>
          <w:color w:val="auto"/>
        </w:rPr>
        <w:t>视频监控</w:t>
      </w:r>
    </w:p>
    <w:p w14:paraId="2D486621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52" name="Picture" descr="视频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视频监控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A2CD25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视频监控</w:t>
      </w:r>
    </w:p>
    <w:p w14:paraId="5AB18ABF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视频监控用于非现场监管，远程查看辖区企业后厨实时画面。</w:t>
      </w:r>
    </w:p>
    <w:p w14:paraId="303B1B01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左侧摄像头树</w:t>
      </w:r>
    </w:p>
    <w:p w14:paraId="2C0EA366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顶部筛选：所属市场所、设备状态、开关状态，点击「搜索」筛选，「刷新」重新拉取设备。</w:t>
      </w:r>
    </w:p>
    <w:p w14:paraId="695B4ED3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树形结构为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市场所（摄像头数）→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企业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摄像头</w:t>
      </w:r>
      <w:r>
        <w:rPr>
          <w:rFonts w:hint="eastAsia" w:ascii="宋体" w:hAnsi="宋体" w:eastAsia="宋体" w:cs="宋体"/>
          <w:i w:val="0"/>
          <w:iCs w:val="0"/>
          <w:color w:val="auto"/>
        </w:rPr>
        <w:t>，点击「▶」逐级展开；摄像头名称后图标表示在线（🟢）/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离线（🔴），点击「详情」查看设备信息。</w:t>
      </w:r>
    </w:p>
    <w:p w14:paraId="5CF4D9C3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树右上角显示设备总数（如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673 </w:t>
      </w:r>
      <w:r>
        <w:rPr>
          <w:rFonts w:hint="eastAsia" w:ascii="宋体" w:hAnsi="宋体" w:eastAsia="宋体" w:cs="宋体"/>
          <w:i w:val="0"/>
          <w:iCs w:val="0"/>
          <w:color w:val="auto"/>
        </w:rPr>
        <w:t>台）。</w:t>
      </w:r>
    </w:p>
    <w:p w14:paraId="7F5FE53D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右侧预览区</w:t>
      </w:r>
    </w:p>
    <w:p w14:paraId="0DF430F6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55" name="Picture" descr="视频监控（已选画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视频监控（已选画面）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D7844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视频监控（已选画面）</w:t>
      </w:r>
    </w:p>
    <w:p w14:paraId="17B8F8A9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点击左侧任一摄像头，即加入预览格并开始拉流。</w:t>
      </w:r>
    </w:p>
    <w:p w14:paraId="58050A59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顶部显示已选台数；「轮播」可自动轮换已选画面。</w:t>
      </w:r>
    </w:p>
    <w:p w14:paraId="1AA1F577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画面内显示设备名称、状态（在线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离线）。设备离线时提示「设备离线」，可在「设备关联」中核对设备在线状态与关联关系。</w:t>
      </w:r>
    </w:p>
    <w:p w14:paraId="39DE1752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无画面时显示「请从左侧选择摄像头」及「点击左侧添加」占位框；右上角「×」可移除该路画面。</w:t>
      </w:r>
    </w:p>
    <w:bookmarkEnd w:id="23"/>
    <w:p w14:paraId="19B0CABB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4" w:name="设备关联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3.5 </w:t>
      </w:r>
      <w:r>
        <w:rPr>
          <w:rFonts w:hint="eastAsia" w:ascii="宋体" w:hAnsi="宋体" w:eastAsia="宋体" w:cs="宋体"/>
          <w:i w:val="0"/>
          <w:iCs w:val="0"/>
          <w:color w:val="auto"/>
        </w:rPr>
        <w:t>设备关联</w:t>
      </w:r>
    </w:p>
    <w:p w14:paraId="297A2C64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59" name="Picture" descr="设备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设备关联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0A057D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设备关联</w:t>
      </w:r>
    </w:p>
    <w:p w14:paraId="558F4437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设备关联用于「移动千里眼」设备与商户的绑定管理，页面说明为「移动千里眼设备与商户关联管理，支持手动关联与自动匹配（同步千里眼设备）」。</w:t>
      </w:r>
    </w:p>
    <w:p w14:paraId="1A47DA7D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统计卡（4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张）</w:t>
      </w:r>
      <w:r>
        <w:rPr>
          <w:rFonts w:hint="eastAsia" w:ascii="宋体" w:hAnsi="宋体" w:eastAsia="宋体" w:cs="宋体"/>
          <w:i w:val="0"/>
          <w:iCs w:val="0"/>
          <w:color w:val="auto"/>
        </w:rPr>
        <w:t>：设备总数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在线设备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未关联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离线。</w:t>
      </w:r>
    </w:p>
    <w:p w14:paraId="0DE2086C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操作按钮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98E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155D5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按钮</w:t>
            </w:r>
          </w:p>
        </w:tc>
        <w:tc>
          <w:p w14:paraId="53729D4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作用</w:t>
            </w:r>
          </w:p>
        </w:tc>
      </w:tr>
      <w:tr w14:paraId="26494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E355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导出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Excel</w:t>
            </w:r>
          </w:p>
        </w:tc>
        <w:tc>
          <w:p w14:paraId="38D5D9A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导出设备台账（设备编号、安装位置、所属市场所、关联商户、关联/在线状态）</w:t>
            </w:r>
          </w:p>
        </w:tc>
      </w:tr>
      <w:tr w14:paraId="11C3A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A6FC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自动匹配</w:t>
            </w:r>
          </w:p>
        </w:tc>
        <w:tc>
          <w:p w14:paraId="47BA8407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同步千里眼设备后按规则自动匹配商户，匹配结果需核对</w:t>
            </w:r>
          </w:p>
        </w:tc>
      </w:tr>
    </w:tbl>
    <w:p w14:paraId="2E00192D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筛选区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：关联状态（全部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已关联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未关联）、所属市场所、在线状态，另有「搜索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重置」。</w:t>
      </w:r>
    </w:p>
    <w:p w14:paraId="40EB6B3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列表列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：千里眼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UUID、千里眼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SN、安装位置、所属市场所、关联商户、关联状态、在线状态、操作。</w:t>
      </w:r>
    </w:p>
    <w:tbl>
      <w:tblPr>
        <w:tblStyle w:val="4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6770"/>
      </w:tblGrid>
      <w:tr w14:paraId="64BEC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77" w:type="pct"/>
          </w:tcPr>
          <w:p w14:paraId="22C8C478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bookmarkStart w:id="38" w:name="_GoBack"/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当前状态</w:t>
            </w:r>
          </w:p>
        </w:tc>
        <w:tc>
          <w:tcPr>
            <w:tcW w:w="3822" w:type="pct"/>
          </w:tcPr>
          <w:p w14:paraId="4FDB0971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可用操作</w:t>
            </w:r>
          </w:p>
        </w:tc>
      </w:tr>
      <w:tr w14:paraId="035FB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5F412D02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已关联</w:t>
            </w:r>
          </w:p>
        </w:tc>
        <w:tc>
          <w:tcPr>
            <w:tcW w:w="3822" w:type="pct"/>
          </w:tcPr>
          <w:p w14:paraId="020BA5E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改关联（换绑到其他商户）、解绑</w:t>
            </w:r>
          </w:p>
        </w:tc>
      </w:tr>
      <w:tr w14:paraId="4E0BA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</w:tcPr>
          <w:p w14:paraId="24BC30C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未关联</w:t>
            </w:r>
          </w:p>
        </w:tc>
        <w:tc>
          <w:tcPr>
            <w:tcW w:w="3822" w:type="pct"/>
          </w:tcPr>
          <w:p w14:paraId="7E0F67E4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手动关联（搜索并选择商户）</w:t>
            </w:r>
          </w:p>
        </w:tc>
      </w:tr>
      <w:bookmarkEnd w:id="38"/>
    </w:tbl>
    <w:p w14:paraId="3713FBC9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改关联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解绑均有二次确认；解绑后该设备不再向对应商户推送画面与告警。</w:t>
      </w:r>
    </w:p>
    <w:bookmarkEnd w:id="24"/>
    <w:p w14:paraId="3D59DB2A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5" w:name="风险预警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3.6 </w:t>
      </w:r>
      <w:r>
        <w:rPr>
          <w:rFonts w:hint="eastAsia" w:ascii="宋体" w:hAnsi="宋体" w:eastAsia="宋体" w:cs="宋体"/>
          <w:i w:val="0"/>
          <w:iCs w:val="0"/>
          <w:color w:val="auto"/>
        </w:rPr>
        <w:t>风险预警</w:t>
      </w:r>
    </w:p>
    <w:p w14:paraId="7798B840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63" name="Picture" descr="风险预警（证照到期预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风险预警（证照到期预警）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4FF36F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风险预警（证照到期预警）</w:t>
      </w:r>
    </w:p>
    <w:p w14:paraId="36C3A7BF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风险预警汇集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报警记录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证照到期预警</w:t>
      </w:r>
      <w:r>
        <w:rPr>
          <w:rFonts w:hint="eastAsia" w:ascii="宋体" w:hAnsi="宋体" w:eastAsia="宋体" w:cs="宋体"/>
          <w:i w:val="0"/>
          <w:iCs w:val="0"/>
          <w:color w:val="auto"/>
        </w:rPr>
        <w:t>，按状态分类管理，页面副标题为「AI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报警记录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</w:rPr>
        <w:t>证照到期预警，按状态分类管理」。</w:t>
      </w:r>
    </w:p>
    <w:p w14:paraId="0C6D3571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状态页签（带数量）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：待审核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待整改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已确认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已撤销。点击页签切换该状态下的记录。</w:t>
      </w:r>
    </w:p>
    <w:p w14:paraId="67CB1356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筛选区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A61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6FE93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预警来源</w:t>
            </w:r>
          </w:p>
        </w:tc>
        <w:tc>
          <w:p w14:paraId="70B484BB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可选筛选</w:t>
            </w:r>
          </w:p>
        </w:tc>
      </w:tr>
      <w:tr w14:paraId="7D952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932EA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报警记录</w:t>
            </w:r>
          </w:p>
        </w:tc>
        <w:tc>
          <w:p w14:paraId="496A133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全部紧急程度（高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低）、全部检测类型（未戴帽子/头套、未戴口罩、未戴手套、抽烟、玩手机、明火、鼠患）、全部市场所、搜索预警名称</w:t>
            </w:r>
          </w:p>
        </w:tc>
      </w:tr>
      <w:tr w14:paraId="22001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696E9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证照到期预警</w:t>
            </w:r>
          </w:p>
        </w:tc>
        <w:tc>
          <w:p w14:paraId="4B1AAF65">
            <w:pPr>
              <w:pStyle w:val="24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全部紧急程度、全部市场所、全部证件类型（健康证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许可证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营业执照）、搜索预警名称</w:t>
            </w:r>
          </w:p>
        </w:tc>
      </w:tr>
    </w:tbl>
    <w:p w14:paraId="3A61A487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列表列</w:t>
      </w:r>
    </w:p>
    <w:p w14:paraId="1B5DF80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报警记录：编号、报警时间、企业名称、所属市场所、检测类型、置信度、紧急程度、状态、查看详情。</w:t>
      </w:r>
    </w:p>
    <w:p w14:paraId="0219611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证照到期预警：编号、企业名称、证件类型、预警内容（如「健康证过期告警」）、预警时间、所属市场所、紧急程度、状态、查看详情。</w:t>
      </w:r>
    </w:p>
    <w:p w14:paraId="5E8A4144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详情与人工确认</w:t>
      </w:r>
    </w:p>
    <w:p w14:paraId="590C44DC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66" name="Picture" descr="风险预警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风险预警详情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7CB78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风险预警详情</w:t>
      </w:r>
    </w:p>
    <w:p w14:paraId="2E213AE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点击「查看详情」打开右侧抽屉，自上而下为：</w:t>
      </w:r>
    </w:p>
    <w:p w14:paraId="5353CDF0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紧急程度标签、当前状态、类型与编号、时间。</w:t>
      </w:r>
    </w:p>
    <w:p w14:paraId="387888DB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抓拍截图</w:t>
      </w:r>
      <w:r>
        <w:rPr>
          <w:rFonts w:hint="eastAsia" w:ascii="宋体" w:hAnsi="宋体" w:eastAsia="宋体" w:cs="宋体"/>
          <w:i w:val="0"/>
          <w:iCs w:val="0"/>
          <w:color w:val="auto"/>
        </w:rPr>
        <w:t>（AI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报警）：展示抓拍画面与检测框；证照预警显示「暂无检测截图」。</w:t>
      </w:r>
    </w:p>
    <w:p w14:paraId="46D35188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报警基本信息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：报警编号、报警时间、企业名称、检测类型、所属市场所、AI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置信度（证照预警为「—」）、紧急程度、当前状态。</w:t>
      </w:r>
    </w:p>
    <w:p w14:paraId="1CD5BC14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人工确认区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（仅「待审核」出现）：提示「请对此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AI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报警进行人工复核，确认后将其转为待整改状态进入预警列表，不采纳则抛弃该预警」，下方两个按钮：</w:t>
      </w:r>
    </w:p>
    <w:p w14:paraId="6936A007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确认采纳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状态转为「待整改」，提示「已确认采纳」；</w:t>
      </w:r>
    </w:p>
    <w:p w14:paraId="190E77C5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不采纳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状态转为「已撤销」，提示「已标记不采纳」。</w:t>
      </w:r>
    </w:p>
    <w:p w14:paraId="7AA798C2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已完成人工复核的预警不能再修改确认结果，系统会提示「该预警已完成人工复核，不能再修改确认结果」。</w:t>
      </w:r>
    </w:p>
    <w:bookmarkEnd w:id="25"/>
    <w:p w14:paraId="1A826076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6" w:name="审批记录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3.7 </w:t>
      </w:r>
      <w:r>
        <w:rPr>
          <w:rFonts w:hint="eastAsia" w:ascii="宋体" w:hAnsi="宋体" w:eastAsia="宋体" w:cs="宋体"/>
          <w:i w:val="0"/>
          <w:iCs w:val="0"/>
          <w:color w:val="auto"/>
        </w:rPr>
        <w:t>审批记录</w:t>
      </w:r>
    </w:p>
    <w:p w14:paraId="4AEE58EF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70" name="Picture" descr="审批记录（流转中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审批记录（流转中）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EDE6C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审批记录（流转中）</w:t>
      </w:r>
    </w:p>
    <w:p w14:paraId="342541C3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审批记录是整改工单、申诉工单、变更工单的统一审批入口。页面副标题随角色变化：区级为「区级仅查看，审核权全归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级」。</w:t>
      </w:r>
    </w:p>
    <w:p w14:paraId="3B3E90C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视图切换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：流转中（待审核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已驳回）/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已通过。</w:t>
      </w:r>
    </w:p>
    <w:p w14:paraId="44F380FD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筛选区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：审批类型（整改工单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申诉工单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变更工单）、全部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／街道、全部紧急程度、全部处理状态、搜索、重置。</w:t>
      </w:r>
    </w:p>
    <w:p w14:paraId="74BBC4C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列表列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：审批类型、企业名称、工单编号、紧急程度、状态、操作（查看详情）。</w:t>
      </w:r>
    </w:p>
    <w:p w14:paraId="60D7695A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73" name="Picture" descr="审批记录（已通过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审批记录（已通过）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55E38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审批记录（已通过）</w:t>
      </w:r>
    </w:p>
    <w:p w14:paraId="6E8D2BCD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审批详情</w:t>
      </w:r>
    </w:p>
    <w:p w14:paraId="59BA59A7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76" name="Picture" descr="审批详情（变更工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审批详情（变更工单）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0BC2DD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审批详情（变更工单）</w:t>
      </w:r>
    </w:p>
    <w:p w14:paraId="68943DE6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点击「查看详情」打开抽屉：</w:t>
      </w:r>
    </w:p>
    <w:p w14:paraId="01CE501B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标题为「工单类型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- </w:t>
      </w:r>
      <w:r>
        <w:rPr>
          <w:rFonts w:hint="eastAsia" w:ascii="宋体" w:hAnsi="宋体" w:eastAsia="宋体" w:cs="宋体"/>
          <w:i w:val="0"/>
          <w:iCs w:val="0"/>
          <w:color w:val="auto"/>
        </w:rPr>
        <w:t>工单编号」，右上角显示当前状态。</w:t>
      </w:r>
    </w:p>
    <w:p w14:paraId="096E00E1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业务内容区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</w:p>
    <w:p w14:paraId="06920693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变更工单：逐字段展示「原值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新值」对比（企业名称、统一社会信用代码、许可证号、主体业态、法定代表人、联系电话、经营面积、所属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、经营地址、状态、备注等）。</w:t>
      </w:r>
    </w:p>
    <w:p w14:paraId="18EFC93F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整改工单：展示预警信息（预警标题、预警内容）与商户提交的整改说明、整改照片。</w:t>
      </w:r>
    </w:p>
    <w:p w14:paraId="6B49BC3D">
      <w:pPr>
        <w:pStyle w:val="24"/>
        <w:numPr>
          <w:ilvl w:val="1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申诉工单：展示申诉说明与证据材料。</w:t>
      </w:r>
    </w:p>
    <w:p w14:paraId="4B815A48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操作记录</w:t>
      </w:r>
      <w:r>
        <w:rPr>
          <w:rFonts w:hint="eastAsia" w:ascii="宋体" w:hAnsi="宋体" w:eastAsia="宋体" w:cs="宋体"/>
          <w:i w:val="0"/>
          <w:iCs w:val="0"/>
          <w:color w:val="auto"/>
        </w:rPr>
        <w:t>：以步骤条呈现流转轨迹（1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提交申请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2 </w:t>
      </w:r>
      <w:r>
        <w:rPr>
          <w:rFonts w:hint="eastAsia" w:ascii="宋体" w:hAnsi="宋体" w:eastAsia="宋体" w:cs="宋体"/>
          <w:i w:val="0"/>
          <w:iCs w:val="0"/>
          <w:color w:val="auto"/>
        </w:rPr>
        <w:t>审核处理），含时间与操作人。</w:t>
      </w:r>
    </w:p>
    <w:p w14:paraId="3157EF88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审批操作区</w:t>
      </w:r>
      <w:r>
        <w:rPr>
          <w:rFonts w:hint="eastAsia" w:ascii="宋体" w:hAnsi="宋体" w:eastAsia="宋体" w:cs="宋体"/>
          <w:i w:val="0"/>
          <w:iCs w:val="0"/>
          <w:color w:val="auto"/>
        </w:rPr>
        <w:t>（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级账号在「待审核」状态下可见）：填写审批意见（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驳回时必填，限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500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字</w:t>
      </w:r>
      <w:r>
        <w:rPr>
          <w:rFonts w:hint="eastAsia" w:ascii="宋体" w:hAnsi="宋体" w:eastAsia="宋体" w:cs="宋体"/>
          <w:i w:val="0"/>
          <w:iCs w:val="0"/>
          <w:color w:val="auto"/>
        </w:rPr>
        <w:t>），点击「审批通过」或「驳回」，系统二次确认后生效。</w:t>
      </w:r>
    </w:p>
    <w:p w14:paraId="2A67AC99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区级账号在此处仅可查看，无审批按钮；如需调整审批结果，请联系对应市场所管理员。</w:t>
      </w:r>
    </w:p>
    <w:bookmarkEnd w:id="26"/>
    <w:p w14:paraId="2068B7E1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7" w:name="站内信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3.8 </w:t>
      </w:r>
      <w:r>
        <w:rPr>
          <w:rFonts w:hint="eastAsia" w:ascii="宋体" w:hAnsi="宋体" w:eastAsia="宋体" w:cs="宋体"/>
          <w:i w:val="0"/>
          <w:iCs w:val="0"/>
          <w:color w:val="auto"/>
        </w:rPr>
        <w:t>站内信</w:t>
      </w:r>
    </w:p>
    <w:p w14:paraId="4A820712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80" name="Picture" descr="站内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站内信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44445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站内信</w:t>
      </w:r>
    </w:p>
    <w:p w14:paraId="4108EB9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站内信用于与商户双向沟通，页面副标题为「与商户双向站内信沟通，可主动向商户发起站内信」。</w:t>
      </w:r>
    </w:p>
    <w:p w14:paraId="7D30BE7A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列表</w:t>
      </w:r>
    </w:p>
    <w:p w14:paraId="42C75B26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顶部统计与页签：沟通中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已关闭（带数量）。</w:t>
      </w:r>
    </w:p>
    <w:p w14:paraId="282CFA47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筛选：全部状态、全部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／街道、搜索、重置。</w:t>
      </w:r>
    </w:p>
    <w:p w14:paraId="77060F3B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列表列：编号（如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ZNX20261027…）、企业名称、最新消息（摘要）、联系人、提交时间、状态、操作（查看沟通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→）。</w:t>
      </w:r>
    </w:p>
    <w:p w14:paraId="175BC32B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发起站内信</w:t>
      </w:r>
    </w:p>
    <w:p w14:paraId="2A40B326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83" name="Picture" descr="发起站内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发起站内信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598CDB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发起站内信</w:t>
      </w:r>
    </w:p>
    <w:p w14:paraId="332FD950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点击「＋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发起站内信」。</w:t>
      </w:r>
    </w:p>
    <w:p w14:paraId="50AD064C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发送对象</w:t>
      </w:r>
      <w:r>
        <w:rPr>
          <w:rFonts w:hint="eastAsia" w:ascii="宋体" w:hAnsi="宋体" w:eastAsia="宋体" w:cs="宋体"/>
          <w:i w:val="0"/>
          <w:iCs w:val="0"/>
          <w:color w:val="auto"/>
        </w:rPr>
        <w:t>：选择「指定主体」（输入企业名称搜索并选择）或「自定义分组」（选择已建分组）。</w:t>
      </w:r>
    </w:p>
    <w:p w14:paraId="035D3193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填写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主题</w:t>
      </w:r>
      <w:r>
        <w:rPr>
          <w:rFonts w:hint="eastAsia" w:ascii="宋体" w:hAnsi="宋体" w:eastAsia="宋体" w:cs="宋体"/>
          <w:i w:val="0"/>
          <w:iCs w:val="0"/>
          <w:color w:val="auto"/>
        </w:rPr>
        <w:t>（0/200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字）、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内容</w:t>
      </w:r>
      <w:r>
        <w:rPr>
          <w:rFonts w:hint="eastAsia" w:ascii="宋体" w:hAnsi="宋体" w:eastAsia="宋体" w:cs="宋体"/>
          <w:i w:val="0"/>
          <w:iCs w:val="0"/>
          <w:color w:val="auto"/>
        </w:rPr>
        <w:t>（0/2000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字）。</w:t>
      </w:r>
    </w:p>
    <w:p w14:paraId="79A7DEE7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可选「添加附件」：最多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9 </w:t>
      </w:r>
      <w:r>
        <w:rPr>
          <w:rFonts w:hint="eastAsia" w:ascii="宋体" w:hAnsi="宋体" w:eastAsia="宋体" w:cs="宋体"/>
          <w:i w:val="0"/>
          <w:iCs w:val="0"/>
          <w:color w:val="auto"/>
        </w:rPr>
        <w:t>个文件，类型不限，单个不超过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20MB（图片/视频可直接预览，其他类型可下载）。</w:t>
      </w:r>
    </w:p>
    <w:p w14:paraId="79E85719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点击「发起」，提示「已发起，等待商户回复」。</w:t>
      </w:r>
    </w:p>
    <w:p w14:paraId="226939C7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查看与回复</w:t>
      </w:r>
    </w:p>
    <w:p w14:paraId="7FE467C3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86" name="Picture" descr="站内信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站内信详情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DEEFF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站内信详情</w:t>
      </w:r>
    </w:p>
    <w:p w14:paraId="1E4B966C">
      <w:pPr>
        <w:pStyle w:val="24"/>
        <w:numPr>
          <w:ilvl w:val="0"/>
          <w:numId w:val="1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点击「查看沟通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→」进入会话页，左侧为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会话信息</w:t>
      </w:r>
      <w:r>
        <w:rPr>
          <w:rFonts w:hint="eastAsia" w:ascii="宋体" w:hAnsi="宋体" w:eastAsia="宋体" w:cs="宋体"/>
          <w:i w:val="0"/>
          <w:iCs w:val="0"/>
          <w:color w:val="auto"/>
        </w:rPr>
        <w:t>（会话编号、企业名称、所属乡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、主题、会话状态），右侧为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沟通记录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27E694C0">
      <w:pPr>
        <w:pStyle w:val="24"/>
        <w:numPr>
          <w:ilvl w:val="0"/>
          <w:numId w:val="1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在底部输入框输入内容，「😊」插入表情，「📎」上传附件，按回车或点击「发送」。</w:t>
      </w:r>
    </w:p>
    <w:p w14:paraId="137CB040">
      <w:pPr>
        <w:pStyle w:val="24"/>
        <w:numPr>
          <w:ilvl w:val="0"/>
          <w:numId w:val="12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点击「关闭站内信」可结束会话，需填写关闭原因（选填，限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500 </w:t>
      </w:r>
      <w:r>
        <w:rPr>
          <w:rFonts w:hint="eastAsia" w:ascii="宋体" w:hAnsi="宋体" w:eastAsia="宋体" w:cs="宋体"/>
          <w:i w:val="0"/>
          <w:iCs w:val="0"/>
          <w:color w:val="auto"/>
        </w:rPr>
        <w:t>字）；关闭后该会话不可再回复。</w:t>
      </w:r>
    </w:p>
    <w:bookmarkEnd w:id="27"/>
    <w:p w14:paraId="2356C7A6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8" w:name="公告管理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3.9 </w:t>
      </w:r>
      <w:r>
        <w:rPr>
          <w:rFonts w:hint="eastAsia" w:ascii="宋体" w:hAnsi="宋体" w:eastAsia="宋体" w:cs="宋体"/>
          <w:i w:val="0"/>
          <w:iCs w:val="0"/>
          <w:color w:val="auto"/>
        </w:rPr>
        <w:t>公告管理</w:t>
      </w:r>
    </w:p>
    <w:p w14:paraId="130C2CBF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90" name="Picture" descr="公告管理（新建公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公告管理（新建公告）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451DD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公告管理（新建公告）</w:t>
      </w:r>
    </w:p>
    <w:p w14:paraId="0F67EA87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公告管理用于向下辖商户下发监管公告，页面副标题为「向下辖商户下发监管公告，区级可全区或自定义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下发」。</w:t>
      </w:r>
    </w:p>
    <w:p w14:paraId="79E4898E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公告列表</w:t>
      </w:r>
      <w:r>
        <w:rPr>
          <w:rFonts w:hint="eastAsia" w:ascii="宋体" w:hAnsi="宋体" w:eastAsia="宋体" w:cs="宋体"/>
          <w:i w:val="0"/>
          <w:iCs w:val="0"/>
          <w:color w:val="auto"/>
        </w:rPr>
        <w:t>：页签「已发布公告」，列包括标题、来源、公告范围、发布人、发布时间、状态、操作（查看详情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删除）。</w:t>
      </w:r>
    </w:p>
    <w:p w14:paraId="77502A53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只能删除本人创建的公告，他人公告无删除权限。</w:t>
      </w:r>
    </w:p>
    <w:p w14:paraId="5E77D6D2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新建公告</w:t>
      </w:r>
    </w:p>
    <w:p w14:paraId="7625922B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点击「新建公告」，弹窗标题为「新建公告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Fonts w:hint="eastAsia" w:ascii="宋体" w:hAnsi="宋体" w:eastAsia="宋体" w:cs="宋体"/>
          <w:i w:val="0"/>
          <w:iCs w:val="0"/>
          <w:color w:val="auto"/>
        </w:rPr>
        <w:t>下发至商户端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· </w:t>
      </w:r>
      <w:r>
        <w:rPr>
          <w:rFonts w:hint="eastAsia" w:ascii="宋体" w:hAnsi="宋体" w:eastAsia="宋体" w:cs="宋体"/>
          <w:i w:val="0"/>
          <w:iCs w:val="0"/>
          <w:color w:val="auto"/>
        </w:rPr>
        <w:t>公告管理」。</w:t>
      </w:r>
    </w:p>
    <w:p w14:paraId="4A8CB0DE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公告范围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全区下发</w:t>
      </w:r>
      <w:r>
        <w:rPr>
          <w:rFonts w:hint="eastAsia" w:ascii="宋体" w:hAnsi="宋体" w:eastAsia="宋体" w:cs="宋体"/>
          <w:i w:val="0"/>
          <w:iCs w:val="0"/>
          <w:color w:val="auto"/>
        </w:rPr>
        <w:t>（区级可用）/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自定义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（选择下发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/街道；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级默认本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）。</w:t>
      </w:r>
    </w:p>
    <w:p w14:paraId="28AFBE3A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发送对象</w:t>
      </w:r>
      <w:r>
        <w:rPr>
          <w:rFonts w:hint="eastAsia" w:ascii="宋体" w:hAnsi="宋体" w:eastAsia="宋体" w:cs="宋体"/>
          <w:i w:val="0"/>
          <w:iCs w:val="0"/>
          <w:color w:val="auto"/>
        </w:rPr>
        <w:t>：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全部主体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i w:val="0"/>
          <w:iCs w:val="0"/>
          <w:color w:val="auto"/>
        </w:rPr>
        <w:t>自定义分组</w:t>
      </w:r>
      <w:r>
        <w:rPr>
          <w:rFonts w:hint="eastAsia" w:ascii="宋体" w:hAnsi="宋体" w:eastAsia="宋体" w:cs="宋体"/>
          <w:i w:val="0"/>
          <w:iCs w:val="0"/>
          <w:color w:val="auto"/>
        </w:rPr>
        <w:t>（选择一个或多个分组）。</w:t>
      </w:r>
    </w:p>
    <w:p w14:paraId="3FC92F74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填写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公告标题</w:t>
      </w:r>
      <w:r>
        <w:rPr>
          <w:rFonts w:hint="eastAsia" w:ascii="宋体" w:hAnsi="宋体" w:eastAsia="宋体" w:cs="宋体"/>
          <w:i w:val="0"/>
          <w:iCs w:val="0"/>
          <w:color w:val="auto"/>
        </w:rPr>
        <w:t>（0/100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字）与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详细内容</w:t>
      </w:r>
      <w:r>
        <w:rPr>
          <w:rFonts w:hint="eastAsia" w:ascii="宋体" w:hAnsi="宋体" w:eastAsia="宋体" w:cs="宋体"/>
          <w:i w:val="0"/>
          <w:iCs w:val="0"/>
          <w:color w:val="auto"/>
        </w:rPr>
        <w:t>（0/2000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字）。</w:t>
      </w:r>
    </w:p>
    <w:p w14:paraId="3705666F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点击「发布公告」，提示「公告发布成功」，公告即时出现在商户端。</w:t>
      </w:r>
    </w:p>
    <w:bookmarkEnd w:id="28"/>
    <w:p w14:paraId="4DDA8552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9" w:name="知识库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3.10 </w:t>
      </w:r>
      <w:r>
        <w:rPr>
          <w:rFonts w:hint="eastAsia" w:ascii="宋体" w:hAnsi="宋体" w:eastAsia="宋体" w:cs="宋体"/>
          <w:i w:val="0"/>
          <w:iCs w:val="0"/>
          <w:color w:val="auto"/>
        </w:rPr>
        <w:t>知识库</w:t>
      </w:r>
    </w:p>
    <w:p w14:paraId="777A0830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94" name="Picture" descr="知识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知识库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670DF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知识库</w:t>
      </w:r>
    </w:p>
    <w:p w14:paraId="0D266E5B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知识库内嵌「腾讯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ima </w:t>
      </w:r>
      <w:r>
        <w:rPr>
          <w:rFonts w:hint="eastAsia" w:ascii="宋体" w:hAnsi="宋体" w:eastAsia="宋体" w:cs="宋体"/>
          <w:i w:val="0"/>
          <w:iCs w:val="0"/>
          <w:color w:val="auto"/>
        </w:rPr>
        <w:t>知识库服务」，汇总食品安全法律法规、典型案例与操作指南，支持检索与阅读，用于日常执法参考与培训。该模块为外部服务集成，页面内容由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ima </w:t>
      </w:r>
      <w:r>
        <w:rPr>
          <w:rFonts w:hint="eastAsia" w:ascii="宋体" w:hAnsi="宋体" w:eastAsia="宋体" w:cs="宋体"/>
          <w:i w:val="0"/>
          <w:iCs w:val="0"/>
          <w:color w:val="auto"/>
        </w:rPr>
        <w:t>知识库提供。</w:t>
      </w:r>
    </w:p>
    <w:bookmarkEnd w:id="29"/>
    <w:p w14:paraId="15C69B72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0" w:name="通知信息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3.11 </w:t>
      </w:r>
      <w:r>
        <w:rPr>
          <w:rFonts w:hint="eastAsia" w:ascii="宋体" w:hAnsi="宋体" w:eastAsia="宋体" w:cs="宋体"/>
          <w:i w:val="0"/>
          <w:iCs w:val="0"/>
          <w:color w:val="auto"/>
        </w:rPr>
        <w:t>通知信息</w:t>
      </w:r>
    </w:p>
    <w:p w14:paraId="0617A4C2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98" name="Picture" descr="通知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通知信息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CAF769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通知信息</w:t>
      </w:r>
    </w:p>
    <w:p w14:paraId="1CB7D1B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通知信息是平台内部消息中心，用于接收系统提醒（如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AI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报警（红色严重）、证照到期、工单审批完成等）。</w:t>
      </w:r>
    </w:p>
    <w:p w14:paraId="5D830D90">
      <w:pPr>
        <w:pStyle w:val="24"/>
        <w:numPr>
          <w:ilvl w:val="0"/>
          <w:numId w:val="1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顶部显示未读数，页签为全部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未读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已读。</w:t>
      </w:r>
    </w:p>
    <w:p w14:paraId="5EAD8875">
      <w:pPr>
        <w:pStyle w:val="24"/>
        <w:numPr>
          <w:ilvl w:val="0"/>
          <w:numId w:val="1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支持关键词搜索、重置。</w:t>
      </w:r>
    </w:p>
    <w:p w14:paraId="34C2A116">
      <w:pPr>
        <w:pStyle w:val="24"/>
        <w:numPr>
          <w:ilvl w:val="0"/>
          <w:numId w:val="1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点击单条通知即标记为已读，也可使用「全部标记为已读」批量处理。</w:t>
      </w:r>
    </w:p>
    <w:p w14:paraId="60E1ECA5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通知信息是「系统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</w:rPr>
        <w:t>你」的单向提醒；与商户沟通请使用「站内信」。</w:t>
      </w:r>
    </w:p>
    <w:bookmarkEnd w:id="30"/>
    <w:p w14:paraId="500F223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1" w:name="系统管理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3.12 </w:t>
      </w:r>
      <w:r>
        <w:rPr>
          <w:rFonts w:hint="eastAsia" w:ascii="宋体" w:hAnsi="宋体" w:eastAsia="宋体" w:cs="宋体"/>
          <w:i w:val="0"/>
          <w:iCs w:val="0"/>
          <w:color w:val="auto"/>
        </w:rPr>
        <w:t>系统管理</w:t>
      </w:r>
    </w:p>
    <w:p w14:paraId="3E52AA86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102" name="Picture" descr="系统管理（用户管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系统管理（用户管理）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E82F48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系统管理（用户管理）</w:t>
      </w:r>
    </w:p>
    <w:p w14:paraId="636217F7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系统管理仅区级可见，副标题为「授权人员可进行系统配置与运维操作」，共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4 </w:t>
      </w:r>
      <w:r>
        <w:rPr>
          <w:rFonts w:hint="eastAsia" w:ascii="宋体" w:hAnsi="宋体" w:eastAsia="宋体" w:cs="宋体"/>
          <w:i w:val="0"/>
          <w:iCs w:val="0"/>
          <w:color w:val="auto"/>
        </w:rPr>
        <w:t>个页签。</w:t>
      </w:r>
    </w:p>
    <w:p w14:paraId="56368D37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2" w:name="用户管理"/>
      <w:r>
        <w:rPr>
          <w:rFonts w:hint="eastAsia" w:ascii="宋体" w:hAnsi="宋体" w:eastAsia="宋体" w:cs="宋体"/>
          <w:i w:val="0"/>
          <w:iCs w:val="0"/>
          <w:color w:val="auto"/>
        </w:rPr>
        <w:t>用户管理</w:t>
      </w:r>
    </w:p>
    <w:p w14:paraId="4A08707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支持按账号搜索，「新增用户」创建账号（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仅超级管理员可新增</w:t>
      </w:r>
      <w:r>
        <w:rPr>
          <w:rFonts w:hint="eastAsia" w:ascii="宋体" w:hAnsi="宋体" w:eastAsia="宋体" w:cs="宋体"/>
          <w:i w:val="0"/>
          <w:iCs w:val="0"/>
          <w:color w:val="auto"/>
        </w:rPr>
        <w:t>）。</w:t>
      </w:r>
    </w:p>
    <w:p w14:paraId="58F55BF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列表列：账号、姓名、手机号、所属市场所、状态（正常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禁用）、创建时间、操作（编辑｜删除）。</w:t>
      </w:r>
    </w:p>
    <w:p w14:paraId="4DA88D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新增/编辑用户字段：账号（必填）、姓名、手机号、角色（区级管理员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级管理员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商户负责人）、所属市场所、初始密码（必填）。</w:t>
      </w:r>
    </w:p>
    <w:p w14:paraId="1C98B706">
      <w:pPr>
        <w:pStyle w:val="1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📌 </w:t>
      </w:r>
      <w:r>
        <w:rPr>
          <w:rFonts w:hint="eastAsia" w:ascii="宋体" w:hAnsi="宋体" w:eastAsia="宋体" w:cs="宋体"/>
          <w:i w:val="0"/>
          <w:iCs w:val="0"/>
          <w:color w:val="auto"/>
        </w:rPr>
        <w:t>每个市场所通常配置一个管理员账号（如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dayu = </w:t>
      </w:r>
      <w:r>
        <w:rPr>
          <w:rFonts w:hint="eastAsia" w:ascii="宋体" w:hAnsi="宋体" w:eastAsia="宋体" w:cs="宋体"/>
          <w:i w:val="0"/>
          <w:iCs w:val="0"/>
          <w:color w:val="auto"/>
        </w:rPr>
        <w:t>大峪所管理员、yongding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</w:rPr>
        <w:t>永定所管理员），实现「一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一账号」。</w:t>
      </w:r>
    </w:p>
    <w:bookmarkEnd w:id="32"/>
    <w:p w14:paraId="20B4F5D0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3" w:name="组织架构"/>
      <w:r>
        <w:rPr>
          <w:rFonts w:hint="eastAsia" w:ascii="宋体" w:hAnsi="宋体" w:eastAsia="宋体" w:cs="宋体"/>
          <w:i w:val="0"/>
          <w:iCs w:val="0"/>
          <w:color w:val="auto"/>
        </w:rPr>
        <w:t>组织架构</w:t>
      </w:r>
    </w:p>
    <w:p w14:paraId="40ABEE1F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106" name="Picture" descr="组织架构（展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组织架构（展开）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78C921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组织架构（展开）</w:t>
      </w:r>
    </w:p>
    <w:p w14:paraId="39FF285E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展示「区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— 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」二级组织树，节点后标注该层级企业数，便于掌握辖区主体分布：</w:t>
      </w:r>
    </w:p>
    <w:p w14:paraId="627D6F9E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区市场监督管理局（2,606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家）→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斋堂所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179、雁翅所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89、清水所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113、潭柘寺所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119、妙峰山所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86、王平所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49、军庄所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64、大峪所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443、城子所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110、东辛房所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71、大台所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19、永定所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777、龙泉所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348、石龙所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66、市集所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73。</w:t>
      </w:r>
    </w:p>
    <w:bookmarkEnd w:id="33"/>
    <w:p w14:paraId="3A388586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4" w:name="ai-报警规则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报警规则</w:t>
      </w:r>
    </w:p>
    <w:p w14:paraId="1D51C26B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110" name="Picture" descr="AI 报警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AI 报警规则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78ABB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AI </w:t>
      </w:r>
      <w:r>
        <w:rPr>
          <w:rFonts w:hint="eastAsia" w:ascii="宋体" w:hAnsi="宋体" w:eastAsia="宋体" w:cs="宋体"/>
          <w:i w:val="0"/>
          <w:iCs w:val="0"/>
          <w:color w:val="auto"/>
        </w:rPr>
        <w:t>报警规则</w:t>
      </w:r>
    </w:p>
    <w:p w14:paraId="6BF855D6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列出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7 </w:t>
      </w:r>
      <w:r>
        <w:rPr>
          <w:rFonts w:hint="eastAsia" w:ascii="宋体" w:hAnsi="宋体" w:eastAsia="宋体" w:cs="宋体"/>
          <w:i w:val="0"/>
          <w:iCs w:val="0"/>
          <w:color w:val="auto"/>
        </w:rPr>
        <w:t>类检测规则（未戴帽子/头套、未戴口罩、未戴手套、抽烟、玩手机、明火、鼠患），每类可查看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/管理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bookmarkEnd w:id="34"/>
    <w:p w14:paraId="7A350062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5" w:name="证照扫描规则"/>
      <w:r>
        <w:rPr>
          <w:rFonts w:hint="eastAsia" w:ascii="宋体" w:hAnsi="宋体" w:eastAsia="宋体" w:cs="宋体"/>
          <w:i w:val="0"/>
          <w:iCs w:val="0"/>
          <w:color w:val="auto"/>
        </w:rPr>
        <w:t>证照扫描规则</w:t>
      </w:r>
    </w:p>
    <w:p w14:paraId="6879BF8F">
      <w:pPr>
        <w:pStyle w:val="47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drawing>
          <wp:inline distT="0" distB="0" distL="114300" distR="114300">
            <wp:extent cx="5334000" cy="2902585"/>
            <wp:effectExtent l="0" t="0" r="0" b="0"/>
            <wp:docPr id="114" name="Picture" descr="证照扫描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证照扫描规则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4B8C7">
      <w:pPr>
        <w:pStyle w:val="4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证照扫描规则</w:t>
      </w:r>
    </w:p>
    <w:p w14:paraId="47A72CBA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展示证照扫描的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5 </w:t>
      </w:r>
      <w:r>
        <w:rPr>
          <w:rFonts w:hint="eastAsia" w:ascii="宋体" w:hAnsi="宋体" w:eastAsia="宋体" w:cs="宋体"/>
          <w:i w:val="0"/>
          <w:iCs w:val="0"/>
          <w:color w:val="auto"/>
        </w:rPr>
        <w:t>项配置与证照类型（扫描频率、扫描时点、合并策略、告警规则、自动工单策略、4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类证照），用于向使用人员说明预警产生逻辑，本页为只读展示。</w:t>
      </w:r>
    </w:p>
    <w:bookmarkEnd w:id="31"/>
    <w:bookmarkEnd w:id="35"/>
    <w:p w14:paraId="2240C0EB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6" w:name="常见问题faq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3.13 </w:t>
      </w:r>
      <w:r>
        <w:rPr>
          <w:rFonts w:hint="eastAsia" w:ascii="宋体" w:hAnsi="宋体" w:eastAsia="宋体" w:cs="宋体"/>
          <w:i w:val="0"/>
          <w:iCs w:val="0"/>
          <w:color w:val="auto"/>
        </w:rPr>
        <w:t>常见问题（FAQ）</w:t>
      </w:r>
    </w:p>
    <w:p w14:paraId="1A521022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Q1：为什么我在审批记录里看不到「审批通过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驳回」按钮？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答：审核权仅授予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级管理员。区级账号在所有工单上均为只读（页面提示「区级仅查看，审核权全归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级」），请使用对应市场所的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级账号完成审核。</w:t>
      </w:r>
    </w:p>
    <w:p w14:paraId="65CDFAE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Q2：风险预警里切到「AI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报警记录」没有数据，但页签显示有数量？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答：页签数量按当前来源统计。证照到期预警需在筛选区把来源切到「证照到期预警」查看；若某状态下确实无记录，列表会显示「该状态下暂无报警记录」。</w:t>
      </w:r>
    </w:p>
    <w:p w14:paraId="352D5817">
      <w:pPr>
        <w:pStyle w:val="3"/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Q3：AI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报警怎么从「待审核」转到「待整改」？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1）对于生产科：</w:t>
      </w:r>
      <w:r>
        <w:rPr>
          <w:rFonts w:hint="eastAsia" w:ascii="宋体" w:hAnsi="宋体" w:eastAsia="宋体" w:cs="宋体"/>
          <w:i w:val="0"/>
          <w:iCs w:val="0"/>
          <w:color w:val="auto"/>
        </w:rPr>
        <w:t>打开详情，在「人工确认」区点击「确认采纳」；点击「不采纳」则转为「已撤销」。已复核的记录不能再改，需在流程上另行处理。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2）对于其他账号，AI报警发出即为</w:t>
      </w:r>
      <w:r>
        <w:rPr>
          <w:rFonts w:hint="eastAsia" w:ascii="宋体" w:hAnsi="宋体" w:eastAsia="宋体" w:cs="宋体"/>
          <w:i w:val="0"/>
          <w:iCs w:val="0"/>
          <w:color w:val="auto"/>
        </w:rPr>
        <w:t>「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待整改</w:t>
      </w:r>
      <w:r>
        <w:rPr>
          <w:rFonts w:hint="eastAsia" w:ascii="宋体" w:hAnsi="宋体" w:eastAsia="宋体" w:cs="宋体"/>
          <w:i w:val="0"/>
          <w:iCs w:val="0"/>
          <w:color w:val="auto"/>
        </w:rPr>
        <w:t>」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。</w:t>
      </w:r>
    </w:p>
    <w:p w14:paraId="7D43F9BC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Q5：同一家企业为什么有时只收到一条证照预警？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答：系统对同一商户、同一证件类型的多条预警做了合并，避免重复推送。</w:t>
      </w:r>
    </w:p>
    <w:p w14:paraId="0E54F7AE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Q6：设备显示「未关联」怎么处理？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答：在「设备关联」中点击该行「手动关联」，搜索并选择商户后确认；也可先执行「自动匹配」，再逐条核对。</w:t>
      </w:r>
    </w:p>
    <w:p w14:paraId="5D4D92C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Q7：视频监控画面显示「设备离线」怎么办？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答：先在「设备关联」核对设备的在线状态与关联商户；若设备离线，需联系设备维护方检查网络与设备供电，平台侧无法强制上线。</w:t>
      </w:r>
    </w:p>
    <w:p w14:paraId="6417E249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Q8：为什么看不到同事建的分组？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答：分组按创建人隔离，只能查看与管理自己创建的分组；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级账号只能圈选本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主体。</w:t>
      </w:r>
    </w:p>
    <w:p w14:paraId="1990F921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Q9：公告为什么删不掉？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答：只能删除本人创建的公告，他人公告需由创建人删除。</w:t>
      </w:r>
    </w:p>
    <w:p w14:paraId="12354E32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Q10：新密码总是提示格式不符？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答：密码需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8–18 </w:t>
      </w:r>
      <w:r>
        <w:rPr>
          <w:rFonts w:hint="eastAsia" w:ascii="宋体" w:hAnsi="宋体" w:eastAsia="宋体" w:cs="宋体"/>
          <w:i w:val="0"/>
          <w:iCs w:val="0"/>
          <w:color w:val="auto"/>
        </w:rPr>
        <w:t>位，且为数字、字母、符号中的任意两种组合，不能是纯数字、纯字母，也不能包含中文。</w:t>
      </w:r>
    </w:p>
    <w:bookmarkEnd w:id="36"/>
    <w:p w14:paraId="36284C7C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7" w:name="注意事项"/>
      <w:r>
        <w:rPr>
          <w:rFonts w:hint="eastAsia" w:ascii="宋体" w:hAnsi="宋体" w:eastAsia="宋体" w:cs="宋体"/>
          <w:i w:val="0"/>
          <w:iCs w:val="0"/>
          <w:color w:val="auto"/>
        </w:rPr>
        <w:t xml:space="preserve">3.14 </w:t>
      </w:r>
      <w:r>
        <w:rPr>
          <w:rFonts w:hint="eastAsia" w:ascii="宋体" w:hAnsi="宋体" w:eastAsia="宋体" w:cs="宋体"/>
          <w:i w:val="0"/>
          <w:iCs w:val="0"/>
          <w:color w:val="auto"/>
        </w:rPr>
        <w:t>注意事项</w:t>
      </w:r>
    </w:p>
    <w:p w14:paraId="518E1A3A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权限边界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：区级负责统筹与配置，不越权审批；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级负责本所数据与工单审核，一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>一账号，勿共用账号。</w:t>
      </w:r>
    </w:p>
    <w:p w14:paraId="150EF82D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处置时效</w:t>
      </w:r>
      <w:r>
        <w:rPr>
          <w:rFonts w:hint="eastAsia" w:ascii="宋体" w:hAnsi="宋体" w:eastAsia="宋体" w:cs="宋体"/>
          <w:i w:val="0"/>
          <w:iCs w:val="0"/>
          <w:color w:val="auto"/>
        </w:rPr>
        <w:t>：「待审核」预警与「待审核」工单请在工作日内及时处理，避免积压（导航角标显示待处理数量）。</w:t>
      </w:r>
    </w:p>
    <w:p w14:paraId="3A9F77C3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驳回须说明</w:t>
      </w:r>
      <w:r>
        <w:rPr>
          <w:rFonts w:hint="eastAsia" w:ascii="宋体" w:hAnsi="宋体" w:eastAsia="宋体" w:cs="宋体"/>
          <w:i w:val="0"/>
          <w:iCs w:val="0"/>
          <w:color w:val="auto"/>
        </w:rPr>
        <w:t>：驳回工单必须填写审批意见，说明整改要求，便于商户一次整改到位。</w:t>
      </w:r>
    </w:p>
    <w:p w14:paraId="46DC7FD4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数据准确</w:t>
      </w:r>
      <w:r>
        <w:rPr>
          <w:rFonts w:hint="eastAsia" w:ascii="宋体" w:hAnsi="宋体" w:eastAsia="宋体" w:cs="宋体"/>
          <w:i w:val="0"/>
          <w:iCs w:val="0"/>
          <w:color w:val="auto"/>
        </w:rPr>
        <w:t>：新增企业时统一社会信用代码须为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18 </w:t>
      </w:r>
      <w:r>
        <w:rPr>
          <w:rFonts w:hint="eastAsia" w:ascii="宋体" w:hAnsi="宋体" w:eastAsia="宋体" w:cs="宋体"/>
          <w:i w:val="0"/>
          <w:iCs w:val="0"/>
          <w:color w:val="auto"/>
        </w:rPr>
        <w:t>位，市场所、主体业态、经营方式直接影响统计与分派，请谨慎选择。</w:t>
      </w:r>
    </w:p>
    <w:p w14:paraId="28DC5A54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证照维护</w:t>
      </w:r>
      <w:r>
        <w:rPr>
          <w:rFonts w:hint="eastAsia" w:ascii="宋体" w:hAnsi="宋体" w:eastAsia="宋体" w:cs="宋体"/>
          <w:i w:val="0"/>
          <w:iCs w:val="0"/>
          <w:color w:val="auto"/>
        </w:rPr>
        <w:t>：证照照片请上传清晰原件照片（JPG/PNG，≤10MB），到期日期须与证件一致，否则预警节点会失真。</w:t>
      </w:r>
    </w:p>
    <w:p w14:paraId="3FA39192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台账导出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：导出内容为原值未脱敏，涉及主体与人员信息，请按内部数据安全要求保管，不得外传。</w:t>
      </w:r>
    </w:p>
    <w:p w14:paraId="7CBEE6C6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设备与视频</w:t>
      </w:r>
      <w:r>
        <w:rPr>
          <w:rFonts w:hint="eastAsia" w:ascii="宋体" w:hAnsi="宋体" w:eastAsia="宋体" w:cs="宋体"/>
          <w:i w:val="0"/>
          <w:iCs w:val="0"/>
          <w:color w:val="auto"/>
        </w:rPr>
        <w:t>：「自动匹配」结果需人工核对后再执行；解绑设备前确认商户已停止使用该点位。</w:t>
      </w:r>
    </w:p>
    <w:p w14:paraId="40E9A65B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公告与站内信</w:t>
      </w:r>
      <w:r>
        <w:rPr>
          <w:rFonts w:hint="eastAsia" w:ascii="宋体" w:hAnsi="宋体" w:eastAsia="宋体" w:cs="宋体"/>
          <w:i w:val="0"/>
          <w:iCs w:val="0"/>
          <w:color w:val="auto"/>
        </w:rPr>
        <w:t>：下发前核对范围（全区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指定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</w:rPr>
        <w:t>分组），避免误发；公告与站内信内容将直接触达商户端。</w:t>
      </w:r>
    </w:p>
    <w:p w14:paraId="7E66ED50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账号安全</w:t>
      </w:r>
      <w:r>
        <w:rPr>
          <w:rFonts w:hint="eastAsia" w:ascii="宋体" w:hAnsi="宋体" w:eastAsia="宋体" w:cs="宋体"/>
          <w:i w:val="0"/>
          <w:iCs w:val="0"/>
          <w:color w:val="auto"/>
        </w:rPr>
        <w:t>：初始密码请首次登录后立即修改；人员岗位调整时及时在「用户管理」中禁用或删除账号。</w:t>
      </w:r>
    </w:p>
    <w:p w14:paraId="1C33DF74">
      <w:pPr>
        <w:pStyle w:val="23"/>
        <w:rPr>
          <w:rFonts w:hint="eastAsia" w:ascii="宋体" w:hAnsi="宋体" w:eastAsia="宋体" w:cs="宋体"/>
          <w:i w:val="0"/>
          <w:iCs w:val="0"/>
          <w:color w:val="auto"/>
        </w:rPr>
      </w:pPr>
    </w:p>
    <w:bookmarkEnd w:id="14"/>
    <w:bookmarkEnd w:id="3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2994948"/>
    <w:rsid w:val="64EB4A84"/>
    <w:rsid w:val="73BE45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543</Words>
  <Characters>572</Characters>
  <Lines>12</Lines>
  <Paragraphs>8</Paragraphs>
  <TotalTime>15</TotalTime>
  <ScaleCrop>false</ScaleCrop>
  <LinksUpToDate>false</LinksUpToDate>
  <CharactersWithSpaces>594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2026-10-28T01:58:00Z</dcterms:created>
  <dc:creator>草蜢</dc:creator>
  <cp:lastModifiedBy>草蜢</cp:lastModifiedBy>
  <dcterms:modified xsi:type="dcterms:W3CDTF">2026-10-28T02:44:14Z</dcterms:modified>
  <dc:title>智慧食安 · 管理端用户手册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2026-10-28</vt:lpwstr>
  </property>
  <property fmtid="{D5CDD505-2E9C-101B-9397-08002B2CF9AE}" pid="3" name="KSOTemplateDocerSaveRecord">
    <vt:lpwstr>eyJoZGlkIjoiNmE4YWE2NWM2NjkyMzUxOGRkNDNkNjJlMmYxYjJlZDkiLCJ1c2VySWQiOiI0OTY4Njk5MjMifQ==</vt:lpwstr>
  </property>
  <property fmtid="{D5CDD505-2E9C-101B-9397-08002B2CF9AE}" pid="4" name="KSOProductBuildVer">
    <vt:lpwstr>2052-12.1.0.29161</vt:lpwstr>
  </property>
  <property fmtid="{D5CDD505-2E9C-101B-9397-08002B2CF9AE}" pid="5" name="ICV">
    <vt:lpwstr>70344F4A619A4766906BDFCB23BD059E_12</vt:lpwstr>
  </property>
</Properties>
</file>