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EBEBD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·</w:t>
      </w:r>
      <w:r>
        <w:rPr>
          <w:rFonts w:hint="eastAsia" w:ascii="宋体" w:hAnsi="宋体" w:eastAsia="宋体" w:cs="宋体"/>
          <w:color w:val="auto"/>
        </w:rPr>
        <w:t>智慧食安</w:t>
      </w:r>
      <w:r>
        <w:rPr>
          <w:rFonts w:hint="eastAsia" w:ascii="宋体" w:hAnsi="宋体" w:eastAsia="宋体" w:cs="宋体"/>
          <w:color w:val="auto"/>
        </w:rPr>
        <w:t xml:space="preserve"> · </w:t>
      </w:r>
      <w:r>
        <w:rPr>
          <w:rFonts w:hint="eastAsia" w:ascii="宋体" w:hAnsi="宋体" w:eastAsia="宋体" w:cs="宋体"/>
          <w:color w:val="auto"/>
        </w:rPr>
        <w:t>管理端用户手册</w:t>
      </w:r>
    </w:p>
    <w:p w14:paraId="01432FD0">
      <w:pPr>
        <w:pStyle w:val="4"/>
        <w:rPr>
          <w:rFonts w:hint="eastAsia" w:ascii="宋体" w:hAnsi="宋体" w:eastAsia="宋体" w:cs="宋体"/>
          <w:color w:val="auto"/>
        </w:rPr>
      </w:pPr>
      <w:bookmarkStart w:id="0" w:name="一概述"/>
      <w:r>
        <w:rPr>
          <w:rFonts w:hint="eastAsia" w:ascii="宋体" w:hAnsi="宋体" w:eastAsia="宋体" w:cs="宋体"/>
          <w:color w:val="auto"/>
        </w:rPr>
        <w:br w:type="page"/>
      </w:r>
      <w:r>
        <w:rPr>
          <w:rFonts w:hint="eastAsia" w:ascii="宋体" w:hAnsi="宋体" w:eastAsia="宋体" w:cs="宋体"/>
          <w:color w:val="auto"/>
        </w:rPr>
        <w:t>一、概述</w:t>
      </w:r>
    </w:p>
    <w:p w14:paraId="3BC5AFC2">
      <w:pPr>
        <w:pStyle w:val="5"/>
        <w:rPr>
          <w:rFonts w:hint="eastAsia" w:ascii="宋体" w:hAnsi="宋体" w:eastAsia="宋体" w:cs="宋体"/>
          <w:color w:val="auto"/>
        </w:rPr>
      </w:pPr>
      <w:bookmarkStart w:id="1" w:name="产品简介"/>
      <w:r>
        <w:rPr>
          <w:rFonts w:hint="eastAsia" w:ascii="宋体" w:hAnsi="宋体" w:eastAsia="宋体" w:cs="宋体"/>
          <w:color w:val="auto"/>
        </w:rPr>
        <w:t xml:space="preserve">1.1 </w:t>
      </w:r>
      <w:r>
        <w:rPr>
          <w:rFonts w:hint="eastAsia" w:ascii="宋体" w:hAnsi="宋体" w:eastAsia="宋体" w:cs="宋体"/>
          <w:color w:val="auto"/>
        </w:rPr>
        <w:t>产品简介</w:t>
      </w:r>
    </w:p>
    <w:p w14:paraId="17651B3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「智慧食安」管理端是面向</w:t>
      </w:r>
      <w:r>
        <w:rPr>
          <w:rFonts w:hint="eastAsia" w:ascii="宋体" w:hAnsi="宋体" w:eastAsia="宋体" w:cs="宋体"/>
          <w:color w:val="auto"/>
          <w:lang w:val="en-US" w:eastAsia="zh-CN"/>
        </w:rPr>
        <w:t>区（局）</w:t>
      </w:r>
      <w:r>
        <w:rPr>
          <w:rFonts w:hint="eastAsia" w:ascii="宋体" w:hAnsi="宋体" w:eastAsia="宋体" w:cs="宋体"/>
          <w:color w:val="auto"/>
        </w:rPr>
        <w:t>/</w:t>
      </w:r>
      <w:r>
        <w:rPr>
          <w:rFonts w:hint="eastAsia" w:ascii="宋体" w:hAnsi="宋体" w:eastAsia="宋体" w:cs="宋体"/>
          <w:color w:val="auto"/>
          <w:lang w:val="en-US" w:eastAsia="zh-CN"/>
        </w:rPr>
        <w:t>镇（所）</w:t>
      </w:r>
      <w:r>
        <w:rPr>
          <w:rFonts w:hint="eastAsia" w:ascii="宋体" w:hAnsi="宋体" w:eastAsia="宋体" w:cs="宋体"/>
          <w:color w:val="auto"/>
        </w:rPr>
        <w:t>市场监督管理部门工作人员的</w:t>
      </w:r>
      <w:r>
        <w:rPr>
          <w:rFonts w:hint="eastAsia" w:ascii="宋体" w:hAnsi="宋体" w:eastAsia="宋体" w:cs="宋体"/>
          <w:color w:val="auto"/>
        </w:rPr>
        <w:t xml:space="preserve"> PC </w:t>
      </w:r>
      <w:r>
        <w:rPr>
          <w:rFonts w:hint="eastAsia" w:ascii="宋体" w:hAnsi="宋体" w:eastAsia="宋体" w:cs="宋体"/>
          <w:color w:val="auto"/>
        </w:rPr>
        <w:t>端管理平台，用于辖区食品经营主体的统一监管、AI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报警处置、审批流转、公告下发、站内沟通与系统运维。系统按角色严格分权：</w:t>
      </w:r>
      <w:r>
        <w:rPr>
          <w:rFonts w:hint="eastAsia" w:ascii="宋体" w:hAnsi="宋体" w:eastAsia="宋体" w:cs="宋体"/>
          <w:color w:val="auto"/>
          <w:lang w:val="en-US" w:eastAsia="zh-CN"/>
        </w:rPr>
        <w:t>局</w:t>
      </w:r>
      <w:r>
        <w:rPr>
          <w:rFonts w:hint="eastAsia" w:ascii="宋体" w:hAnsi="宋体" w:eastAsia="宋体" w:cs="宋体"/>
          <w:color w:val="auto"/>
        </w:rPr>
        <w:t>级管理员统筹全区，</w:t>
      </w:r>
      <w:r>
        <w:rPr>
          <w:rFonts w:hint="eastAsia" w:ascii="宋体" w:hAnsi="宋体" w:eastAsia="宋体" w:cs="宋体"/>
          <w:color w:val="auto"/>
          <w:lang w:val="en-US" w:eastAsia="zh-CN"/>
        </w:rPr>
        <w:t>所</w:t>
      </w:r>
      <w:r>
        <w:rPr>
          <w:rFonts w:hint="eastAsia" w:ascii="宋体" w:hAnsi="宋体" w:eastAsia="宋体" w:cs="宋体"/>
          <w:color w:val="auto"/>
        </w:rPr>
        <w:t>级管理员负责本镇并拥有唯一审批权。</w:t>
      </w:r>
    </w:p>
    <w:p w14:paraId="6846DF7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核心模块：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616"/>
      </w:tblGrid>
      <w:tr w14:paraId="6230F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15F16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模块</w:t>
            </w:r>
          </w:p>
        </w:tc>
        <w:tc>
          <w:p w14:paraId="2C85C7E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03810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BB25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工作台</w:t>
            </w:r>
          </w:p>
        </w:tc>
        <w:tc>
          <w:p w14:paraId="6E7A682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态势感知驾驶舱，全区/本镇核心监管指标一屏总览</w:t>
            </w:r>
          </w:p>
        </w:tc>
      </w:tr>
      <w:tr w14:paraId="2E207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4EEE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主体管理</w:t>
            </w:r>
          </w:p>
        </w:tc>
        <w:tc>
          <w:p w14:paraId="69D7DC7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企业台账、分组管理、证照人员信息</w:t>
            </w:r>
          </w:p>
        </w:tc>
      </w:tr>
      <w:tr w14:paraId="58E34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B777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视频监控</w:t>
            </w:r>
          </w:p>
        </w:tc>
        <w:tc>
          <w:p w14:paraId="39BC1B1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明厨亮灶，远程实时查看后厨画面</w:t>
            </w:r>
          </w:p>
        </w:tc>
      </w:tr>
      <w:tr w14:paraId="286D2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332C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设备关联</w:t>
            </w:r>
          </w:p>
        </w:tc>
        <w:tc>
          <w:p w14:paraId="231A04B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移动千里眼设备与商户的关联管理</w:t>
            </w:r>
          </w:p>
        </w:tc>
      </w:tr>
      <w:tr w14:paraId="48443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F6A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风险预警</w:t>
            </w:r>
          </w:p>
        </w:tc>
        <w:tc>
          <w:p w14:paraId="5AB2622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AI </w:t>
            </w:r>
            <w:r>
              <w:rPr>
                <w:rFonts w:hint="eastAsia" w:ascii="宋体" w:hAnsi="宋体" w:eastAsia="宋体" w:cs="宋体"/>
                <w:color w:val="auto"/>
              </w:rPr>
              <w:t>报警与证照到期预警的处置</w:t>
            </w:r>
          </w:p>
        </w:tc>
      </w:tr>
      <w:tr w14:paraId="1CA2E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94A5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审批记录</w:t>
            </w:r>
          </w:p>
        </w:tc>
        <w:tc>
          <w:p w14:paraId="5C5077D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整改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color w:val="auto"/>
              </w:rPr>
              <w:t>申诉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color w:val="auto"/>
              </w:rPr>
              <w:t>变更工单的审核流转</w:t>
            </w:r>
          </w:p>
        </w:tc>
      </w:tr>
      <w:tr w14:paraId="5B934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6DD5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站内信</w:t>
            </w:r>
          </w:p>
        </w:tc>
        <w:tc>
          <w:p w14:paraId="3E3611A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与商户在线沟通</w:t>
            </w:r>
          </w:p>
        </w:tc>
      </w:tr>
      <w:tr w14:paraId="3A723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37A9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公告管理</w:t>
            </w:r>
          </w:p>
        </w:tc>
        <w:tc>
          <w:p w14:paraId="23D52BA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公告下发、模板、重复时间</w:t>
            </w:r>
          </w:p>
        </w:tc>
      </w:tr>
      <w:tr w14:paraId="77498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48A4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知识库</w:t>
            </w:r>
          </w:p>
        </w:tc>
        <w:tc>
          <w:p w14:paraId="74722D0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食品安全法规、案例及操作指南（ima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集成）</w:t>
            </w:r>
          </w:p>
        </w:tc>
      </w:tr>
      <w:tr w14:paraId="52FEE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0FA2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通知信息</w:t>
            </w:r>
          </w:p>
        </w:tc>
        <w:tc>
          <w:p w14:paraId="401771B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系统通知中心</w:t>
            </w:r>
          </w:p>
        </w:tc>
      </w:tr>
      <w:tr w14:paraId="537D7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A1CE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系统管理</w:t>
            </w:r>
          </w:p>
        </w:tc>
        <w:tc>
          <w:p w14:paraId="4CFFF36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用户、角色、组织、规则、日志（仅区级）</w:t>
            </w:r>
          </w:p>
        </w:tc>
      </w:tr>
      <w:bookmarkEnd w:id="1"/>
    </w:tbl>
    <w:p w14:paraId="6F118DF2">
      <w:pPr>
        <w:pStyle w:val="5"/>
        <w:rPr>
          <w:rFonts w:hint="eastAsia" w:ascii="宋体" w:hAnsi="宋体" w:eastAsia="宋体" w:cs="宋体"/>
          <w:color w:val="auto"/>
          <w:lang w:val="en-US" w:eastAsia="zh-CN"/>
        </w:rPr>
      </w:pPr>
      <w:bookmarkStart w:id="2" w:name="访问链接原型"/>
      <w:r>
        <w:rPr>
          <w:rFonts w:hint="eastAsia" w:ascii="宋体" w:hAnsi="宋体" w:eastAsia="宋体" w:cs="宋体"/>
          <w:color w:val="auto"/>
        </w:rPr>
        <w:t xml:space="preserve">1.3 </w:t>
      </w:r>
      <w:r>
        <w:rPr>
          <w:rFonts w:hint="eastAsia" w:ascii="宋体" w:hAnsi="宋体" w:eastAsia="宋体" w:cs="宋体"/>
          <w:color w:val="auto"/>
        </w:rPr>
        <w:t>访问</w:t>
      </w:r>
      <w:r>
        <w:rPr>
          <w:rFonts w:hint="eastAsia" w:ascii="宋体" w:hAnsi="宋体" w:eastAsia="宋体" w:cs="宋体"/>
          <w:color w:val="auto"/>
          <w:lang w:val="en-US" w:eastAsia="zh-CN"/>
        </w:rPr>
        <w:t>地址</w:t>
      </w:r>
    </w:p>
    <w:p w14:paraId="6D363DF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原型为本地</w:t>
      </w:r>
      <w:r>
        <w:rPr>
          <w:rFonts w:hint="eastAsia" w:ascii="宋体" w:hAnsi="宋体" w:eastAsia="宋体" w:cs="宋体"/>
          <w:color w:val="auto"/>
        </w:rPr>
        <w:t xml:space="preserve"> HTML </w:t>
      </w:r>
      <w:r>
        <w:rPr>
          <w:rFonts w:hint="eastAsia" w:ascii="宋体" w:hAnsi="宋体" w:eastAsia="宋体" w:cs="宋体"/>
          <w:color w:val="auto"/>
        </w:rPr>
        <w:t>文件，双击即可打开预览；也可先打开导航页再进入对应端：</w:t>
      </w:r>
    </w:p>
    <w:tbl>
      <w:tblPr>
        <w:tblStyle w:val="4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6330"/>
      </w:tblGrid>
      <w:tr w14:paraId="37EBC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26" w:type="pct"/>
          </w:tcPr>
          <w:p w14:paraId="7DF59E5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入口</w:t>
            </w:r>
          </w:p>
        </w:tc>
        <w:tc>
          <w:tcPr>
            <w:tcW w:w="3573" w:type="pct"/>
          </w:tcPr>
          <w:p w14:paraId="3D4A924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链接</w:t>
            </w:r>
          </w:p>
        </w:tc>
      </w:tr>
      <w:tr w14:paraId="0D4E4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pct"/>
          </w:tcPr>
          <w:p w14:paraId="1600FAE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管理后台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PC（</w:t>
            </w: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管理</w:t>
            </w:r>
            <w:r>
              <w:rPr>
                <w:rFonts w:hint="eastAsia" w:ascii="宋体" w:hAnsi="宋体" w:eastAsia="宋体" w:cs="宋体"/>
                <w:color w:val="auto"/>
              </w:rPr>
              <w:t>端）</w:t>
            </w:r>
          </w:p>
        </w:tc>
        <w:tc>
          <w:tcPr>
            <w:tcW w:w="3573" w:type="pct"/>
          </w:tcPr>
          <w:p w14:paraId="31057C2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bookmarkStart w:id="25" w:name="_GoBack"/>
            <w:r>
              <w:rPr>
                <w:rFonts w:hint="eastAsia" w:ascii="宋体" w:hAnsi="宋体" w:eastAsia="宋体" w:cs="宋体"/>
                <w:color w:val="auto"/>
              </w:rPr>
              <w:t>https://food-safety</w:t>
            </w: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color w:val="auto"/>
              </w:rPr>
              <w:t>supervision.jingxizhigu.cn:21423/</w:t>
            </w:r>
            <w:bookmarkEnd w:id="25"/>
          </w:p>
        </w:tc>
      </w:tr>
      <w:bookmarkEnd w:id="0"/>
      <w:bookmarkEnd w:id="2"/>
    </w:tbl>
    <w:p w14:paraId="1F5160C6">
      <w:pPr>
        <w:pStyle w:val="4"/>
        <w:rPr>
          <w:rFonts w:hint="eastAsia" w:ascii="宋体" w:hAnsi="宋体" w:eastAsia="宋体" w:cs="宋体"/>
          <w:color w:val="auto"/>
        </w:rPr>
      </w:pPr>
      <w:bookmarkStart w:id="3" w:name="二主要功能"/>
      <w:r>
        <w:rPr>
          <w:rFonts w:hint="eastAsia" w:ascii="宋体" w:hAnsi="宋体" w:eastAsia="宋体" w:cs="宋体"/>
          <w:color w:val="auto"/>
        </w:rPr>
        <w:t>二、主要功能</w:t>
      </w:r>
    </w:p>
    <w:p w14:paraId="4DFC0372">
      <w:pPr>
        <w:pStyle w:val="5"/>
        <w:rPr>
          <w:rFonts w:hint="eastAsia" w:ascii="宋体" w:hAnsi="宋体" w:eastAsia="宋体" w:cs="宋体"/>
          <w:color w:val="auto"/>
        </w:rPr>
      </w:pPr>
      <w:bookmarkStart w:id="4" w:name="功能总览"/>
      <w:r>
        <w:rPr>
          <w:rFonts w:hint="eastAsia" w:ascii="宋体" w:hAnsi="宋体" w:eastAsia="宋体" w:cs="宋体"/>
          <w:color w:val="auto"/>
        </w:rPr>
        <w:t xml:space="preserve">2.1 </w:t>
      </w:r>
      <w:r>
        <w:rPr>
          <w:rFonts w:hint="eastAsia" w:ascii="宋体" w:hAnsi="宋体" w:eastAsia="宋体" w:cs="宋体"/>
          <w:color w:val="auto"/>
        </w:rPr>
        <w:t>功能总览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616"/>
      </w:tblGrid>
      <w:tr w14:paraId="76417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A589E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模块</w:t>
            </w:r>
          </w:p>
        </w:tc>
        <w:tc>
          <w:p w14:paraId="62DFB10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0B98D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2447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工作台</w:t>
            </w:r>
          </w:p>
        </w:tc>
        <w:tc>
          <w:p w14:paraId="06E1B27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态势感知驾驶舱，全区/本镇核心监管指标一屏总览</w:t>
            </w:r>
          </w:p>
        </w:tc>
      </w:tr>
      <w:tr w14:paraId="52385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4ABF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主体管理</w:t>
            </w:r>
          </w:p>
        </w:tc>
        <w:tc>
          <w:p w14:paraId="44226CE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企业台账、分组管理、证照人员信息</w:t>
            </w:r>
          </w:p>
        </w:tc>
      </w:tr>
      <w:tr w14:paraId="39341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BC07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视频监控</w:t>
            </w:r>
          </w:p>
        </w:tc>
        <w:tc>
          <w:p w14:paraId="7815E55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明厨亮灶，远程实时查看后厨画面</w:t>
            </w:r>
          </w:p>
        </w:tc>
      </w:tr>
      <w:tr w14:paraId="1C9FF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0D2E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设备关联</w:t>
            </w:r>
          </w:p>
        </w:tc>
        <w:tc>
          <w:p w14:paraId="2C2C71C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移动千里眼设备与商户的关联管理</w:t>
            </w:r>
          </w:p>
        </w:tc>
      </w:tr>
      <w:tr w14:paraId="6080E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4319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风险预警</w:t>
            </w:r>
          </w:p>
        </w:tc>
        <w:tc>
          <w:p w14:paraId="5271282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AI </w:t>
            </w:r>
            <w:r>
              <w:rPr>
                <w:rFonts w:hint="eastAsia" w:ascii="宋体" w:hAnsi="宋体" w:eastAsia="宋体" w:cs="宋体"/>
                <w:color w:val="auto"/>
              </w:rPr>
              <w:t>报警与证照到期预警的处置</w:t>
            </w:r>
          </w:p>
        </w:tc>
      </w:tr>
      <w:tr w14:paraId="26784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E6C2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审批记录</w:t>
            </w:r>
          </w:p>
        </w:tc>
        <w:tc>
          <w:p w14:paraId="73AF386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整改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color w:val="auto"/>
              </w:rPr>
              <w:t>申诉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color w:val="auto"/>
              </w:rPr>
              <w:t>变更工单的审核流转</w:t>
            </w:r>
          </w:p>
        </w:tc>
      </w:tr>
      <w:tr w14:paraId="28516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A361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站内信</w:t>
            </w:r>
          </w:p>
        </w:tc>
        <w:tc>
          <w:p w14:paraId="14A2B70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与商户在线沟通</w:t>
            </w:r>
          </w:p>
        </w:tc>
      </w:tr>
      <w:tr w14:paraId="0FFC3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B854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公告管理</w:t>
            </w:r>
          </w:p>
        </w:tc>
        <w:tc>
          <w:p w14:paraId="580F4AE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公告下发、模板、重复时间</w:t>
            </w:r>
          </w:p>
        </w:tc>
      </w:tr>
      <w:tr w14:paraId="5ECD0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872E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知识库</w:t>
            </w:r>
          </w:p>
        </w:tc>
        <w:tc>
          <w:p w14:paraId="6F8CEB1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食品安全法规、案例及操作指南（ima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集成）</w:t>
            </w:r>
          </w:p>
        </w:tc>
      </w:tr>
      <w:tr w14:paraId="66787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52C5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通知信息</w:t>
            </w:r>
          </w:p>
        </w:tc>
        <w:tc>
          <w:p w14:paraId="0070C84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系统通知中心</w:t>
            </w:r>
          </w:p>
        </w:tc>
      </w:tr>
      <w:tr w14:paraId="159F5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9369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系统管理</w:t>
            </w:r>
          </w:p>
        </w:tc>
        <w:tc>
          <w:p w14:paraId="4DFC042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用户、角色、组织、规则、日志（仅区级）</w:t>
            </w:r>
          </w:p>
        </w:tc>
      </w:tr>
      <w:bookmarkEnd w:id="4"/>
    </w:tbl>
    <w:p w14:paraId="46A90978">
      <w:pPr>
        <w:pStyle w:val="5"/>
        <w:rPr>
          <w:rFonts w:hint="eastAsia" w:ascii="宋体" w:hAnsi="宋体" w:eastAsia="宋体" w:cs="宋体"/>
          <w:color w:val="auto"/>
        </w:rPr>
      </w:pPr>
      <w:bookmarkStart w:id="5" w:name="核心处理流程"/>
      <w:r>
        <w:rPr>
          <w:rFonts w:hint="eastAsia" w:ascii="宋体" w:hAnsi="宋体" w:eastAsia="宋体" w:cs="宋体"/>
          <w:color w:val="auto"/>
        </w:rPr>
        <w:t xml:space="preserve">2.2 </w:t>
      </w:r>
      <w:r>
        <w:rPr>
          <w:rFonts w:hint="eastAsia" w:ascii="宋体" w:hAnsi="宋体" w:eastAsia="宋体" w:cs="宋体"/>
          <w:color w:val="auto"/>
        </w:rPr>
        <w:t>核心处理流程</w:t>
      </w:r>
    </w:p>
    <w:p w14:paraId="4F7B3C7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本节梳理「智慧食安」的核心业务处理主流程与分支流程，覆盖「报警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处置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整改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审批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归档」全链路。</w:t>
      </w:r>
    </w:p>
    <w:p w14:paraId="2BDBE5AF">
      <w:pPr>
        <w:pStyle w:val="6"/>
        <w:rPr>
          <w:rFonts w:hint="eastAsia" w:ascii="宋体" w:hAnsi="宋体" w:eastAsia="宋体" w:cs="宋体"/>
          <w:color w:val="auto"/>
        </w:rPr>
      </w:pPr>
      <w:bookmarkStart w:id="6" w:name="主流程一ai-报警处置"/>
      <w:r>
        <w:rPr>
          <w:rFonts w:hint="eastAsia" w:ascii="宋体" w:hAnsi="宋体" w:eastAsia="宋体" w:cs="宋体"/>
          <w:color w:val="auto"/>
        </w:rPr>
        <w:t>主流程一：AI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报警处置</w:t>
      </w:r>
    </w:p>
    <w:p w14:paraId="1D00EADA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 xml:space="preserve">AI </w:t>
      </w:r>
      <w:r>
        <w:rPr>
          <w:rStyle w:val="48"/>
          <w:rFonts w:hint="eastAsia" w:ascii="宋体" w:hAnsi="宋体" w:eastAsia="宋体" w:cs="宋体"/>
          <w:color w:val="auto"/>
        </w:rPr>
        <w:t>摄像头实时抓拍</w:t>
      </w:r>
      <w:r>
        <w:rPr>
          <w:rStyle w:val="48"/>
          <w:rFonts w:hint="eastAsia" w:ascii="宋体" w:hAnsi="宋体" w:eastAsia="宋体" w:cs="宋体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color w:val="auto"/>
        </w:rPr>
        <w:t>识别违规（鼠患</w:t>
      </w:r>
      <w:r>
        <w:rPr>
          <w:rStyle w:val="48"/>
          <w:rFonts w:hint="eastAsia" w:ascii="宋体" w:hAnsi="宋体" w:eastAsia="宋体" w:cs="宋体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color w:val="auto"/>
        </w:rPr>
        <w:t>未戴口罩</w:t>
      </w:r>
      <w:r>
        <w:rPr>
          <w:rStyle w:val="48"/>
          <w:rFonts w:hint="eastAsia" w:ascii="宋体" w:hAnsi="宋体" w:eastAsia="宋体" w:cs="宋体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color w:val="auto"/>
        </w:rPr>
        <w:t>未戴帽子</w:t>
      </w:r>
      <w:r>
        <w:rPr>
          <w:rStyle w:val="48"/>
          <w:rFonts w:hint="eastAsia" w:ascii="宋体" w:hAnsi="宋体" w:eastAsia="宋体" w:cs="宋体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color w:val="auto"/>
        </w:rPr>
        <w:t>垃圾桶未加盖</w:t>
      </w:r>
      <w:r>
        <w:rPr>
          <w:rStyle w:val="48"/>
          <w:rFonts w:hint="eastAsia" w:ascii="宋体" w:hAnsi="宋体" w:eastAsia="宋体" w:cs="宋体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color w:val="auto"/>
        </w:rPr>
        <w:t>陌生人闯入</w:t>
      </w:r>
      <w:r>
        <w:rPr>
          <w:rStyle w:val="48"/>
          <w:rFonts w:hint="eastAsia" w:ascii="宋体" w:hAnsi="宋体" w:eastAsia="宋体" w:cs="宋体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color w:val="auto"/>
        </w:rPr>
        <w:t>明火离人</w:t>
      </w:r>
      <w:r>
        <w:rPr>
          <w:rStyle w:val="48"/>
          <w:rFonts w:hint="eastAsia" w:ascii="宋体" w:hAnsi="宋体" w:eastAsia="宋体" w:cs="宋体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color w:val="auto"/>
        </w:rPr>
        <w:t>抽烟）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▼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风险预警</w:t>
      </w:r>
      <w:r>
        <w:rPr>
          <w:rStyle w:val="48"/>
          <w:rFonts w:hint="eastAsia" w:ascii="宋体" w:hAnsi="宋体" w:eastAsia="宋体" w:cs="宋体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color w:val="auto"/>
        </w:rPr>
        <w:t>待审核（监管人工复核）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├── </w:t>
      </w:r>
      <w:r>
        <w:rPr>
          <w:rStyle w:val="48"/>
          <w:rFonts w:hint="eastAsia" w:ascii="宋体" w:hAnsi="宋体" w:eastAsia="宋体" w:cs="宋体"/>
          <w:color w:val="auto"/>
        </w:rPr>
        <w:t>不采纳</w:t>
      </w:r>
      <w:r>
        <w:rPr>
          <w:rStyle w:val="48"/>
          <w:rFonts w:hint="eastAsia" w:ascii="宋体" w:hAnsi="宋体" w:eastAsia="宋体" w:cs="宋体"/>
          <w:color w:val="auto"/>
        </w:rPr>
        <w:t xml:space="preserve"> ─────────────► </w:t>
      </w:r>
      <w:r>
        <w:rPr>
          <w:rStyle w:val="48"/>
          <w:rFonts w:hint="eastAsia" w:ascii="宋体" w:hAnsi="宋体" w:eastAsia="宋体" w:cs="宋体"/>
          <w:color w:val="auto"/>
        </w:rPr>
        <w:t>已撤销（流程结束）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└── </w:t>
      </w:r>
      <w:r>
        <w:rPr>
          <w:rStyle w:val="48"/>
          <w:rFonts w:hint="eastAsia" w:ascii="宋体" w:hAnsi="宋体" w:eastAsia="宋体" w:cs="宋体"/>
          <w:color w:val="auto"/>
        </w:rPr>
        <w:t>确认采纳</w:t>
      </w:r>
      <w:r>
        <w:rPr>
          <w:rStyle w:val="48"/>
          <w:rFonts w:hint="eastAsia" w:ascii="宋体" w:hAnsi="宋体" w:eastAsia="宋体" w:cs="宋体"/>
          <w:color w:val="auto"/>
        </w:rPr>
        <w:t xml:space="preserve"> ───────────► </w:t>
      </w:r>
      <w:r>
        <w:rPr>
          <w:rStyle w:val="48"/>
          <w:rFonts w:hint="eastAsia" w:ascii="宋体" w:hAnsi="宋体" w:eastAsia="宋体" w:cs="宋体"/>
          <w:color w:val="auto"/>
        </w:rPr>
        <w:t>待整改（生成整改工单，下发商户）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  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          ▼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</w:t>
      </w:r>
      <w:r>
        <w:rPr>
          <w:rStyle w:val="48"/>
          <w:rFonts w:hint="eastAsia" w:ascii="宋体" w:hAnsi="宋体" w:eastAsia="宋体" w:cs="宋体"/>
          <w:color w:val="auto"/>
        </w:rPr>
        <w:t>商户小程序</w:t>
      </w:r>
      <w:r>
        <w:rPr>
          <w:rStyle w:val="48"/>
          <w:rFonts w:hint="eastAsia" w:ascii="宋体" w:hAnsi="宋体" w:eastAsia="宋体" w:cs="宋体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color w:val="auto"/>
        </w:rPr>
        <w:t>工单（整改并提交材料）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  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          ▼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</w:t>
      </w:r>
      <w:r>
        <w:rPr>
          <w:rStyle w:val="48"/>
          <w:rFonts w:hint="eastAsia" w:ascii="宋体" w:hAnsi="宋体" w:eastAsia="宋体" w:cs="宋体"/>
          <w:color w:val="auto"/>
        </w:rPr>
        <w:t>审批记录</w:t>
      </w:r>
      <w:r>
        <w:rPr>
          <w:rStyle w:val="48"/>
          <w:rFonts w:hint="eastAsia" w:ascii="宋体" w:hAnsi="宋体" w:eastAsia="宋体" w:cs="宋体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color w:val="auto"/>
        </w:rPr>
        <w:t>待审批（镇级管理员审核）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  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├── </w:t>
      </w:r>
      <w:r>
        <w:rPr>
          <w:rStyle w:val="48"/>
          <w:rFonts w:hint="eastAsia" w:ascii="宋体" w:hAnsi="宋体" w:eastAsia="宋体" w:cs="宋体"/>
          <w:color w:val="auto"/>
        </w:rPr>
        <w:t>审核通过</w:t>
      </w:r>
      <w:r>
        <w:rPr>
          <w:rStyle w:val="48"/>
          <w:rFonts w:hint="eastAsia" w:ascii="宋体" w:hAnsi="宋体" w:eastAsia="宋体" w:cs="宋体"/>
          <w:color w:val="auto"/>
        </w:rPr>
        <w:t xml:space="preserve"> ──► </w:t>
      </w:r>
      <w:r>
        <w:rPr>
          <w:rStyle w:val="48"/>
          <w:rFonts w:hint="eastAsia" w:ascii="宋体" w:hAnsi="宋体" w:eastAsia="宋体" w:cs="宋体"/>
          <w:color w:val="auto"/>
        </w:rPr>
        <w:t>归档（已通过）·</w:t>
      </w:r>
      <w:r>
        <w:rPr>
          <w:rStyle w:val="48"/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报警状态</w:t>
      </w:r>
      <w:r>
        <w:rPr>
          <w:rStyle w:val="48"/>
          <w:rFonts w:hint="eastAsia" w:ascii="宋体" w:hAnsi="宋体" w:eastAsia="宋体" w:cs="宋体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color w:val="auto"/>
        </w:rPr>
        <w:t>已确认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└── </w:t>
      </w:r>
      <w:r>
        <w:rPr>
          <w:rStyle w:val="48"/>
          <w:rFonts w:hint="eastAsia" w:ascii="宋体" w:hAnsi="宋体" w:eastAsia="宋体" w:cs="宋体"/>
          <w:color w:val="auto"/>
        </w:rPr>
        <w:t>驳回（填写原因）──►</w:t>
      </w:r>
      <w:r>
        <w:rPr>
          <w:rStyle w:val="48"/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已驳回（商户重新整改后再次提交，回到待审批）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  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</w:t>
      </w:r>
      <w:r>
        <w:rPr>
          <w:rStyle w:val="48"/>
          <w:rFonts w:hint="eastAsia" w:ascii="宋体" w:hAnsi="宋体" w:eastAsia="宋体" w:cs="宋体"/>
          <w:color w:val="auto"/>
        </w:rPr>
        <w:t>（累计驳回</w:t>
      </w:r>
      <w:r>
        <w:rPr>
          <w:rStyle w:val="48"/>
          <w:rFonts w:hint="eastAsia" w:ascii="宋体" w:hAnsi="宋体" w:eastAsia="宋体" w:cs="宋体"/>
          <w:color w:val="auto"/>
        </w:rPr>
        <w:t xml:space="preserve"> 3 </w:t>
      </w:r>
      <w:r>
        <w:rPr>
          <w:rStyle w:val="48"/>
          <w:rFonts w:hint="eastAsia" w:ascii="宋体" w:hAnsi="宋体" w:eastAsia="宋体" w:cs="宋体"/>
          <w:color w:val="auto"/>
        </w:rPr>
        <w:t>次</w:t>
      </w:r>
      <w:r>
        <w:rPr>
          <w:rStyle w:val="48"/>
          <w:rFonts w:hint="eastAsia" w:ascii="宋体" w:hAnsi="宋体" w:eastAsia="宋体" w:cs="宋体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color w:val="auto"/>
        </w:rPr>
        <w:t>系统自动关闭工单）</w:t>
      </w:r>
    </w:p>
    <w:p w14:paraId="67DD22F9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步骤说明：</w:t>
      </w:r>
    </w:p>
    <w:p w14:paraId="0D8260D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报警生成</w:t>
      </w:r>
      <w:r>
        <w:rPr>
          <w:rFonts w:hint="eastAsia" w:ascii="宋体" w:hAnsi="宋体" w:eastAsia="宋体" w:cs="宋体"/>
          <w:color w:val="auto"/>
        </w:rPr>
        <w:t>：AI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摄像头对后厨实时抓拍，识别出违规行为后自动生成报警记录，进入「风险预警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待审核」。</w:t>
      </w:r>
    </w:p>
    <w:p w14:paraId="11BE981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人工复核</w:t>
      </w:r>
      <w:r>
        <w:rPr>
          <w:rFonts w:hint="eastAsia" w:ascii="宋体" w:hAnsi="宋体" w:eastAsia="宋体" w:cs="宋体"/>
          <w:color w:val="auto"/>
        </w:rPr>
        <w:t>：监管人员在风险预警详情中查看抓拍截图与置信度，作出判断。</w:t>
      </w:r>
    </w:p>
    <w:p w14:paraId="051B089A">
      <w:pPr>
        <w:pStyle w:val="24"/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确认采纳</w:t>
      </w:r>
      <w:r>
        <w:rPr>
          <w:rFonts w:hint="eastAsia" w:ascii="宋体" w:hAnsi="宋体" w:eastAsia="宋体" w:cs="宋体"/>
          <w:color w:val="auto"/>
        </w:rPr>
        <w:t>：报警状态变「待整改」，同时生成整改工单并下发至对应商户。</w:t>
      </w:r>
    </w:p>
    <w:p w14:paraId="30EFD51A">
      <w:pPr>
        <w:pStyle w:val="24"/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不采纳</w:t>
      </w:r>
      <w:r>
        <w:rPr>
          <w:rFonts w:hint="eastAsia" w:ascii="宋体" w:hAnsi="宋体" w:eastAsia="宋体" w:cs="宋体"/>
          <w:color w:val="auto"/>
        </w:rPr>
        <w:t>：报警状态变「已撤销」，流程结束。</w:t>
      </w:r>
    </w:p>
    <w:p w14:paraId="13F1236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商户整改</w:t>
      </w:r>
      <w:r>
        <w:rPr>
          <w:rFonts w:hint="eastAsia" w:ascii="宋体" w:hAnsi="宋体" w:eastAsia="宋体" w:cs="宋体"/>
          <w:color w:val="auto"/>
        </w:rPr>
        <w:t>：商户在小程序「工单」收到整改通知，按要求整改后提交材料（整改说明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照片）。</w:t>
      </w:r>
    </w:p>
    <w:p w14:paraId="6AF8155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镇级审核</w:t>
      </w:r>
      <w:r>
        <w:rPr>
          <w:rFonts w:hint="eastAsia" w:ascii="宋体" w:hAnsi="宋体" w:eastAsia="宋体" w:cs="宋体"/>
          <w:color w:val="auto"/>
        </w:rPr>
        <w:t>：工单进入「审批记录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流转中（待审批）」，由镇级管理员审核：</w:t>
      </w:r>
    </w:p>
    <w:p w14:paraId="60BF6B76">
      <w:pPr>
        <w:pStyle w:val="24"/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审核通过</w:t>
      </w:r>
      <w:r>
        <w:rPr>
          <w:rFonts w:hint="eastAsia" w:ascii="宋体" w:hAnsi="宋体" w:eastAsia="宋体" w:cs="宋体"/>
          <w:color w:val="auto"/>
        </w:rPr>
        <w:t>：工单归档（已通过），对应报警状态变「已确认」。</w:t>
      </w:r>
    </w:p>
    <w:p w14:paraId="315DFE84">
      <w:pPr>
        <w:pStyle w:val="24"/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驳回</w:t>
      </w:r>
      <w:r>
        <w:rPr>
          <w:rFonts w:hint="eastAsia" w:ascii="宋体" w:hAnsi="宋体" w:eastAsia="宋体" w:cs="宋体"/>
          <w:color w:val="auto"/>
        </w:rPr>
        <w:t>：须填写驳回原因，工单状态变「已驳回」；商户重新整改后再次提交，自动回到「待审批」。</w:t>
      </w:r>
    </w:p>
    <w:p w14:paraId="4B4152A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自动关闭</w:t>
      </w:r>
      <w:r>
        <w:rPr>
          <w:rFonts w:hint="eastAsia" w:ascii="宋体" w:hAnsi="宋体" w:eastAsia="宋体" w:cs="宋体"/>
          <w:color w:val="auto"/>
        </w:rPr>
        <w:t>：同一工单累计驳回</w:t>
      </w:r>
      <w:r>
        <w:rPr>
          <w:rFonts w:hint="eastAsia" w:ascii="宋体" w:hAnsi="宋体" w:eastAsia="宋体" w:cs="宋体"/>
          <w:color w:val="auto"/>
        </w:rPr>
        <w:t xml:space="preserve"> 3 </w:t>
      </w:r>
      <w:r>
        <w:rPr>
          <w:rFonts w:hint="eastAsia" w:ascii="宋体" w:hAnsi="宋体" w:eastAsia="宋体" w:cs="宋体"/>
          <w:color w:val="auto"/>
        </w:rPr>
        <w:t>次，系统自动关闭。</w:t>
      </w:r>
    </w:p>
    <w:bookmarkEnd w:id="6"/>
    <w:p w14:paraId="1A2A64B9">
      <w:pPr>
        <w:pStyle w:val="6"/>
        <w:rPr>
          <w:rFonts w:hint="eastAsia" w:ascii="宋体" w:hAnsi="宋体" w:eastAsia="宋体" w:cs="宋体"/>
          <w:color w:val="auto"/>
        </w:rPr>
      </w:pPr>
      <w:bookmarkStart w:id="7" w:name="主流程二证照到期预警处置"/>
      <w:r>
        <w:rPr>
          <w:rFonts w:hint="eastAsia" w:ascii="宋体" w:hAnsi="宋体" w:eastAsia="宋体" w:cs="宋体"/>
          <w:color w:val="auto"/>
        </w:rPr>
        <w:t>主流程二：证照到期预警处置</w:t>
      </w:r>
    </w:p>
    <w:p w14:paraId="6C2BCB46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证照扫描规则（每日</w:t>
      </w:r>
      <w:r>
        <w:rPr>
          <w:rStyle w:val="48"/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02:00）→</w:t>
      </w:r>
      <w:r>
        <w:rPr>
          <w:rStyle w:val="48"/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命中提醒节点（90</w:t>
      </w:r>
      <w:r>
        <w:rPr>
          <w:rStyle w:val="48"/>
          <w:rFonts w:hint="eastAsia" w:ascii="宋体" w:hAnsi="宋体" w:eastAsia="宋体" w:cs="宋体"/>
          <w:color w:val="auto"/>
        </w:rPr>
        <w:t xml:space="preserve"> / 60 / 30 / 7 / 3 </w:t>
      </w:r>
      <w:r>
        <w:rPr>
          <w:rStyle w:val="48"/>
          <w:rFonts w:hint="eastAsia" w:ascii="宋体" w:hAnsi="宋体" w:eastAsia="宋体" w:cs="宋体"/>
          <w:color w:val="auto"/>
        </w:rPr>
        <w:t>天）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▼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风险预警</w:t>
      </w:r>
      <w:r>
        <w:rPr>
          <w:rStyle w:val="48"/>
          <w:rFonts w:hint="eastAsia" w:ascii="宋体" w:hAnsi="宋体" w:eastAsia="宋体" w:cs="宋体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color w:val="auto"/>
        </w:rPr>
        <w:t>待审核（证照到期预警）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└── </w:t>
      </w:r>
      <w:r>
        <w:rPr>
          <w:rStyle w:val="48"/>
          <w:rFonts w:hint="eastAsia" w:ascii="宋体" w:hAnsi="宋体" w:eastAsia="宋体" w:cs="宋体"/>
          <w:color w:val="auto"/>
        </w:rPr>
        <w:t>人工确认</w:t>
      </w:r>
      <w:r>
        <w:rPr>
          <w:rStyle w:val="48"/>
          <w:rFonts w:hint="eastAsia" w:ascii="宋体" w:hAnsi="宋体" w:eastAsia="宋体" w:cs="宋体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color w:val="auto"/>
        </w:rPr>
        <w:t>生成换证工单，下发商户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▼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48"/>
          <w:rFonts w:hint="eastAsia" w:ascii="宋体" w:hAnsi="宋体" w:eastAsia="宋体" w:cs="宋体"/>
          <w:color w:val="auto"/>
        </w:rPr>
        <w:t>商户小程序</w:t>
      </w:r>
      <w:r>
        <w:rPr>
          <w:rStyle w:val="48"/>
          <w:rFonts w:hint="eastAsia" w:ascii="宋体" w:hAnsi="宋体" w:eastAsia="宋体" w:cs="宋体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color w:val="auto"/>
        </w:rPr>
        <w:t>工单（办理换证并上传新证照）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▼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48"/>
          <w:rFonts w:hint="eastAsia" w:ascii="宋体" w:hAnsi="宋体" w:eastAsia="宋体" w:cs="宋体"/>
          <w:color w:val="auto"/>
        </w:rPr>
        <w:t>审批记录</w:t>
      </w:r>
      <w:r>
        <w:rPr>
          <w:rStyle w:val="48"/>
          <w:rFonts w:hint="eastAsia" w:ascii="宋体" w:hAnsi="宋体" w:eastAsia="宋体" w:cs="宋体"/>
          <w:color w:val="auto"/>
        </w:rPr>
        <w:t xml:space="preserve"> · </w:t>
      </w:r>
      <w:r>
        <w:rPr>
          <w:rStyle w:val="48"/>
          <w:rFonts w:hint="eastAsia" w:ascii="宋体" w:hAnsi="宋体" w:eastAsia="宋体" w:cs="宋体"/>
          <w:color w:val="auto"/>
        </w:rPr>
        <w:t>待审批（镇级审核）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├── </w:t>
      </w:r>
      <w:r>
        <w:rPr>
          <w:rStyle w:val="48"/>
          <w:rFonts w:hint="eastAsia" w:ascii="宋体" w:hAnsi="宋体" w:eastAsia="宋体" w:cs="宋体"/>
          <w:color w:val="auto"/>
        </w:rPr>
        <w:t>通过</w:t>
      </w:r>
      <w:r>
        <w:rPr>
          <w:rStyle w:val="48"/>
          <w:rFonts w:hint="eastAsia" w:ascii="宋体" w:hAnsi="宋体" w:eastAsia="宋体" w:cs="宋体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color w:val="auto"/>
        </w:rPr>
        <w:t>归档（已通过）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└── </w:t>
      </w:r>
      <w:r>
        <w:rPr>
          <w:rStyle w:val="48"/>
          <w:rFonts w:hint="eastAsia" w:ascii="宋体" w:hAnsi="宋体" w:eastAsia="宋体" w:cs="宋体"/>
          <w:color w:val="auto"/>
        </w:rPr>
        <w:t>驳回</w:t>
      </w:r>
      <w:r>
        <w:rPr>
          <w:rStyle w:val="48"/>
          <w:rFonts w:hint="eastAsia" w:ascii="宋体" w:hAnsi="宋体" w:eastAsia="宋体" w:cs="宋体"/>
          <w:color w:val="auto"/>
        </w:rPr>
        <w:t xml:space="preserve"> → </w:t>
      </w:r>
      <w:r>
        <w:rPr>
          <w:rStyle w:val="48"/>
          <w:rFonts w:hint="eastAsia" w:ascii="宋体" w:hAnsi="宋体" w:eastAsia="宋体" w:cs="宋体"/>
          <w:color w:val="auto"/>
        </w:rPr>
        <w:t>商户补办换证</w:t>
      </w:r>
      <w:r>
        <w:rPr>
          <w:rStyle w:val="48"/>
          <w:rFonts w:hint="eastAsia" w:ascii="宋体" w:hAnsi="宋体" w:eastAsia="宋体" w:cs="宋体"/>
          <w:color w:val="auto"/>
        </w:rPr>
        <w:t xml:space="preserve"> / </w:t>
      </w:r>
      <w:r>
        <w:rPr>
          <w:rStyle w:val="48"/>
          <w:rFonts w:hint="eastAsia" w:ascii="宋体" w:hAnsi="宋体" w:eastAsia="宋体" w:cs="宋体"/>
          <w:color w:val="auto"/>
        </w:rPr>
        <w:t>补材料后重新提交</w:t>
      </w:r>
    </w:p>
    <w:p w14:paraId="689FA58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步骤说明：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系统按「证照扫描规则」每日凌晨</w:t>
      </w:r>
      <w:r>
        <w:rPr>
          <w:rFonts w:hint="eastAsia" w:ascii="宋体" w:hAnsi="宋体" w:eastAsia="宋体" w:cs="宋体"/>
          <w:color w:val="auto"/>
        </w:rPr>
        <w:t xml:space="preserve"> 02:00 </w:t>
      </w:r>
      <w:r>
        <w:rPr>
          <w:rFonts w:hint="eastAsia" w:ascii="宋体" w:hAnsi="宋体" w:eastAsia="宋体" w:cs="宋体"/>
          <w:color w:val="auto"/>
        </w:rPr>
        <w:t>扫描证照有效期，命中提醒节点（提前</w:t>
      </w:r>
      <w:r>
        <w:rPr>
          <w:rFonts w:hint="eastAsia" w:ascii="宋体" w:hAnsi="宋体" w:eastAsia="宋体" w:cs="宋体"/>
          <w:color w:val="auto"/>
        </w:rPr>
        <w:t xml:space="preserve"> 90/60/30/7/3 </w:t>
      </w:r>
      <w:r>
        <w:rPr>
          <w:rFonts w:hint="eastAsia" w:ascii="宋体" w:hAnsi="宋体" w:eastAsia="宋体" w:cs="宋体"/>
          <w:color w:val="auto"/>
        </w:rPr>
        <w:t>天）生成到期预警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监管确认后生成换证工单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商户在线办理换证并上传新证照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镇级审核通过归档。证照类型包括健康证、食品经营许可证、营业执照、其他认证。</w:t>
      </w:r>
    </w:p>
    <w:bookmarkEnd w:id="7"/>
    <w:p w14:paraId="5A988BBA">
      <w:pPr>
        <w:pStyle w:val="6"/>
        <w:rPr>
          <w:rFonts w:hint="eastAsia" w:ascii="宋体" w:hAnsi="宋体" w:eastAsia="宋体" w:cs="宋体"/>
          <w:color w:val="auto"/>
        </w:rPr>
      </w:pPr>
      <w:bookmarkStart w:id="8" w:name="分支流程"/>
      <w:r>
        <w:rPr>
          <w:rFonts w:hint="eastAsia" w:ascii="宋体" w:hAnsi="宋体" w:eastAsia="宋体" w:cs="宋体"/>
          <w:color w:val="auto"/>
        </w:rPr>
        <w:t>分支流程</w:t>
      </w:r>
    </w:p>
    <w:p w14:paraId="7613F7C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分支一：报警不采纳（误报撤销）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当报警属误报或证据不足时，监管人员在待审核详情中点击「不采纳」，报警状态变为「已撤销」，不生成工单。典型场景：置信度较低（如未戴帽子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0.55）、非供餐时段、设备检修期间的抓拍。</w:t>
      </w:r>
    </w:p>
    <w:p w14:paraId="574DE5D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分支二：工单驳回</w:t>
      </w:r>
      <w:r>
        <w:rPr>
          <w:rFonts w:hint="eastAsia" w:ascii="宋体" w:hAnsi="宋体" w:eastAsia="宋体" w:cs="宋体"/>
          <w:b/>
          <w:bCs/>
          <w:color w:val="auto"/>
        </w:rPr>
        <w:t xml:space="preserve"> → </w:t>
      </w:r>
      <w:r>
        <w:rPr>
          <w:rFonts w:hint="eastAsia" w:ascii="宋体" w:hAnsi="宋体" w:eastAsia="宋体" w:cs="宋体"/>
          <w:b/>
          <w:bCs/>
          <w:color w:val="auto"/>
        </w:rPr>
        <w:t>重新整改（可多轮）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镇级审核不通过时填写驳回原因退回商户；商户整改后重新提交，工单自动回到「待审批」可再次审核。支持多轮驳回，每轮驳回记录均保留；同一工单累计驳回</w:t>
      </w:r>
      <w:r>
        <w:rPr>
          <w:rFonts w:hint="eastAsia" w:ascii="宋体" w:hAnsi="宋体" w:eastAsia="宋体" w:cs="宋体"/>
          <w:color w:val="auto"/>
        </w:rPr>
        <w:t xml:space="preserve"> 3 </w:t>
      </w:r>
      <w:r>
        <w:rPr>
          <w:rFonts w:hint="eastAsia" w:ascii="宋体" w:hAnsi="宋体" w:eastAsia="宋体" w:cs="宋体"/>
          <w:color w:val="auto"/>
        </w:rPr>
        <w:t>次，系统自动关闭。</w:t>
      </w:r>
    </w:p>
    <w:p w14:paraId="0982403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分支三：商户申诉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商户对报警或工单有异议时，可在小程序发起申诉（附证据材料）。申诉审核通过后撤销原报警；驳回则需商户先完成整改后再提交申诉。</w:t>
      </w:r>
    </w:p>
    <w:p w14:paraId="3A27DC9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分支四：主体信息变更审批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商户变更企业信息（名称、法人、经营项目、经营场所等）时，提交变更申请（系统自动生成变更前后对比表）。变更审批期间企业信息只读，通过后自动生效。</w:t>
      </w:r>
    </w:p>
    <w:bookmarkEnd w:id="8"/>
    <w:p w14:paraId="3FC7CCDD">
      <w:pPr>
        <w:pStyle w:val="6"/>
        <w:rPr>
          <w:rFonts w:hint="eastAsia" w:ascii="宋体" w:hAnsi="宋体" w:eastAsia="宋体" w:cs="宋体"/>
          <w:color w:val="auto"/>
        </w:rPr>
      </w:pPr>
      <w:bookmarkStart w:id="9" w:name="工单类型与状态对照"/>
      <w:r>
        <w:rPr>
          <w:rFonts w:hint="eastAsia" w:ascii="宋体" w:hAnsi="宋体" w:eastAsia="宋体" w:cs="宋体"/>
          <w:color w:val="auto"/>
        </w:rPr>
        <w:t>工单类型与状态对照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736"/>
        <w:gridCol w:w="2616"/>
      </w:tblGrid>
      <w:tr w14:paraId="50F2C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F502C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工单类型</w:t>
            </w:r>
          </w:p>
        </w:tc>
        <w:tc>
          <w:p w14:paraId="2BCC3D1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触发来源</w:t>
            </w:r>
          </w:p>
        </w:tc>
        <w:tc>
          <w:p w14:paraId="316698C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处理方式</w:t>
            </w:r>
          </w:p>
        </w:tc>
      </w:tr>
      <w:tr w14:paraId="26DA9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4E3B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整改</w:t>
            </w:r>
          </w:p>
        </w:tc>
        <w:tc>
          <w:p w14:paraId="13BEA14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AI </w:t>
            </w:r>
            <w:r>
              <w:rPr>
                <w:rFonts w:hint="eastAsia" w:ascii="宋体" w:hAnsi="宋体" w:eastAsia="宋体" w:cs="宋体"/>
                <w:color w:val="auto"/>
              </w:rPr>
              <w:t>报警、证照到期</w:t>
            </w:r>
          </w:p>
        </w:tc>
        <w:tc>
          <w:p w14:paraId="78BA2BF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商户整改后提交材料</w:t>
            </w:r>
          </w:p>
        </w:tc>
      </w:tr>
      <w:tr w14:paraId="5E654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745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申诉</w:t>
            </w:r>
          </w:p>
        </w:tc>
        <w:tc>
          <w:p w14:paraId="0A83471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商户对报警/工单有异议</w:t>
            </w:r>
          </w:p>
        </w:tc>
        <w:tc>
          <w:p w14:paraId="1512722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商户附证据申诉</w:t>
            </w:r>
          </w:p>
        </w:tc>
      </w:tr>
      <w:tr w14:paraId="14D76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8C69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变更</w:t>
            </w:r>
          </w:p>
        </w:tc>
        <w:tc>
          <w:p w14:paraId="1C047BA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企业信息修改申请</w:t>
            </w:r>
          </w:p>
        </w:tc>
        <w:tc>
          <w:p w14:paraId="7711810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商户提交变更前后对比</w:t>
            </w:r>
          </w:p>
        </w:tc>
      </w:tr>
    </w:tbl>
    <w:p w14:paraId="4ED4A946">
      <w:pPr>
        <w:rPr>
          <w:rFonts w:hint="eastAsia" w:ascii="宋体" w:hAnsi="宋体" w:eastAsia="宋体" w:cs="宋体"/>
          <w:color w:val="auto"/>
        </w:rPr>
      </w:pP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36"/>
        <w:gridCol w:w="3816"/>
      </w:tblGrid>
      <w:tr w14:paraId="01BB4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32C46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环节</w:t>
            </w:r>
          </w:p>
        </w:tc>
        <w:tc>
          <w:p w14:paraId="50641E3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状态值</w:t>
            </w:r>
          </w:p>
        </w:tc>
        <w:tc>
          <w:p w14:paraId="530354E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388EA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A4DD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风险预警</w:t>
            </w:r>
          </w:p>
        </w:tc>
        <w:tc>
          <w:p w14:paraId="4D41EEF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待审核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待整改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已确认</w:t>
            </w:r>
          </w:p>
        </w:tc>
        <w:tc>
          <w:p w14:paraId="46C83E9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人工复核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整改中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整改完成</w:t>
            </w:r>
          </w:p>
        </w:tc>
      </w:tr>
      <w:tr w14:paraId="10355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9B51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风险预警</w:t>
            </w:r>
          </w:p>
        </w:tc>
        <w:tc>
          <w:p w14:paraId="1F02EBC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待审核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已撤销</w:t>
            </w:r>
          </w:p>
        </w:tc>
        <w:tc>
          <w:p w14:paraId="7411A7E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人工不采纳（误报/证据不足）</w:t>
            </w:r>
          </w:p>
        </w:tc>
      </w:tr>
      <w:tr w14:paraId="5DE13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14B6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审批记录</w:t>
            </w:r>
          </w:p>
        </w:tc>
        <w:tc>
          <w:p w14:paraId="437A420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待审批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已归档</w:t>
            </w:r>
          </w:p>
        </w:tc>
        <w:tc>
          <w:p w14:paraId="3B31CEC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审核通过</w:t>
            </w:r>
          </w:p>
        </w:tc>
      </w:tr>
      <w:tr w14:paraId="2C1B7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0A22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审批记录</w:t>
            </w:r>
          </w:p>
        </w:tc>
        <w:tc>
          <w:p w14:paraId="08C9F84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待审批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⇄ </w:t>
            </w:r>
            <w:r>
              <w:rPr>
                <w:rFonts w:hint="eastAsia" w:ascii="宋体" w:hAnsi="宋体" w:eastAsia="宋体" w:cs="宋体"/>
                <w:color w:val="auto"/>
              </w:rPr>
              <w:t>已驳回</w:t>
            </w:r>
          </w:p>
        </w:tc>
        <w:tc>
          <w:p w14:paraId="5310378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驳回后可多轮重提</w:t>
            </w:r>
          </w:p>
        </w:tc>
      </w:tr>
    </w:tbl>
    <w:p w14:paraId="0AC5C02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bookmarkEnd w:id="9"/>
    <w:p w14:paraId="3626491C">
      <w:pPr>
        <w:pStyle w:val="4"/>
        <w:rPr>
          <w:rFonts w:hint="eastAsia" w:ascii="宋体" w:hAnsi="宋体" w:eastAsia="宋体" w:cs="宋体"/>
          <w:color w:val="auto"/>
        </w:rPr>
      </w:pPr>
      <w:bookmarkStart w:id="10" w:name="三使用指南"/>
      <w:r>
        <w:rPr>
          <w:rFonts w:hint="eastAsia" w:ascii="宋体" w:hAnsi="宋体" w:eastAsia="宋体" w:cs="宋体"/>
          <w:color w:val="auto"/>
        </w:rPr>
        <w:t>三、使用指南</w:t>
      </w:r>
    </w:p>
    <w:p w14:paraId="3CCB7D7B">
      <w:pPr>
        <w:pStyle w:val="5"/>
        <w:rPr>
          <w:rFonts w:hint="eastAsia" w:ascii="宋体" w:hAnsi="宋体" w:eastAsia="宋体" w:cs="宋体"/>
          <w:color w:val="auto"/>
        </w:rPr>
      </w:pPr>
      <w:bookmarkStart w:id="11" w:name="登录与角色权限"/>
      <w:r>
        <w:rPr>
          <w:rFonts w:hint="eastAsia" w:ascii="宋体" w:hAnsi="宋体" w:eastAsia="宋体" w:cs="宋体"/>
          <w:color w:val="auto"/>
        </w:rPr>
        <w:t xml:space="preserve">3.1 </w:t>
      </w:r>
      <w:r>
        <w:rPr>
          <w:rFonts w:hint="eastAsia" w:ascii="宋体" w:hAnsi="宋体" w:eastAsia="宋体" w:cs="宋体"/>
          <w:color w:val="auto"/>
        </w:rPr>
        <w:t>登录与角色权限</w:t>
      </w:r>
    </w:p>
    <w:p w14:paraId="1348656B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演示切换</w:t>
      </w:r>
    </w:p>
    <w:p w14:paraId="634D5C4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顶部栏提供「演示切换」按钮（区级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镇级），用于切换体验不同角色的界面与权限。右侧显示当前用户信息：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696"/>
      </w:tblGrid>
      <w:tr w14:paraId="005BB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DF9C6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演示角色</w:t>
            </w:r>
          </w:p>
        </w:tc>
        <w:tc>
          <w:p w14:paraId="7B9ABF0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显示</w:t>
            </w:r>
          </w:p>
        </w:tc>
      </w:tr>
      <w:tr w14:paraId="18252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DFDE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区级</w:t>
            </w:r>
          </w:p>
        </w:tc>
        <w:tc>
          <w:p w14:paraId="30A3167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张主任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color w:val="auto"/>
              </w:rPr>
              <w:t>区级管理员</w:t>
            </w:r>
          </w:p>
        </w:tc>
      </w:tr>
      <w:tr w14:paraId="2C39B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B403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镇级</w:t>
            </w:r>
          </w:p>
        </w:tc>
        <w:tc>
          <w:p w14:paraId="6B21F09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李所长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/ </w:t>
            </w:r>
            <w:r>
              <w:rPr>
                <w:rFonts w:hint="eastAsia" w:ascii="宋体" w:hAnsi="宋体" w:eastAsia="宋体" w:cs="宋体"/>
                <w:color w:val="auto"/>
              </w:rPr>
              <w:t>镇级管理员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· </w:t>
            </w:r>
            <w:r>
              <w:rPr>
                <w:rFonts w:hint="eastAsia" w:ascii="宋体" w:hAnsi="宋体" w:eastAsia="宋体" w:cs="宋体"/>
                <w:color w:val="auto"/>
              </w:rPr>
              <w:t>城东镇</w:t>
            </w:r>
          </w:p>
        </w:tc>
      </w:tr>
    </w:tbl>
    <w:p w14:paraId="6038C1C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角色权限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4776"/>
      </w:tblGrid>
      <w:tr w14:paraId="57CEB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F67EE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角色</w:t>
            </w:r>
          </w:p>
        </w:tc>
        <w:tc>
          <w:p w14:paraId="1EC96B8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编号</w:t>
            </w:r>
          </w:p>
        </w:tc>
        <w:tc>
          <w:p w14:paraId="5D379A7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权限说明</w:t>
            </w:r>
          </w:p>
        </w:tc>
      </w:tr>
      <w:tr w14:paraId="77CA7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002F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区级管理员</w:t>
            </w:r>
          </w:p>
        </w:tc>
        <w:tc>
          <w:p w14:paraId="6DB117B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R01</w:t>
            </w:r>
          </w:p>
        </w:tc>
        <w:tc>
          <w:p w14:paraId="028D9FE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全量查看、统计分析、系统配置；不能审批</w:t>
            </w:r>
          </w:p>
        </w:tc>
      </w:tr>
      <w:tr w14:paraId="6A651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080D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镇级管理员</w:t>
            </w:r>
          </w:p>
        </w:tc>
        <w:tc>
          <w:p w14:paraId="0AA5B49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R02</w:t>
            </w:r>
          </w:p>
        </w:tc>
        <w:tc>
          <w:p w14:paraId="7362184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仅本镇数据、唯一审批权、一镇一账号</w:t>
            </w:r>
          </w:p>
        </w:tc>
      </w:tr>
      <w:tr w14:paraId="7B6D6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D014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商户负责人</w:t>
            </w:r>
          </w:p>
        </w:tc>
        <w:tc>
          <w:p w14:paraId="0CE5A13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R03</w:t>
            </w:r>
          </w:p>
        </w:tc>
        <w:tc>
          <w:p w14:paraId="338B4DE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上传数据、整改、申诉，仅看本企业</w:t>
            </w:r>
          </w:p>
        </w:tc>
      </w:tr>
    </w:tbl>
    <w:p w14:paraId="521E02F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区</w:t>
      </w:r>
      <w:r>
        <w:rPr>
          <w:rFonts w:hint="eastAsia" w:ascii="宋体" w:hAnsi="宋体" w:eastAsia="宋体" w:cs="宋体"/>
          <w:b/>
          <w:bCs/>
          <w:color w:val="auto"/>
        </w:rPr>
        <w:t xml:space="preserve"> / </w:t>
      </w:r>
      <w:r>
        <w:rPr>
          <w:rFonts w:hint="eastAsia" w:ascii="宋体" w:hAnsi="宋体" w:eastAsia="宋体" w:cs="宋体"/>
          <w:b/>
          <w:bCs/>
          <w:color w:val="auto"/>
        </w:rPr>
        <w:t>镇关键差异：</w:t>
      </w:r>
    </w:p>
    <w:p w14:paraId="5EE0A1A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「系统管理」菜单仅区级可见。</w:t>
      </w:r>
    </w:p>
    <w:p w14:paraId="64BD5AF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审批记录：区级只读（仅查看），镇级拥有审核权（通过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驳回）。</w:t>
      </w:r>
    </w:p>
    <w:p w14:paraId="257CC5F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风险预警、设备关联：镇级只看本镇数据，且无「镇/街道」筛选下拉。</w:t>
      </w:r>
    </w:p>
    <w:p w14:paraId="2A16103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工作台：区级为全区态势驾驶舱，镇级为本镇工作台。</w:t>
      </w:r>
    </w:p>
    <w:bookmarkEnd w:id="11"/>
    <w:p w14:paraId="0D364E94">
      <w:pPr>
        <w:pStyle w:val="5"/>
        <w:rPr>
          <w:rFonts w:hint="eastAsia" w:ascii="宋体" w:hAnsi="宋体" w:eastAsia="宋体" w:cs="宋体"/>
          <w:color w:val="auto"/>
        </w:rPr>
      </w:pPr>
      <w:bookmarkStart w:id="12" w:name="工作台"/>
      <w:r>
        <w:rPr>
          <w:rFonts w:hint="eastAsia" w:ascii="宋体" w:hAnsi="宋体" w:eastAsia="宋体" w:cs="宋体"/>
          <w:color w:val="auto"/>
        </w:rPr>
        <w:t xml:space="preserve">3.2 </w:t>
      </w:r>
      <w:r>
        <w:rPr>
          <w:rFonts w:hint="eastAsia" w:ascii="宋体" w:hAnsi="宋体" w:eastAsia="宋体" w:cs="宋体"/>
          <w:color w:val="auto"/>
        </w:rPr>
        <w:t>工作台</w:t>
      </w:r>
    </w:p>
    <w:p w14:paraId="315E4CB0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24" name="Picture" descr="工作台（区级态势感知驾驶舱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工作台（区级态势感知驾驶舱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40929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工作台（区级态势感知驾驶舱）</w:t>
      </w:r>
    </w:p>
    <w:p w14:paraId="76F7199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区级工作台（态势感知驾驶舱）</w:t>
      </w:r>
      <w:r>
        <w:rPr>
          <w:rFonts w:hint="eastAsia" w:ascii="宋体" w:hAnsi="宋体" w:eastAsia="宋体" w:cs="宋体"/>
          <w:color w:val="auto"/>
        </w:rPr>
        <w:t>：标题「智慧食安态势感知」，副标题展示全区企业数、监控路数，右上角为「系统正常运行」状态灯与实时时钟。</w:t>
      </w:r>
    </w:p>
    <w:p w14:paraId="7D7C849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顶部</w:t>
      </w:r>
      <w:r>
        <w:rPr>
          <w:rFonts w:hint="eastAsia" w:ascii="宋体" w:hAnsi="宋体" w:eastAsia="宋体" w:cs="宋体"/>
          <w:color w:val="auto"/>
        </w:rPr>
        <w:t xml:space="preserve"> 5 </w:t>
      </w:r>
      <w:r>
        <w:rPr>
          <w:rFonts w:hint="eastAsia" w:ascii="宋体" w:hAnsi="宋体" w:eastAsia="宋体" w:cs="宋体"/>
          <w:color w:val="auto"/>
        </w:rPr>
        <w:t>张</w:t>
      </w:r>
      <w:r>
        <w:rPr>
          <w:rFonts w:hint="eastAsia" w:ascii="宋体" w:hAnsi="宋体" w:eastAsia="宋体" w:cs="宋体"/>
          <w:color w:val="auto"/>
        </w:rPr>
        <w:t xml:space="preserve"> KPI </w:t>
      </w:r>
      <w:r>
        <w:rPr>
          <w:rFonts w:hint="eastAsia" w:ascii="宋体" w:hAnsi="宋体" w:eastAsia="宋体" w:cs="宋体"/>
          <w:color w:val="auto"/>
        </w:rPr>
        <w:t>卡（均可点击跳转对应模块）：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2616"/>
        <w:gridCol w:w="1176"/>
      </w:tblGrid>
      <w:tr w14:paraId="40D06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52949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KPI</w:t>
            </w:r>
          </w:p>
        </w:tc>
        <w:tc>
          <w:p w14:paraId="507C1E4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  <w:tc>
          <w:p w14:paraId="277B0A9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点击跳转</w:t>
            </w:r>
          </w:p>
        </w:tc>
      </w:tr>
      <w:tr w14:paraId="0A598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7593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今日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AI </w:t>
            </w:r>
            <w:r>
              <w:rPr>
                <w:rFonts w:hint="eastAsia" w:ascii="宋体" w:hAnsi="宋体" w:eastAsia="宋体" w:cs="宋体"/>
                <w:color w:val="auto"/>
              </w:rPr>
              <w:t>报警</w:t>
            </w:r>
          </w:p>
        </w:tc>
        <w:tc>
          <w:p w14:paraId="0037659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今日新增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AI </w:t>
            </w:r>
            <w:r>
              <w:rPr>
                <w:rFonts w:hint="eastAsia" w:ascii="宋体" w:hAnsi="宋体" w:eastAsia="宋体" w:cs="宋体"/>
                <w:color w:val="auto"/>
              </w:rPr>
              <w:t>报警数</w:t>
            </w:r>
          </w:p>
        </w:tc>
        <w:tc>
          <w:p w14:paraId="0AE71CD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风险预警</w:t>
            </w:r>
          </w:p>
        </w:tc>
      </w:tr>
      <w:tr w14:paraId="338C7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29AA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待审核总数</w:t>
            </w:r>
          </w:p>
        </w:tc>
        <w:tc>
          <w:p w14:paraId="3A2511D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待处理的审核工单</w:t>
            </w:r>
          </w:p>
        </w:tc>
        <w:tc>
          <w:p w14:paraId="163D942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审批记录</w:t>
            </w:r>
          </w:p>
        </w:tc>
      </w:tr>
      <w:tr w14:paraId="17620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5921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证照临期（3月内）</w:t>
            </w:r>
          </w:p>
        </w:tc>
        <w:tc>
          <w:p w14:paraId="327781A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三个月内到期的证照数</w:t>
            </w:r>
          </w:p>
        </w:tc>
        <w:tc>
          <w:p w14:paraId="0BA73EB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风险预警</w:t>
            </w:r>
          </w:p>
        </w:tc>
      </w:tr>
      <w:tr w14:paraId="33AA1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851F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监控离线数</w:t>
            </w:r>
          </w:p>
        </w:tc>
        <w:tc>
          <w:p w14:paraId="54AA5F2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当前离线摄像头数</w:t>
            </w:r>
          </w:p>
        </w:tc>
        <w:tc>
          <w:p w14:paraId="0553732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视频监控</w:t>
            </w:r>
          </w:p>
        </w:tc>
      </w:tr>
      <w:tr w14:paraId="463F2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DEFC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监管企业总数</w:t>
            </w:r>
          </w:p>
        </w:tc>
        <w:tc>
          <w:p w14:paraId="41F077E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辖区在管企业数</w:t>
            </w:r>
          </w:p>
        </w:tc>
        <w:tc>
          <w:p w14:paraId="5AF88A4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主体管理</w:t>
            </w:r>
          </w:p>
        </w:tc>
      </w:tr>
    </w:tbl>
    <w:p w14:paraId="5F9966A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三栏布局：</w:t>
      </w:r>
    </w:p>
    <w:p w14:paraId="7609B92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左栏「告警排行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TOP5」：各企业告警量横向条形图；下方「证件</w:t>
      </w:r>
      <w:r>
        <w:rPr>
          <w:rFonts w:hint="eastAsia" w:ascii="宋体" w:hAnsi="宋体" w:eastAsia="宋体" w:cs="宋体"/>
          <w:color w:val="auto"/>
        </w:rPr>
        <w:t xml:space="preserve"> 3 </w:t>
      </w:r>
      <w:r>
        <w:rPr>
          <w:rFonts w:hint="eastAsia" w:ascii="宋体" w:hAnsi="宋体" w:eastAsia="宋体" w:cs="宋体"/>
          <w:color w:val="auto"/>
        </w:rPr>
        <w:t>个月临期」列表（剩余</w:t>
      </w:r>
      <w:r>
        <w:rPr>
          <w:rFonts w:hint="eastAsia" w:ascii="宋体" w:hAnsi="宋体" w:eastAsia="宋体" w:cs="宋体"/>
          <w:color w:val="auto"/>
        </w:rPr>
        <w:t xml:space="preserve"> ≤7 </w:t>
      </w:r>
      <w:r>
        <w:rPr>
          <w:rFonts w:hint="eastAsia" w:ascii="宋体" w:hAnsi="宋体" w:eastAsia="宋体" w:cs="宋体"/>
          <w:color w:val="auto"/>
        </w:rPr>
        <w:t>天标红、≤30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天标琥珀）。</w:t>
      </w:r>
    </w:p>
    <w:p w14:paraId="2086511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中栏「监管点位分布图」：深色地图展示</w:t>
      </w:r>
      <w:r>
        <w:rPr>
          <w:rFonts w:hint="eastAsia" w:ascii="宋体" w:hAnsi="宋体" w:eastAsia="宋体" w:cs="宋体"/>
          <w:color w:val="auto"/>
        </w:rPr>
        <w:t xml:space="preserve"> 4 </w:t>
      </w:r>
      <w:r>
        <w:rPr>
          <w:rFonts w:hint="eastAsia" w:ascii="宋体" w:hAnsi="宋体" w:eastAsia="宋体" w:cs="宋体"/>
          <w:color w:val="auto"/>
        </w:rPr>
        <w:t>个镇点位（在线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离线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高危），风险</w:t>
      </w:r>
      <w:r>
        <w:rPr>
          <w:rFonts w:hint="eastAsia" w:ascii="宋体" w:hAnsi="宋体" w:eastAsia="宋体" w:cs="宋体"/>
          <w:color w:val="auto"/>
        </w:rPr>
        <w:t xml:space="preserve"> ≥60 </w:t>
      </w:r>
      <w:r>
        <w:rPr>
          <w:rFonts w:hint="eastAsia" w:ascii="宋体" w:hAnsi="宋体" w:eastAsia="宋体" w:cs="宋体"/>
          <w:color w:val="auto"/>
        </w:rPr>
        <w:t>显示红色脉冲，底部叠加高危离线摄像头列表。</w:t>
      </w:r>
    </w:p>
    <w:p w14:paraId="2DCE4E6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右栏：「AI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报警趋势（30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天）」折线图、「待审批事项」前</w:t>
      </w:r>
      <w:r>
        <w:rPr>
          <w:rFonts w:hint="eastAsia" w:ascii="宋体" w:hAnsi="宋体" w:eastAsia="宋体" w:cs="宋体"/>
          <w:color w:val="auto"/>
        </w:rPr>
        <w:t xml:space="preserve"> 5 </w:t>
      </w:r>
      <w:r>
        <w:rPr>
          <w:rFonts w:hint="eastAsia" w:ascii="宋体" w:hAnsi="宋体" w:eastAsia="宋体" w:cs="宋体"/>
          <w:color w:val="auto"/>
        </w:rPr>
        <w:t>条、「实时监控」缩略条。</w:t>
      </w:r>
    </w:p>
    <w:p w14:paraId="6349FA32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镇级工作台</w:t>
      </w:r>
      <w:r>
        <w:rPr>
          <w:rFonts w:hint="eastAsia" w:ascii="宋体" w:hAnsi="宋体" w:eastAsia="宋体" w:cs="宋体"/>
          <w:color w:val="auto"/>
        </w:rPr>
        <w:t>：标题「城东镇</w:t>
      </w:r>
      <w:r>
        <w:rPr>
          <w:rFonts w:hint="eastAsia" w:ascii="宋体" w:hAnsi="宋体" w:eastAsia="宋体" w:cs="宋体"/>
          <w:color w:val="auto"/>
        </w:rPr>
        <w:t xml:space="preserve"> · </w:t>
      </w:r>
      <w:r>
        <w:rPr>
          <w:rFonts w:hint="eastAsia" w:ascii="宋体" w:hAnsi="宋体" w:eastAsia="宋体" w:cs="宋体"/>
          <w:color w:val="auto"/>
        </w:rPr>
        <w:t>智慧食安工作台」。顶部</w:t>
      </w:r>
      <w:r>
        <w:rPr>
          <w:rFonts w:hint="eastAsia" w:ascii="宋体" w:hAnsi="宋体" w:eastAsia="宋体" w:cs="宋体"/>
          <w:color w:val="auto"/>
        </w:rPr>
        <w:t xml:space="preserve"> 5 </w:t>
      </w:r>
      <w:r>
        <w:rPr>
          <w:rFonts w:hint="eastAsia" w:ascii="宋体" w:hAnsi="宋体" w:eastAsia="宋体" w:cs="宋体"/>
          <w:color w:val="auto"/>
        </w:rPr>
        <w:t>张</w:t>
      </w:r>
      <w:r>
        <w:rPr>
          <w:rFonts w:hint="eastAsia" w:ascii="宋体" w:hAnsi="宋体" w:eastAsia="宋体" w:cs="宋体"/>
          <w:color w:val="auto"/>
        </w:rPr>
        <w:t xml:space="preserve"> KPI </w:t>
      </w:r>
      <w:r>
        <w:rPr>
          <w:rFonts w:hint="eastAsia" w:ascii="宋体" w:hAnsi="宋体" w:eastAsia="宋体" w:cs="宋体"/>
          <w:color w:val="auto"/>
        </w:rPr>
        <w:t>卡：监管企业、摄像头总数、在线率(%)、今日报警、待审批。左栏为本镇告警排行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证件临期提醒；右栏为摄像头状态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待审批事项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实时监控；底部为本镇企业快捷入口。</w:t>
      </w:r>
    </w:p>
    <w:p w14:paraId="23C9FAB4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27" name="Picture" descr="工作台（镇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工作台（镇级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AE8880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工作台（镇级）</w:t>
      </w:r>
    </w:p>
    <w:bookmarkEnd w:id="12"/>
    <w:p w14:paraId="65C0C66E">
      <w:pPr>
        <w:pStyle w:val="5"/>
        <w:rPr>
          <w:rFonts w:hint="eastAsia" w:ascii="宋体" w:hAnsi="宋体" w:eastAsia="宋体" w:cs="宋体"/>
          <w:color w:val="auto"/>
        </w:rPr>
      </w:pPr>
      <w:bookmarkStart w:id="13" w:name="主体管理"/>
      <w:r>
        <w:rPr>
          <w:rFonts w:hint="eastAsia" w:ascii="宋体" w:hAnsi="宋体" w:eastAsia="宋体" w:cs="宋体"/>
          <w:color w:val="auto"/>
        </w:rPr>
        <w:t xml:space="preserve">3.3 </w:t>
      </w:r>
      <w:r>
        <w:rPr>
          <w:rFonts w:hint="eastAsia" w:ascii="宋体" w:hAnsi="宋体" w:eastAsia="宋体" w:cs="宋体"/>
          <w:color w:val="auto"/>
        </w:rPr>
        <w:t>主体管理</w:t>
      </w:r>
    </w:p>
    <w:p w14:paraId="3744DAD8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31" name="Picture" descr="主体管理（企业台账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主体管理（企业台账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B75BFE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主体管理（企业台账）</w:t>
      </w:r>
    </w:p>
    <w:p w14:paraId="3D543A9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主体管理用于企业及从业人员的统一管理，支持树形结构浏览与分组圈选。</w:t>
      </w:r>
    </w:p>
    <w:p w14:paraId="52CBA59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企业台账</w:t>
      </w:r>
    </w:p>
    <w:p w14:paraId="59D871E1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顶部按钮：导出台账、分组管理、新增企业。</w:t>
      </w:r>
    </w:p>
    <w:p w14:paraId="5978A0CE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搜索框支持按企业名称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统一社会信用代码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许可证号检索。</w:t>
      </w:r>
    </w:p>
    <w:p w14:paraId="5D8E6CBB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四个筛选下拉：所属镇、主体业态、所属科室、经营方式。</w:t>
      </w:r>
    </w:p>
    <w:p w14:paraId="1FEA1E8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表格列：企业名称、许可证号、所属镇、主体业态、所属科室、经营方式、营业状态、绑定关系、最近工单、操作（编辑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详情）。</w:t>
      </w:r>
    </w:p>
    <w:p w14:paraId="1533440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绑定关系：展示绑定手机号、绑定的微信（可多个）；点击「解绑」可解除绑定。当企业存在未处理整改工单或待审批变更时，解绑按钮禁用并提示处理完毕后方可解绑。</w:t>
      </w:r>
    </w:p>
    <w:p w14:paraId="2EA9032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分组管理（固定名单组）</w:t>
      </w:r>
    </w:p>
    <w:p w14:paraId="203E0EC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分组用于在站内信、公告中作为发送对象。点击「分组管理」打开分组弹窗。</w:t>
      </w:r>
    </w:p>
    <w:p w14:paraId="65CAA12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分组类型：固定名单组（统一为手动圈定名单）。</w:t>
      </w:r>
    </w:p>
    <w:p w14:paraId="575D199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新增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编辑分组：填写分组名称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用「条件预筛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手动勾选」圈选主体，支持一键全选当前结果与清空。</w:t>
      </w:r>
    </w:p>
    <w:p w14:paraId="1EA4CDB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查看：展示成员名单（名称、所属镇、业态、许可证号）。</w:t>
      </w:r>
    </w:p>
    <w:p w14:paraId="2340975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删除：删除后站内信、公告中将无法再选择该分组（有二次确认）。</w:t>
      </w:r>
    </w:p>
    <w:p w14:paraId="7E5455E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新增企业</w:t>
      </w:r>
      <w:r>
        <w:rPr>
          <w:rFonts w:hint="eastAsia" w:ascii="宋体" w:hAnsi="宋体" w:eastAsia="宋体" w:cs="宋体"/>
          <w:color w:val="auto"/>
        </w:rPr>
        <w:t>：点击「新增企业」填写企业信息并提交，用于补录新主体。</w:t>
      </w:r>
    </w:p>
    <w:bookmarkEnd w:id="13"/>
    <w:p w14:paraId="36919D59">
      <w:pPr>
        <w:pStyle w:val="5"/>
        <w:rPr>
          <w:rFonts w:hint="eastAsia" w:ascii="宋体" w:hAnsi="宋体" w:eastAsia="宋体" w:cs="宋体"/>
          <w:color w:val="auto"/>
        </w:rPr>
      </w:pPr>
      <w:bookmarkStart w:id="14" w:name="视频监控"/>
      <w:r>
        <w:rPr>
          <w:rFonts w:hint="eastAsia" w:ascii="宋体" w:hAnsi="宋体" w:eastAsia="宋体" w:cs="宋体"/>
          <w:color w:val="auto"/>
        </w:rPr>
        <w:t xml:space="preserve">3.4 </w:t>
      </w:r>
      <w:r>
        <w:rPr>
          <w:rFonts w:hint="eastAsia" w:ascii="宋体" w:hAnsi="宋体" w:eastAsia="宋体" w:cs="宋体"/>
          <w:color w:val="auto"/>
        </w:rPr>
        <w:t>视频监控</w:t>
      </w:r>
    </w:p>
    <w:p w14:paraId="5BBE13C2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35" name="Picture" descr="视频监控（明厨亮灶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视频监控（明厨亮灶）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EC0103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视频监控（明厨亮灶）</w:t>
      </w:r>
    </w:p>
    <w:p w14:paraId="13169A6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视频监控（明厨亮灶）用于远程非现场监管，实时查看辖区企业后厨画面。</w:t>
      </w:r>
    </w:p>
    <w:p w14:paraId="7CF67483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画面控制：顶部可开启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关闭轮播（20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秒自动翻页）；画面布局支持</w:t>
      </w:r>
      <w:r>
        <w:rPr>
          <w:rFonts w:hint="eastAsia" w:ascii="宋体" w:hAnsi="宋体" w:eastAsia="宋体" w:cs="宋体"/>
          <w:color w:val="auto"/>
        </w:rPr>
        <w:t xml:space="preserve"> 1 / 4 / 9 / 16 </w:t>
      </w:r>
      <w:r>
        <w:rPr>
          <w:rFonts w:hint="eastAsia" w:ascii="宋体" w:hAnsi="宋体" w:eastAsia="宋体" w:cs="宋体"/>
          <w:color w:val="auto"/>
        </w:rPr>
        <w:t>画面；支持全屏。</w:t>
      </w:r>
    </w:p>
    <w:p w14:paraId="0E2DF9D4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筛选：按镇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街道筛选，显示「X/Y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在线」。</w:t>
      </w:r>
    </w:p>
    <w:p w14:paraId="666B5D7B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视频网格：在线显示</w:t>
      </w:r>
      <w:r>
        <w:rPr>
          <w:rFonts w:hint="eastAsia" w:ascii="宋体" w:hAnsi="宋体" w:eastAsia="宋体" w:cs="宋体"/>
          <w:color w:val="auto"/>
        </w:rPr>
        <w:t xml:space="preserve"> LIVE + </w:t>
      </w:r>
      <w:r>
        <w:rPr>
          <w:rFonts w:hint="eastAsia" w:ascii="宋体" w:hAnsi="宋体" w:eastAsia="宋体" w:cs="宋体"/>
          <w:color w:val="auto"/>
        </w:rPr>
        <w:t>绿点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+「实时」，离线显示「设备离线」；卡片下方标注企业名与安装位置。</w:t>
      </w:r>
    </w:p>
    <w:bookmarkEnd w:id="14"/>
    <w:p w14:paraId="2E8E2DDE">
      <w:pPr>
        <w:pStyle w:val="5"/>
        <w:rPr>
          <w:rFonts w:hint="eastAsia" w:ascii="宋体" w:hAnsi="宋体" w:eastAsia="宋体" w:cs="宋体"/>
          <w:color w:val="auto"/>
        </w:rPr>
      </w:pPr>
      <w:bookmarkStart w:id="15" w:name="设备关联"/>
      <w:r>
        <w:rPr>
          <w:rFonts w:hint="eastAsia" w:ascii="宋体" w:hAnsi="宋体" w:eastAsia="宋体" w:cs="宋体"/>
          <w:color w:val="auto"/>
        </w:rPr>
        <w:t xml:space="preserve">3.5 </w:t>
      </w:r>
      <w:r>
        <w:rPr>
          <w:rFonts w:hint="eastAsia" w:ascii="宋体" w:hAnsi="宋体" w:eastAsia="宋体" w:cs="宋体"/>
          <w:color w:val="auto"/>
        </w:rPr>
        <w:t>设备关联</w:t>
      </w:r>
    </w:p>
    <w:p w14:paraId="56F39B37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39" name="Picture" descr="设备关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设备关联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801FD8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设备关联</w:t>
      </w:r>
    </w:p>
    <w:p w14:paraId="755FF01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设备关联用于「移动千里眼」设备与商户的关联管理，支持手动关联、自动匹配与批量导入。</w:t>
      </w:r>
    </w:p>
    <w:p w14:paraId="17B95ABD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顶部按钮：导入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CSV、导出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CSV、自动匹配。</w:t>
      </w:r>
    </w:p>
    <w:p w14:paraId="451830DF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统计卡（4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张）：设备总数、已关联、未关联、待确认。</w:t>
      </w:r>
    </w:p>
    <w:p w14:paraId="60A17723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自动匹配：按</w:t>
      </w:r>
      <w:r>
        <w:rPr>
          <w:rFonts w:hint="eastAsia" w:ascii="宋体" w:hAnsi="宋体" w:eastAsia="宋体" w:cs="宋体"/>
          <w:color w:val="auto"/>
        </w:rPr>
        <w:t xml:space="preserve"> IP </w:t>
      </w:r>
      <w:r>
        <w:rPr>
          <w:rFonts w:hint="eastAsia" w:ascii="宋体" w:hAnsi="宋体" w:eastAsia="宋体" w:cs="宋体"/>
          <w:color w:val="auto"/>
        </w:rPr>
        <w:t>地址段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安装位置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设备名称与商户信息计算匹配度；「开始自动匹配」后结果标记为「待确认」，需人工确认。</w:t>
      </w:r>
    </w:p>
    <w:p w14:paraId="49CA3DED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筛选区：状态、镇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街道（仅区级）、区域（后厨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前厅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仓库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出入口）、搜索框（UUID</w:t>
      </w:r>
      <w:r>
        <w:rPr>
          <w:rFonts w:hint="eastAsia" w:ascii="宋体" w:hAnsi="宋体" w:eastAsia="宋体" w:cs="宋体"/>
          <w:color w:val="auto"/>
        </w:rPr>
        <w:t xml:space="preserve"> / SN / </w:t>
      </w:r>
      <w:r>
        <w:rPr>
          <w:rFonts w:hint="eastAsia" w:ascii="宋体" w:hAnsi="宋体" w:eastAsia="宋体" w:cs="宋体"/>
          <w:color w:val="auto"/>
        </w:rPr>
        <w:t>商户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位置）。</w:t>
      </w:r>
    </w:p>
    <w:p w14:paraId="1AE3DC20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批量操作：勾选后「批量确认关联」（仅含待确认时）、「批量解绑」、「取消选择」。</w:t>
      </w:r>
    </w:p>
    <w:p w14:paraId="3D3892C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关联状态：已关联（绿）/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待确认（蓝）/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未关联（黄）。行内操作：未关联→手动关联；待确认→确认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改关联；已关联→改关联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解绑。</w:t>
      </w:r>
    </w:p>
    <w:bookmarkEnd w:id="15"/>
    <w:p w14:paraId="2225858A">
      <w:pPr>
        <w:pStyle w:val="5"/>
        <w:rPr>
          <w:rFonts w:hint="eastAsia" w:ascii="宋体" w:hAnsi="宋体" w:eastAsia="宋体" w:cs="宋体"/>
          <w:color w:val="auto"/>
        </w:rPr>
      </w:pPr>
      <w:bookmarkStart w:id="16" w:name="风险预警"/>
      <w:r>
        <w:rPr>
          <w:rFonts w:hint="eastAsia" w:ascii="宋体" w:hAnsi="宋体" w:eastAsia="宋体" w:cs="宋体"/>
          <w:color w:val="auto"/>
        </w:rPr>
        <w:t xml:space="preserve">3.6 </w:t>
      </w:r>
      <w:r>
        <w:rPr>
          <w:rFonts w:hint="eastAsia" w:ascii="宋体" w:hAnsi="宋体" w:eastAsia="宋体" w:cs="宋体"/>
          <w:color w:val="auto"/>
        </w:rPr>
        <w:t>风险预警</w:t>
      </w:r>
    </w:p>
    <w:p w14:paraId="11CC0F8E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43" name="Picture" descr="风险预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风险预警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9FD298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风险预警</w:t>
      </w:r>
    </w:p>
    <w:p w14:paraId="34D7FA2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风险预警汇集</w:t>
      </w:r>
      <w:r>
        <w:rPr>
          <w:rFonts w:hint="eastAsia" w:ascii="宋体" w:hAnsi="宋体" w:eastAsia="宋体" w:cs="宋体"/>
          <w:color w:val="auto"/>
        </w:rPr>
        <w:t xml:space="preserve"> AI </w:t>
      </w:r>
      <w:r>
        <w:rPr>
          <w:rFonts w:hint="eastAsia" w:ascii="宋体" w:hAnsi="宋体" w:eastAsia="宋体" w:cs="宋体"/>
          <w:color w:val="auto"/>
        </w:rPr>
        <w:t>报警记录与证照到期预警，按状态分类管理。</w:t>
      </w:r>
    </w:p>
    <w:p w14:paraId="7ED6B43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列表与筛选</w:t>
      </w:r>
    </w:p>
    <w:p w14:paraId="3CAC575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顶部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Tab（带数量徽章）：待审核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待整改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已确认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已撤销。</w:t>
      </w:r>
    </w:p>
    <w:p w14:paraId="1410815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主下拉「风险来源」：AI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报警记录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证照到期预警。</w:t>
      </w:r>
    </w:p>
    <w:p w14:paraId="47A9A7EC">
      <w:pPr>
        <w:pStyle w:val="24"/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AI </w:t>
      </w:r>
      <w:r>
        <w:rPr>
          <w:rFonts w:hint="eastAsia" w:ascii="宋体" w:hAnsi="宋体" w:eastAsia="宋体" w:cs="宋体"/>
          <w:color w:val="auto"/>
        </w:rPr>
        <w:t>报警筛选：紧急程度（高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中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低）、检测类型（鼠患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未戴口罩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未戴帽子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垃圾桶未加盖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陌生人闯入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明火离人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抽烟）、镇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街道（仅区级）。</w:t>
      </w:r>
    </w:p>
    <w:p w14:paraId="4F6B3B49">
      <w:pPr>
        <w:pStyle w:val="24"/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证照到期筛选：证照类型（健康证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许可证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营业执照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其他认证）。</w:t>
      </w:r>
    </w:p>
    <w:p w14:paraId="6925283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AI </w:t>
      </w:r>
      <w:r>
        <w:rPr>
          <w:rFonts w:hint="eastAsia" w:ascii="宋体" w:hAnsi="宋体" w:eastAsia="宋体" w:cs="宋体"/>
          <w:b/>
          <w:bCs/>
          <w:color w:val="auto"/>
        </w:rPr>
        <w:t>报警处置</w:t>
      </w:r>
    </w:p>
    <w:p w14:paraId="5197EBD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点击「查看详情」打开右侧抽屉，查看</w:t>
      </w:r>
      <w:r>
        <w:rPr>
          <w:rFonts w:hint="eastAsia" w:ascii="宋体" w:hAnsi="宋体" w:eastAsia="宋体" w:cs="宋体"/>
          <w:color w:val="auto"/>
        </w:rPr>
        <w:t xml:space="preserve"> AI </w:t>
      </w:r>
      <w:r>
        <w:rPr>
          <w:rFonts w:hint="eastAsia" w:ascii="宋体" w:hAnsi="宋体" w:eastAsia="宋体" w:cs="宋体"/>
          <w:color w:val="auto"/>
        </w:rPr>
        <w:t>抓拍截图（含检测框与置信度）与报警基本信息。「待审核」状态下人工确认：确认采纳（绿）→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状态变「待整改」；不采纳（白）→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状态变「已撤销」。</w:t>
      </w:r>
    </w:p>
    <w:p w14:paraId="63B4DA5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证照到期预警</w:t>
      </w:r>
    </w:p>
    <w:p w14:paraId="2956F79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详情抽屉展示到期倒计时、证照基本信息（含发证机关），并按证照类型给出「到期影响」法律后果提示。</w:t>
      </w:r>
    </w:p>
    <w:bookmarkEnd w:id="16"/>
    <w:p w14:paraId="12452BAF">
      <w:pPr>
        <w:pStyle w:val="5"/>
        <w:rPr>
          <w:rFonts w:hint="eastAsia" w:ascii="宋体" w:hAnsi="宋体" w:eastAsia="宋体" w:cs="宋体"/>
          <w:color w:val="auto"/>
        </w:rPr>
      </w:pPr>
      <w:bookmarkStart w:id="17" w:name="审批记录"/>
      <w:r>
        <w:rPr>
          <w:rFonts w:hint="eastAsia" w:ascii="宋体" w:hAnsi="宋体" w:eastAsia="宋体" w:cs="宋体"/>
          <w:color w:val="auto"/>
        </w:rPr>
        <w:t xml:space="preserve">3.7 </w:t>
      </w:r>
      <w:r>
        <w:rPr>
          <w:rFonts w:hint="eastAsia" w:ascii="宋体" w:hAnsi="宋体" w:eastAsia="宋体" w:cs="宋体"/>
          <w:color w:val="auto"/>
        </w:rPr>
        <w:t>审批记录</w:t>
      </w:r>
    </w:p>
    <w:p w14:paraId="0804CD72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47" name="Picture" descr="审批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审批记录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4EDEB1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审批记录</w:t>
      </w:r>
    </w:p>
    <w:p w14:paraId="7CBC4B5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审批记录用于整改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申诉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变更工单的审核流转。</w:t>
      </w:r>
    </w:p>
    <w:p w14:paraId="229C57D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列表与筛选</w:t>
      </w:r>
    </w:p>
    <w:p w14:paraId="68D0963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副标题按角色区分：区级「区级仅查看，审核权全归镇级」；镇级「您拥有审核权</w:t>
      </w:r>
      <w:r>
        <w:rPr>
          <w:rFonts w:hint="eastAsia" w:ascii="宋体" w:hAnsi="宋体" w:eastAsia="宋体" w:cs="宋体"/>
          <w:color w:val="auto"/>
        </w:rPr>
        <w:t xml:space="preserve"> · </w:t>
      </w:r>
      <w:r>
        <w:rPr>
          <w:rFonts w:hint="eastAsia" w:ascii="宋体" w:hAnsi="宋体" w:eastAsia="宋体" w:cs="宋体"/>
          <w:color w:val="auto"/>
        </w:rPr>
        <w:t>驳回后等待商户重新提交」。</w:t>
      </w:r>
    </w:p>
    <w:p w14:paraId="5EC7773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Tab：流转中（待审批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已驳回）/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已通过（归档）。</w:t>
      </w:r>
    </w:p>
    <w:p w14:paraId="5CC0AC7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筛选区：工单类型（整改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申诉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变更）、镇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街道（仅区级）、紧急程度、处理状态（待审批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已驳回）、搜索框。</w:t>
      </w:r>
    </w:p>
    <w:p w14:paraId="1D35AA2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表格列：工单编号、来源类型、企业名称、所属镇、工单类型、紧急程度、处理状态（已驳回标「第</w:t>
      </w:r>
      <w:r>
        <w:rPr>
          <w:rFonts w:hint="eastAsia" w:ascii="宋体" w:hAnsi="宋体" w:eastAsia="宋体" w:cs="宋体"/>
          <w:color w:val="auto"/>
        </w:rPr>
        <w:t xml:space="preserve"> N </w:t>
      </w:r>
      <w:r>
        <w:rPr>
          <w:rFonts w:hint="eastAsia" w:ascii="宋体" w:hAnsi="宋体" w:eastAsia="宋体" w:cs="宋体"/>
          <w:color w:val="auto"/>
        </w:rPr>
        <w:t>次驳回」）或审批结果、发起时间、操作。</w:t>
      </w:r>
    </w:p>
    <w:p w14:paraId="19D7D20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审核操作（角色差异）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216"/>
      </w:tblGrid>
      <w:tr w14:paraId="4CB1D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57B5F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角色</w:t>
            </w:r>
          </w:p>
        </w:tc>
        <w:tc>
          <w:p w14:paraId="10763A0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流转中工单操作</w:t>
            </w:r>
          </w:p>
        </w:tc>
      </w:tr>
      <w:tr w14:paraId="03373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BE6C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区级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R01</w:t>
            </w:r>
          </w:p>
        </w:tc>
        <w:tc>
          <w:p w14:paraId="771BF1D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所有行仅「查看详情」（只读，无审核权）</w:t>
            </w:r>
          </w:p>
        </w:tc>
      </w:tr>
      <w:tr w14:paraId="3396F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8FFC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镇级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R02</w:t>
            </w:r>
          </w:p>
        </w:tc>
        <w:tc>
          <w:p w14:paraId="5DD6614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待审批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进入审核；已驳回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→ </w:t>
            </w:r>
            <w:r>
              <w:rPr>
                <w:rFonts w:hint="eastAsia" w:ascii="宋体" w:hAnsi="宋体" w:eastAsia="宋体" w:cs="宋体"/>
                <w:color w:val="auto"/>
              </w:rPr>
              <w:t>进入审核（可再审核）</w:t>
            </w:r>
          </w:p>
        </w:tc>
      </w:tr>
    </w:tbl>
    <w:p w14:paraId="6DEC7E5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审核详情与流转</w:t>
      </w:r>
    </w:p>
    <w:p w14:paraId="7F916D2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详情抽屉包含：工单类型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紧急程度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状态；工单基本信息；驳回记录；来源描述与关联记录入口；类型专属区块（整改→整改说明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照片；申诉→申诉说明；变更→变更前后对比表）；处理进度（提交申请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审核中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审核完成）。</w:t>
      </w:r>
    </w:p>
    <w:p w14:paraId="4076FB2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审核操作区：待审批状态可填写审核意见（驳回必填，限</w:t>
      </w:r>
      <w:r>
        <w:rPr>
          <w:rFonts w:hint="eastAsia" w:ascii="宋体" w:hAnsi="宋体" w:eastAsia="宋体" w:cs="宋体"/>
          <w:color w:val="auto"/>
        </w:rPr>
        <w:t xml:space="preserve"> 500 </w:t>
      </w:r>
      <w:r>
        <w:rPr>
          <w:rFonts w:hint="eastAsia" w:ascii="宋体" w:hAnsi="宋体" w:eastAsia="宋体" w:cs="宋体"/>
          <w:color w:val="auto"/>
        </w:rPr>
        <w:t>字），点击「审核通过」或「驳回（需填写原因）」。</w:t>
      </w:r>
    </w:p>
    <w:bookmarkEnd w:id="17"/>
    <w:p w14:paraId="1F3A8238">
      <w:pPr>
        <w:pStyle w:val="5"/>
        <w:rPr>
          <w:rFonts w:hint="eastAsia" w:ascii="宋体" w:hAnsi="宋体" w:eastAsia="宋体" w:cs="宋体"/>
          <w:color w:val="auto"/>
        </w:rPr>
      </w:pPr>
      <w:bookmarkStart w:id="18" w:name="站内信"/>
      <w:r>
        <w:rPr>
          <w:rFonts w:hint="eastAsia" w:ascii="宋体" w:hAnsi="宋体" w:eastAsia="宋体" w:cs="宋体"/>
          <w:color w:val="auto"/>
        </w:rPr>
        <w:t xml:space="preserve">3.8 </w:t>
      </w:r>
      <w:r>
        <w:rPr>
          <w:rFonts w:hint="eastAsia" w:ascii="宋体" w:hAnsi="宋体" w:eastAsia="宋体" w:cs="宋体"/>
          <w:color w:val="auto"/>
        </w:rPr>
        <w:t>站内信</w:t>
      </w:r>
    </w:p>
    <w:p w14:paraId="3364DE44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51" name="Picture" descr="站内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站内信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20B539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站内信</w:t>
      </w:r>
    </w:p>
    <w:p w14:paraId="1A86967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站内信用于与商户进行站内沟通，可主动发起或回复。</w:t>
      </w:r>
    </w:p>
    <w:p w14:paraId="00F87882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发起站内信：点击「+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发起站内信」。</w:t>
      </w:r>
    </w:p>
    <w:p w14:paraId="7D95CFA9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选择发送对象：支持「单个商户」或「自定义分组」（显示各组成员数）。</w:t>
      </w:r>
    </w:p>
    <w:p w14:paraId="7FC9D0BF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填写内容（可带附件），发送后该商户侧即生成一条待回复的站内信。</w:t>
      </w:r>
    </w:p>
    <w:p w14:paraId="69D33E1A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列表：按状态（待回复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已回复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已关闭）、镇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街道、关键词筛选。</w:t>
      </w:r>
    </w:p>
    <w:p w14:paraId="37C4C96C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查看沟通：进入对话详情，可回复商户。</w:t>
      </w:r>
    </w:p>
    <w:bookmarkEnd w:id="18"/>
    <w:p w14:paraId="434A1ED7">
      <w:pPr>
        <w:pStyle w:val="5"/>
        <w:rPr>
          <w:rFonts w:hint="eastAsia" w:ascii="宋体" w:hAnsi="宋体" w:eastAsia="宋体" w:cs="宋体"/>
          <w:color w:val="auto"/>
        </w:rPr>
      </w:pPr>
      <w:bookmarkStart w:id="19" w:name="公告管理"/>
      <w:r>
        <w:rPr>
          <w:rFonts w:hint="eastAsia" w:ascii="宋体" w:hAnsi="宋体" w:eastAsia="宋体" w:cs="宋体"/>
          <w:color w:val="auto"/>
        </w:rPr>
        <w:t xml:space="preserve">3.9 </w:t>
      </w:r>
      <w:r>
        <w:rPr>
          <w:rFonts w:hint="eastAsia" w:ascii="宋体" w:hAnsi="宋体" w:eastAsia="宋体" w:cs="宋体"/>
          <w:color w:val="auto"/>
        </w:rPr>
        <w:t>公告管理</w:t>
      </w:r>
    </w:p>
    <w:p w14:paraId="58D85B3E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55" name="Picture" descr="公告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公告管理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2F4C1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公告管理</w:t>
      </w:r>
    </w:p>
    <w:p w14:paraId="00375A5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公告管理用于向辖区商户下发监管公告，支持模板与重复时间。</w:t>
      </w:r>
    </w:p>
    <w:p w14:paraId="5D4F6DB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公告列表</w:t>
      </w:r>
    </w:p>
    <w:p w14:paraId="7A6A221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「已发布公告」表格列：标题、来源、公告范围、发布人、发布时间、状态、重复时间、操作。操作：查看详情、编辑（仅本人）、删除（仅本人）。</w:t>
      </w:r>
    </w:p>
    <w:p w14:paraId="5724B66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新建</w:t>
      </w:r>
      <w:r>
        <w:rPr>
          <w:rFonts w:hint="eastAsia" w:ascii="宋体" w:hAnsi="宋体" w:eastAsia="宋体" w:cs="宋体"/>
          <w:b/>
          <w:bCs/>
          <w:color w:val="auto"/>
        </w:rPr>
        <w:t xml:space="preserve"> / </w:t>
      </w:r>
      <w:r>
        <w:rPr>
          <w:rFonts w:hint="eastAsia" w:ascii="宋体" w:hAnsi="宋体" w:eastAsia="宋体" w:cs="宋体"/>
          <w:b/>
          <w:bCs/>
          <w:color w:val="auto"/>
        </w:rPr>
        <w:t>编辑公告</w:t>
      </w:r>
    </w:p>
    <w:p w14:paraId="2F1D10A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点击「新建公告」或「编辑」打开公告抽屉，填写：</w:t>
      </w:r>
    </w:p>
    <w:p w14:paraId="4B9FDB3D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来源：根据账号自动带出（区市场监督管理局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镇市场监管所），不可修改。</w:t>
      </w:r>
    </w:p>
    <w:p w14:paraId="7B29D2A7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套用模板（可选）：选中模板后自动填充标题与内容。</w:t>
      </w:r>
    </w:p>
    <w:p w14:paraId="6D66B864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公告范围：全区下发（仅区级）/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自定义镇（多选）/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自定义分组（多选）；镇级仅可下发本镇。</w:t>
      </w:r>
    </w:p>
    <w:p w14:paraId="12D7DB1A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公告标题（必填）、详细内容（必填）。</w:t>
      </w:r>
    </w:p>
    <w:p w14:paraId="129F7099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重复时间：不重复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每天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每周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每月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自定义（打开日历指定开始~结束日期范围）。</w:t>
      </w:r>
    </w:p>
    <w:p w14:paraId="21187207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点击「发布公告」（或编辑时「保存修改」）。</w:t>
      </w:r>
    </w:p>
    <w:p w14:paraId="3FD4623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模板管理</w:t>
      </w:r>
    </w:p>
    <w:p w14:paraId="1632388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点击「模板管理」打开模板抽屉：可新增模板（模板名称、公告标题、公告内容），每个模板支持使用（带入新建公告）、编辑、删除。</w:t>
      </w:r>
    </w:p>
    <w:bookmarkEnd w:id="19"/>
    <w:p w14:paraId="0E92DB21">
      <w:pPr>
        <w:pStyle w:val="5"/>
        <w:rPr>
          <w:rFonts w:hint="eastAsia" w:ascii="宋体" w:hAnsi="宋体" w:eastAsia="宋体" w:cs="宋体"/>
          <w:color w:val="auto"/>
        </w:rPr>
      </w:pPr>
      <w:bookmarkStart w:id="20" w:name="知识库"/>
      <w:r>
        <w:rPr>
          <w:rFonts w:hint="eastAsia" w:ascii="宋体" w:hAnsi="宋体" w:eastAsia="宋体" w:cs="宋体"/>
          <w:color w:val="auto"/>
        </w:rPr>
        <w:t xml:space="preserve">3.10 </w:t>
      </w:r>
      <w:r>
        <w:rPr>
          <w:rFonts w:hint="eastAsia" w:ascii="宋体" w:hAnsi="宋体" w:eastAsia="宋体" w:cs="宋体"/>
          <w:color w:val="auto"/>
        </w:rPr>
        <w:t>知识库</w:t>
      </w:r>
    </w:p>
    <w:p w14:paraId="56328B0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知识库集成「腾讯</w:t>
      </w:r>
      <w:r>
        <w:rPr>
          <w:rFonts w:hint="eastAsia" w:ascii="宋体" w:hAnsi="宋体" w:eastAsia="宋体" w:cs="宋体"/>
          <w:color w:val="auto"/>
        </w:rPr>
        <w:t xml:space="preserve"> ima </w:t>
      </w:r>
      <w:r>
        <w:rPr>
          <w:rFonts w:hint="eastAsia" w:ascii="宋体" w:hAnsi="宋体" w:eastAsia="宋体" w:cs="宋体"/>
          <w:color w:val="auto"/>
        </w:rPr>
        <w:t>知识库服务」，页面内嵌</w:t>
      </w:r>
      <w:r>
        <w:rPr>
          <w:rFonts w:hint="eastAsia" w:ascii="宋体" w:hAnsi="宋体" w:eastAsia="宋体" w:cs="宋体"/>
          <w:color w:val="auto"/>
        </w:rPr>
        <w:t xml:space="preserve"> iframe </w:t>
      </w:r>
      <w:r>
        <w:rPr>
          <w:rFonts w:hint="eastAsia" w:ascii="宋体" w:hAnsi="宋体" w:eastAsia="宋体" w:cs="宋体"/>
          <w:color w:val="auto"/>
        </w:rPr>
        <w:t>展示食品安全法规、案例及操作指南，供监管人员查阅。本模块为外部服务集成，无本地自有内容。</w:t>
      </w:r>
    </w:p>
    <w:bookmarkEnd w:id="20"/>
    <w:p w14:paraId="61F74F77">
      <w:pPr>
        <w:pStyle w:val="5"/>
        <w:rPr>
          <w:rFonts w:hint="eastAsia" w:ascii="宋体" w:hAnsi="宋体" w:eastAsia="宋体" w:cs="宋体"/>
          <w:color w:val="auto"/>
        </w:rPr>
      </w:pPr>
      <w:bookmarkStart w:id="21" w:name="通知信息"/>
      <w:r>
        <w:rPr>
          <w:rFonts w:hint="eastAsia" w:ascii="宋体" w:hAnsi="宋体" w:eastAsia="宋体" w:cs="宋体"/>
          <w:color w:val="auto"/>
        </w:rPr>
        <w:t xml:space="preserve">3.11 </w:t>
      </w:r>
      <w:r>
        <w:rPr>
          <w:rFonts w:hint="eastAsia" w:ascii="宋体" w:hAnsi="宋体" w:eastAsia="宋体" w:cs="宋体"/>
          <w:color w:val="auto"/>
        </w:rPr>
        <w:t>通知信息</w:t>
      </w:r>
    </w:p>
    <w:p w14:paraId="3246FD6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通知信息为系统通知中心：</w:t>
      </w:r>
    </w:p>
    <w:p w14:paraId="5B4EA329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右上「全部标为已读」。</w:t>
      </w:r>
    </w:p>
    <w:p w14:paraId="284CF93D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Tab：全部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未读（N）/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已读。</w:t>
      </w:r>
    </w:p>
    <w:p w14:paraId="0BE0692C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每条通知含类型图标（严重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普通）、标题、正文、时间；未读左侧蓝边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加粗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蓝点。</w:t>
      </w:r>
    </w:p>
    <w:p w14:paraId="62C3EC34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点击单条通知即标记为已读。</w:t>
      </w:r>
    </w:p>
    <w:p w14:paraId="10465F7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通知类型示例：工单超时、AI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报警、证照到期、工单审批完成、驳回次数超限（累计</w:t>
      </w:r>
      <w:r>
        <w:rPr>
          <w:rFonts w:hint="eastAsia" w:ascii="宋体" w:hAnsi="宋体" w:eastAsia="宋体" w:cs="宋体"/>
          <w:color w:val="auto"/>
        </w:rPr>
        <w:t xml:space="preserve"> 3 </w:t>
      </w:r>
      <w:r>
        <w:rPr>
          <w:rFonts w:hint="eastAsia" w:ascii="宋体" w:hAnsi="宋体" w:eastAsia="宋体" w:cs="宋体"/>
          <w:color w:val="auto"/>
        </w:rPr>
        <w:t>次系统自动关闭）、摄像头断流、巡检报告生成完成。</w:t>
      </w:r>
    </w:p>
    <w:bookmarkEnd w:id="21"/>
    <w:p w14:paraId="56D278EF">
      <w:pPr>
        <w:pStyle w:val="5"/>
        <w:rPr>
          <w:rFonts w:hint="eastAsia" w:ascii="宋体" w:hAnsi="宋体" w:eastAsia="宋体" w:cs="宋体"/>
          <w:color w:val="auto"/>
        </w:rPr>
      </w:pPr>
      <w:bookmarkStart w:id="22" w:name="系统管理"/>
      <w:r>
        <w:rPr>
          <w:rFonts w:hint="eastAsia" w:ascii="宋体" w:hAnsi="宋体" w:eastAsia="宋体" w:cs="宋体"/>
          <w:color w:val="auto"/>
        </w:rPr>
        <w:t xml:space="preserve">3.12 </w:t>
      </w:r>
      <w:r>
        <w:rPr>
          <w:rFonts w:hint="eastAsia" w:ascii="宋体" w:hAnsi="宋体" w:eastAsia="宋体" w:cs="宋体"/>
          <w:color w:val="auto"/>
        </w:rPr>
        <w:t>系统管理</w:t>
      </w:r>
    </w:p>
    <w:p w14:paraId="27C1EAB4">
      <w:pPr>
        <w:pStyle w:val="4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334000" cy="3333750"/>
            <wp:effectExtent l="0" t="0" r="0" b="0"/>
            <wp:docPr id="61" name="Picture" descr="系统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系统管理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B702C">
      <w:pPr>
        <w:pStyle w:val="4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系统管理</w:t>
      </w:r>
    </w:p>
    <w:p w14:paraId="35F15B1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系统管理仅区级可见，共</w:t>
      </w:r>
      <w:r>
        <w:rPr>
          <w:rFonts w:hint="eastAsia" w:ascii="宋体" w:hAnsi="宋体" w:eastAsia="宋体" w:cs="宋体"/>
          <w:color w:val="auto"/>
        </w:rPr>
        <w:t xml:space="preserve"> 6 </w:t>
      </w:r>
      <w:r>
        <w:rPr>
          <w:rFonts w:hint="eastAsia" w:ascii="宋体" w:hAnsi="宋体" w:eastAsia="宋体" w:cs="宋体"/>
          <w:color w:val="auto"/>
        </w:rPr>
        <w:t>个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Tab：</w:t>
      </w:r>
    </w:p>
    <w:p w14:paraId="6697DC0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用户管理：新增用户、编辑、禁用、重置密码。</w:t>
      </w:r>
    </w:p>
    <w:p w14:paraId="015A231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角色与权限：3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张角色卡（R01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区级管理员</w:t>
      </w:r>
      <w:r>
        <w:rPr>
          <w:rFonts w:hint="eastAsia" w:ascii="宋体" w:hAnsi="宋体" w:eastAsia="宋体" w:cs="宋体"/>
          <w:color w:val="auto"/>
        </w:rPr>
        <w:t xml:space="preserve"> / R02 </w:t>
      </w:r>
      <w:r>
        <w:rPr>
          <w:rFonts w:hint="eastAsia" w:ascii="宋体" w:hAnsi="宋体" w:eastAsia="宋体" w:cs="宋体"/>
          <w:color w:val="auto"/>
        </w:rPr>
        <w:t>镇级管理员</w:t>
      </w:r>
      <w:r>
        <w:rPr>
          <w:rFonts w:hint="eastAsia" w:ascii="宋体" w:hAnsi="宋体" w:eastAsia="宋体" w:cs="宋体"/>
          <w:color w:val="auto"/>
        </w:rPr>
        <w:t xml:space="preserve"> / R03 </w:t>
      </w:r>
      <w:r>
        <w:rPr>
          <w:rFonts w:hint="eastAsia" w:ascii="宋体" w:hAnsi="宋体" w:eastAsia="宋体" w:cs="宋体"/>
          <w:color w:val="auto"/>
        </w:rPr>
        <w:t>商户负责人）。</w:t>
      </w:r>
    </w:p>
    <w:p w14:paraId="67AE7B0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组织架构：区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镇二级树：区市监局</w:t>
      </w:r>
      <w:r>
        <w:rPr>
          <w:rFonts w:hint="eastAsia" w:ascii="宋体" w:hAnsi="宋体" w:eastAsia="宋体" w:cs="宋体"/>
          <w:color w:val="auto"/>
        </w:rPr>
        <w:t xml:space="preserve"> + 7 </w:t>
      </w:r>
      <w:r>
        <w:rPr>
          <w:rFonts w:hint="eastAsia" w:ascii="宋体" w:hAnsi="宋体" w:eastAsia="宋体" w:cs="宋体"/>
          <w:color w:val="auto"/>
        </w:rPr>
        <w:t>个镇所（城东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南桥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中心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北关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城南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西江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东湖）。</w:t>
      </w:r>
    </w:p>
    <w:p w14:paraId="7269671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AI </w:t>
      </w:r>
      <w:r>
        <w:rPr>
          <w:rFonts w:hint="eastAsia" w:ascii="宋体" w:hAnsi="宋体" w:eastAsia="宋体" w:cs="宋体"/>
          <w:color w:val="auto"/>
        </w:rPr>
        <w:t>报警规则：7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条检测规则卡（鼠患、未戴口罩、未戴帽子、垃圾桶未加盖、陌生人闯入、明火离人、抽烟），各含灵敏度、去重时间窗、熔断阈值、启用状态。</w:t>
      </w:r>
    </w:p>
    <w:p w14:paraId="35C0FBD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证照扫描规则：只读配置——扫描频率（每日凌晨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02:00）、提醒节点（90</w:t>
      </w:r>
      <w:r>
        <w:rPr>
          <w:rFonts w:hint="eastAsia" w:ascii="宋体" w:hAnsi="宋体" w:eastAsia="宋体" w:cs="宋体"/>
          <w:color w:val="auto"/>
        </w:rPr>
        <w:t xml:space="preserve"> / 60 / 30 / 7 / 3 </w:t>
      </w:r>
      <w:r>
        <w:rPr>
          <w:rFonts w:hint="eastAsia" w:ascii="宋体" w:hAnsi="宋体" w:eastAsia="宋体" w:cs="宋体"/>
          <w:color w:val="auto"/>
        </w:rPr>
        <w:t>天）、合并策略、去重规则、续提醒。</w:t>
      </w:r>
    </w:p>
    <w:p w14:paraId="593B935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操作日志：时间、操作人、角色、操作类型、详情、IP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地址。</w:t>
      </w:r>
    </w:p>
    <w:bookmarkEnd w:id="22"/>
    <w:p w14:paraId="19A975ED">
      <w:pPr>
        <w:pStyle w:val="5"/>
        <w:rPr>
          <w:rFonts w:hint="eastAsia" w:ascii="宋体" w:hAnsi="宋体" w:eastAsia="宋体" w:cs="宋体"/>
          <w:color w:val="auto"/>
        </w:rPr>
      </w:pPr>
      <w:bookmarkStart w:id="23" w:name="常见问题faq"/>
      <w:r>
        <w:rPr>
          <w:rFonts w:hint="eastAsia" w:ascii="宋体" w:hAnsi="宋体" w:eastAsia="宋体" w:cs="宋体"/>
          <w:color w:val="auto"/>
        </w:rPr>
        <w:t xml:space="preserve">3.13 </w:t>
      </w:r>
      <w:r>
        <w:rPr>
          <w:rFonts w:hint="eastAsia" w:ascii="宋体" w:hAnsi="宋体" w:eastAsia="宋体" w:cs="宋体"/>
          <w:color w:val="auto"/>
        </w:rPr>
        <w:t>常见问题（FAQ）</w:t>
      </w:r>
    </w:p>
    <w:p w14:paraId="75ABF53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Q1：为什么我（区级）看不到「进入审核」按钮？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答：系统设定审核权全归镇级，区级只读；请由对应镇级账号完成审核。</w:t>
      </w:r>
    </w:p>
    <w:p w14:paraId="472DB03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Q2：镇级为什么看不到「系统管理」菜单？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答：系统管理仅区级可见，用于全局配置与运维。</w:t>
      </w:r>
    </w:p>
    <w:p w14:paraId="2645A80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Q3：报警怎么从「待审核」变成「待整改」？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答：在风险预警中打开报警详情，点击「确认采纳」即可转入待整改。</w:t>
      </w:r>
    </w:p>
    <w:p w14:paraId="44ACA6C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Q4：工单驳回了还会回来吗？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答：会。商户重新提交后，工单自动回到「待审批」状态；驳回记录会保留每一轮原因。</w:t>
      </w:r>
    </w:p>
    <w:p w14:paraId="509E2B7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Q5：分组是什么类型？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答：固定名单组，通过「条件预筛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手动勾选」圈定主体，用于站内信、公告的发送对象。</w:t>
      </w:r>
    </w:p>
    <w:p w14:paraId="2544E01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Q6：公告可以定时</w:t>
      </w:r>
      <w:r>
        <w:rPr>
          <w:rFonts w:hint="eastAsia" w:ascii="宋体" w:hAnsi="宋体" w:eastAsia="宋体" w:cs="宋体"/>
          <w:b/>
          <w:bCs/>
          <w:color w:val="auto"/>
        </w:rPr>
        <w:t xml:space="preserve"> / </w:t>
      </w:r>
      <w:r>
        <w:rPr>
          <w:rFonts w:hint="eastAsia" w:ascii="宋体" w:hAnsi="宋体" w:eastAsia="宋体" w:cs="宋体"/>
          <w:b/>
          <w:bCs/>
          <w:color w:val="auto"/>
        </w:rPr>
        <w:t>重复发吗？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答：可设置重复时间——每天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每周</w:t>
      </w:r>
      <w:r>
        <w:rPr>
          <w:rFonts w:hint="eastAsia" w:ascii="宋体" w:hAnsi="宋体" w:eastAsia="宋体" w:cs="宋体"/>
          <w:color w:val="auto"/>
        </w:rPr>
        <w:t xml:space="preserve"> / </w:t>
      </w:r>
      <w:r>
        <w:rPr>
          <w:rFonts w:hint="eastAsia" w:ascii="宋体" w:hAnsi="宋体" w:eastAsia="宋体" w:cs="宋体"/>
          <w:color w:val="auto"/>
        </w:rPr>
        <w:t>每月，或「自定义」用日历指定日期范围。</w:t>
      </w:r>
    </w:p>
    <w:p w14:paraId="1E41E46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Q7：公告范围能同时选多个镇</w:t>
      </w:r>
      <w:r>
        <w:rPr>
          <w:rFonts w:hint="eastAsia" w:ascii="宋体" w:hAnsi="宋体" w:eastAsia="宋体" w:cs="宋体"/>
          <w:b/>
          <w:bCs/>
          <w:color w:val="auto"/>
        </w:rPr>
        <w:t xml:space="preserve"> / </w:t>
      </w:r>
      <w:r>
        <w:rPr>
          <w:rFonts w:hint="eastAsia" w:ascii="宋体" w:hAnsi="宋体" w:eastAsia="宋体" w:cs="宋体"/>
          <w:b/>
          <w:bCs/>
          <w:color w:val="auto"/>
        </w:rPr>
        <w:t>多个分组吗？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答：可以，自定义镇、自定义分组均支持多选。</w:t>
      </w:r>
    </w:p>
    <w:bookmarkEnd w:id="23"/>
    <w:p w14:paraId="50B041A4">
      <w:pPr>
        <w:pStyle w:val="5"/>
        <w:rPr>
          <w:rFonts w:hint="eastAsia" w:ascii="宋体" w:hAnsi="宋体" w:eastAsia="宋体" w:cs="宋体"/>
          <w:color w:val="auto"/>
        </w:rPr>
      </w:pPr>
      <w:bookmarkStart w:id="24" w:name="注意事项"/>
      <w:r>
        <w:rPr>
          <w:rFonts w:hint="eastAsia" w:ascii="宋体" w:hAnsi="宋体" w:eastAsia="宋体" w:cs="宋体"/>
          <w:color w:val="auto"/>
        </w:rPr>
        <w:t xml:space="preserve">3.14 </w:t>
      </w:r>
      <w:r>
        <w:rPr>
          <w:rFonts w:hint="eastAsia" w:ascii="宋体" w:hAnsi="宋体" w:eastAsia="宋体" w:cs="宋体"/>
          <w:color w:val="auto"/>
        </w:rPr>
        <w:t>注意事项</w:t>
      </w:r>
    </w:p>
    <w:p w14:paraId="71E70680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角色边界：区级不越权审批，镇级仅处理本镇数据。</w:t>
      </w:r>
    </w:p>
    <w:p w14:paraId="61C5D3B9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报警处置时效：待审核报警请及时人工确认，避免处置滞后。</w:t>
      </w:r>
    </w:p>
    <w:p w14:paraId="3B00118B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驳回需填原因：驳回工单必须填写原因，便于商户整改。</w:t>
      </w:r>
    </w:p>
    <w:p w14:paraId="20908113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分组维护：删除分组后，站内信、公告将无法再选择该分组，删除前确认。</w:t>
      </w:r>
    </w:p>
    <w:p w14:paraId="1117AF3F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公告范围与重复：下发前核对范围与重复时间，避免误发或重复打扰。</w:t>
      </w:r>
    </w:p>
    <w:p w14:paraId="669A667F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设备关联：自动匹配结果需人工确认后方生效；CSV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导入按</w:t>
      </w:r>
      <w:r>
        <w:rPr>
          <w:rFonts w:hint="eastAsia" w:ascii="宋体" w:hAnsi="宋体" w:eastAsia="宋体" w:cs="宋体"/>
          <w:color w:val="auto"/>
        </w:rPr>
        <w:t xml:space="preserve"> UUID / SN </w:t>
      </w:r>
      <w:r>
        <w:rPr>
          <w:rFonts w:hint="eastAsia" w:ascii="宋体" w:hAnsi="宋体" w:eastAsia="宋体" w:cs="宋体"/>
          <w:color w:val="auto"/>
        </w:rPr>
        <w:t>匹配，请核对格式。</w:t>
      </w:r>
    </w:p>
    <w:p w14:paraId="0AED597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89157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i/>
          <w:iCs/>
          <w:color w:val="auto"/>
        </w:rPr>
        <w:t>本手册基于「智慧食安」管理端（PC</w:t>
      </w:r>
      <w:r>
        <w:rPr>
          <w:rFonts w:hint="eastAsia" w:ascii="宋体" w:hAnsi="宋体" w:eastAsia="宋体" w:cs="宋体"/>
          <w:i/>
          <w:iCs/>
          <w:color w:val="auto"/>
        </w:rPr>
        <w:t xml:space="preserve"> </w:t>
      </w:r>
      <w:r>
        <w:rPr>
          <w:rFonts w:hint="eastAsia" w:ascii="宋体" w:hAnsi="宋体" w:eastAsia="宋体" w:cs="宋体"/>
          <w:i/>
          <w:iCs/>
          <w:color w:val="auto"/>
        </w:rPr>
        <w:t>端）当前版本编写，如界面或流程有更新，请以实际页面为准。</w:t>
      </w:r>
    </w:p>
    <w:bookmarkEnd w:id="1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F4D69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429</Words>
  <Characters>459</Characters>
  <Lines>12</Lines>
  <Paragraphs>8</Paragraphs>
  <TotalTime>36</TotalTime>
  <ScaleCrop>false</ScaleCrop>
  <LinksUpToDate>false</LinksUpToDate>
  <CharactersWithSpaces>475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2026-10-23T06:09:00Z</dcterms:created>
  <dc:creator>草蜢</dc:creator>
  <cp:lastModifiedBy>草蜢</cp:lastModifiedBy>
  <dcterms:modified xsi:type="dcterms:W3CDTF">2026-10-28T02:02:02Z</dcterms:modified>
  <dc:title>智慧食安 · 管理端用户手册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KSOTemplateDocerSaveRecord">
    <vt:lpwstr>eyJoZGlkIjoiNmE4YWE2NWM2NjkyMzUxOGRkNDNkNjJlMmYxYjJlZDkiLCJ1c2VySWQiOiI0OTY4Njk5MjMifQ==</vt:lpwstr>
  </property>
  <property fmtid="{D5CDD505-2E9C-101B-9397-08002B2CF9AE}" pid="4" name="KSOProductBuildVer">
    <vt:lpwstr>2052-12.1.0.29161</vt:lpwstr>
  </property>
  <property fmtid="{D5CDD505-2E9C-101B-9397-08002B2CF9AE}" pid="5" name="ICV">
    <vt:lpwstr>FF0333DE478E4C3A826BD1124F6634D9_12</vt:lpwstr>
  </property>
</Properties>
</file>