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06500" w14:textId="77777777" w:rsidR="00A971CB" w:rsidRPr="00A971CB" w:rsidRDefault="00A971CB" w:rsidP="00A971CB">
      <w:pPr>
        <w:rPr>
          <w:b/>
          <w:bCs/>
          <w:sz w:val="28"/>
          <w:szCs w:val="28"/>
        </w:rPr>
      </w:pPr>
      <w:r w:rsidRPr="00A971CB">
        <w:rPr>
          <w:b/>
          <w:bCs/>
          <w:sz w:val="28"/>
          <w:szCs w:val="28"/>
        </w:rPr>
        <w:t xml:space="preserve">Project name: </w:t>
      </w:r>
      <w:r w:rsidRPr="00A971CB">
        <w:rPr>
          <w:sz w:val="28"/>
          <w:szCs w:val="28"/>
        </w:rPr>
        <w:t xml:space="preserve">Business Community Directory - </w:t>
      </w:r>
      <w:r w:rsidRPr="00A971CB">
        <w:rPr>
          <w:b/>
          <w:bCs/>
          <w:sz w:val="28"/>
          <w:szCs w:val="28"/>
        </w:rPr>
        <w:t>BCD</w:t>
      </w:r>
    </w:p>
    <w:p w14:paraId="1429BFB3" w14:textId="20AC0514" w:rsidR="00A971CB" w:rsidRDefault="00A971CB" w:rsidP="00C57021">
      <w:r w:rsidRPr="00084C45">
        <w:rPr>
          <w:b/>
          <w:bCs/>
        </w:rPr>
        <w:t>Summary</w:t>
      </w:r>
      <w:r w:rsidRPr="00084C45">
        <w:t xml:space="preserve"> (singular purpose):</w:t>
      </w:r>
      <w:r>
        <w:t xml:space="preserve"> </w:t>
      </w:r>
      <w:r w:rsidRPr="00084C45">
        <w:t>The Business Community Directory connects users with local businesses, allowing them to discover, review, and rate services and products in their area, while promoting support for local enterprises.</w:t>
      </w:r>
    </w:p>
    <w:p w14:paraId="29AA57ED" w14:textId="461CAB43" w:rsidR="00A971CB" w:rsidRPr="00A971CB" w:rsidRDefault="003402CE" w:rsidP="00C57021">
      <w:r w:rsidRPr="00084C45">
        <w:rPr>
          <w:b/>
          <w:bCs/>
        </w:rPr>
        <w:t>Detailed description</w:t>
      </w:r>
      <w:r w:rsidRPr="00084C45">
        <w:t>:</w:t>
      </w:r>
      <w:r>
        <w:t xml:space="preserve"> </w:t>
      </w:r>
      <w:r w:rsidRPr="00084C45">
        <w:t xml:space="preserve">The Business </w:t>
      </w:r>
      <w:r>
        <w:t xml:space="preserve">Community </w:t>
      </w:r>
      <w:r w:rsidRPr="00084C45">
        <w:t xml:space="preserve">Directory is an interactive web application </w:t>
      </w:r>
      <w:r>
        <w:t>developed</w:t>
      </w:r>
      <w:r w:rsidRPr="00084C45">
        <w:t xml:space="preserve"> to ease the finding of local businesses. Users can search for businesses by </w:t>
      </w:r>
      <w:r>
        <w:t>city</w:t>
      </w:r>
      <w:r w:rsidRPr="00084C45">
        <w:t xml:space="preserve">, category, or </w:t>
      </w:r>
      <w:r>
        <w:t xml:space="preserve">text </w:t>
      </w:r>
      <w:r w:rsidRPr="00084C45">
        <w:t xml:space="preserve">and view comprehensive profiles that include </w:t>
      </w:r>
      <w:r>
        <w:t>photos</w:t>
      </w:r>
      <w:r w:rsidRPr="00084C45">
        <w:t>, operating hours, and</w:t>
      </w:r>
      <w:r>
        <w:t xml:space="preserve"> </w:t>
      </w:r>
      <w:r w:rsidRPr="00084C45">
        <w:t xml:space="preserve">contact information. The platform allows users to </w:t>
      </w:r>
      <w:r>
        <w:t xml:space="preserve">add </w:t>
      </w:r>
      <w:r w:rsidRPr="00084C45">
        <w:t xml:space="preserve">reviews and ratings, promoting community involvement and assisting local businesses. </w:t>
      </w:r>
      <w:r>
        <w:t>A</w:t>
      </w:r>
      <w:r w:rsidRPr="00084C45">
        <w:t xml:space="preserve"> unified map feature offers a visual representation of business places, enhancing the user experience. With user accounts, </w:t>
      </w:r>
      <w:r>
        <w:t>users</w:t>
      </w:r>
      <w:r w:rsidRPr="00084C45">
        <w:t xml:space="preserve"> can manage their reviews, and </w:t>
      </w:r>
      <w:r>
        <w:t>get</w:t>
      </w:r>
      <w:r w:rsidRPr="00084C45">
        <w:t xml:space="preserve"> recommendations</w:t>
      </w:r>
      <w:r>
        <w:t xml:space="preserve"> or suggestions</w:t>
      </w:r>
      <w:r w:rsidRPr="00084C45">
        <w:t>. An admin</w:t>
      </w:r>
      <w:r>
        <w:t xml:space="preserve"> panel</w:t>
      </w:r>
      <w:r w:rsidRPr="00084C45">
        <w:t xml:space="preserve"> enables operative management of business listings and</w:t>
      </w:r>
      <w:r>
        <w:t xml:space="preserve"> check user reviews</w:t>
      </w:r>
      <w:r w:rsidRPr="00084C45">
        <w:t>.</w:t>
      </w:r>
    </w:p>
    <w:p w14:paraId="3D6B352C" w14:textId="3A2CFB98" w:rsidR="004E0C64" w:rsidRDefault="003F7860" w:rsidP="00C57021">
      <w:pPr>
        <w:rPr>
          <w:b/>
          <w:bCs/>
        </w:rPr>
      </w:pPr>
      <w:proofErr w:type="spellStart"/>
      <w:r>
        <w:rPr>
          <w:b/>
          <w:bCs/>
        </w:rPr>
        <w:t>G</w:t>
      </w:r>
      <w:r w:rsidR="004A2601">
        <w:rPr>
          <w:b/>
          <w:bCs/>
        </w:rPr>
        <w:t>ithub</w:t>
      </w:r>
      <w:proofErr w:type="spellEnd"/>
      <w:r w:rsidR="004A2601">
        <w:rPr>
          <w:b/>
          <w:bCs/>
        </w:rPr>
        <w:t xml:space="preserve"> links:</w:t>
      </w:r>
    </w:p>
    <w:p w14:paraId="3790B845" w14:textId="542FE8C0" w:rsidR="004A2601" w:rsidRPr="004A2601" w:rsidRDefault="004A2601" w:rsidP="00C57021">
      <w:r>
        <w:rPr>
          <w:b/>
          <w:bCs/>
        </w:rPr>
        <w:t>Backend:</w:t>
      </w:r>
      <w:r w:rsidRPr="004A2601">
        <w:t xml:space="preserve"> </w:t>
      </w:r>
      <w:hyperlink r:id="rId5" w:history="1">
        <w:r w:rsidRPr="004A2601">
          <w:rPr>
            <w:rStyle w:val="Hyperlink"/>
          </w:rPr>
          <w:t>https://github.com/zraees/fullstact-bcd-backend</w:t>
        </w:r>
      </w:hyperlink>
      <w:r w:rsidRPr="004A2601">
        <w:t xml:space="preserve"> </w:t>
      </w:r>
    </w:p>
    <w:p w14:paraId="7778DBDC" w14:textId="54E2FE62" w:rsidR="004A2601" w:rsidRPr="003402CE" w:rsidRDefault="004A2601" w:rsidP="00C57021">
      <w:r>
        <w:rPr>
          <w:b/>
          <w:bCs/>
        </w:rPr>
        <w:t xml:space="preserve">Frontend: </w:t>
      </w:r>
      <w:hyperlink r:id="rId6" w:history="1">
        <w:r w:rsidRPr="00C50652">
          <w:rPr>
            <w:rStyle w:val="Hyperlink"/>
          </w:rPr>
          <w:t>https://github.com/zraees/fullstack-bcd-fr</w:t>
        </w:r>
        <w:r w:rsidRPr="00C50652">
          <w:rPr>
            <w:rStyle w:val="Hyperlink"/>
          </w:rPr>
          <w:t>o</w:t>
        </w:r>
        <w:r w:rsidRPr="00C50652">
          <w:rPr>
            <w:rStyle w:val="Hyperlink"/>
          </w:rPr>
          <w:t>ntend</w:t>
        </w:r>
      </w:hyperlink>
    </w:p>
    <w:p w14:paraId="18323D76" w14:textId="7C71CF0B" w:rsidR="004A2601" w:rsidRPr="003402CE" w:rsidRDefault="004A2601" w:rsidP="004A2601">
      <w:pPr>
        <w:rPr>
          <w:b/>
          <w:bCs/>
        </w:rPr>
      </w:pPr>
      <w:r w:rsidRPr="003402CE">
        <w:rPr>
          <w:b/>
          <w:bCs/>
        </w:rPr>
        <w:t xml:space="preserve">Deployed links: </w:t>
      </w:r>
      <w:r w:rsidRPr="003402CE">
        <w:t>(</w:t>
      </w:r>
      <w:r w:rsidR="003F7860" w:rsidRPr="003402CE">
        <w:t>Note: The backend is deployed on a free Azure account. Please inform me if it expires, and I will redeploy it.</w:t>
      </w:r>
      <w:r w:rsidRPr="003402CE">
        <w:t>)</w:t>
      </w:r>
    </w:p>
    <w:p w14:paraId="5A6C87AC" w14:textId="30A2B42C" w:rsidR="004A2601" w:rsidRPr="004A2601" w:rsidRDefault="004A2601" w:rsidP="004A2601">
      <w:r>
        <w:rPr>
          <w:b/>
          <w:bCs/>
        </w:rPr>
        <w:t>Backend:</w:t>
      </w:r>
      <w:r w:rsidRPr="004A2601">
        <w:t xml:space="preserve"> </w:t>
      </w:r>
      <w:hyperlink r:id="rId7" w:history="1">
        <w:r w:rsidRPr="00C50652">
          <w:rPr>
            <w:rStyle w:val="Hyperlink"/>
          </w:rPr>
          <w:t>https://bcdapi.azurewebsites.net/api/users/getuser</w:t>
        </w:r>
      </w:hyperlink>
      <w:r>
        <w:t xml:space="preserve">  (sample endpoint)</w:t>
      </w:r>
      <w:r w:rsidRPr="004A2601">
        <w:t xml:space="preserve"> </w:t>
      </w:r>
    </w:p>
    <w:p w14:paraId="613B5385" w14:textId="2D5300A3" w:rsidR="004A2601" w:rsidRPr="003402CE" w:rsidRDefault="004A2601" w:rsidP="00C57021">
      <w:r>
        <w:rPr>
          <w:b/>
          <w:bCs/>
        </w:rPr>
        <w:t>Frontend:</w:t>
      </w:r>
      <w:r w:rsidRPr="004A2601">
        <w:t xml:space="preserve"> </w:t>
      </w:r>
      <w:hyperlink r:id="rId8" w:history="1">
        <w:r w:rsidRPr="004A2601">
          <w:rPr>
            <w:rStyle w:val="Hyperlink"/>
          </w:rPr>
          <w:t>https://deft-biscuit-82a2a1.netlify.app/</w:t>
        </w:r>
      </w:hyperlink>
      <w:r>
        <w:rPr>
          <w:b/>
          <w:bCs/>
        </w:rPr>
        <w:t xml:space="preserve"> </w:t>
      </w:r>
    </w:p>
    <w:p w14:paraId="364AD4DC" w14:textId="361C1594" w:rsidR="004A2601" w:rsidRDefault="004A2601" w:rsidP="00C57021">
      <w:pPr>
        <w:rPr>
          <w:b/>
          <w:bCs/>
        </w:rPr>
      </w:pPr>
      <w:r>
        <w:rPr>
          <w:b/>
          <w:bCs/>
        </w:rPr>
        <w:t>Default users to use application: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2601" w14:paraId="1B6B3670" w14:textId="77777777" w:rsidTr="004A2601">
        <w:tc>
          <w:tcPr>
            <w:tcW w:w="3116" w:type="dxa"/>
          </w:tcPr>
          <w:p w14:paraId="0E7CEAAF" w14:textId="646159C5" w:rsidR="004A2601" w:rsidRDefault="004A2601" w:rsidP="00C57021">
            <w:pPr>
              <w:rPr>
                <w:b/>
                <w:bCs/>
              </w:rPr>
            </w:pPr>
            <w:r>
              <w:rPr>
                <w:b/>
                <w:bCs/>
              </w:rPr>
              <w:t>Username</w:t>
            </w:r>
          </w:p>
        </w:tc>
        <w:tc>
          <w:tcPr>
            <w:tcW w:w="3117" w:type="dxa"/>
          </w:tcPr>
          <w:p w14:paraId="694402AE" w14:textId="2A6A7AE3" w:rsidR="004A2601" w:rsidRDefault="004A2601" w:rsidP="00C57021">
            <w:pPr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117" w:type="dxa"/>
          </w:tcPr>
          <w:p w14:paraId="7127B582" w14:textId="03825358" w:rsidR="004A2601" w:rsidRDefault="004A2601" w:rsidP="00C57021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</w:tr>
      <w:tr w:rsidR="004A2601" w14:paraId="2DFFA8EE" w14:textId="77777777" w:rsidTr="004A2601">
        <w:tc>
          <w:tcPr>
            <w:tcW w:w="3116" w:type="dxa"/>
          </w:tcPr>
          <w:p w14:paraId="7B14240D" w14:textId="33A099A8" w:rsidR="004A2601" w:rsidRPr="004A2601" w:rsidRDefault="004A2601" w:rsidP="00C57021">
            <w:hyperlink r:id="rId9" w:history="1">
              <w:r w:rsidRPr="004A2601">
                <w:rPr>
                  <w:rStyle w:val="Hyperlink"/>
                </w:rPr>
                <w:t>admin@bcd.com</w:t>
              </w:r>
            </w:hyperlink>
          </w:p>
        </w:tc>
        <w:tc>
          <w:tcPr>
            <w:tcW w:w="3117" w:type="dxa"/>
          </w:tcPr>
          <w:p w14:paraId="4EB7FDDC" w14:textId="5229C1BE" w:rsidR="004A2601" w:rsidRPr="004A2601" w:rsidRDefault="004A2601" w:rsidP="00C57021">
            <w:r w:rsidRPr="004A2601">
              <w:t>admin123</w:t>
            </w:r>
          </w:p>
        </w:tc>
        <w:tc>
          <w:tcPr>
            <w:tcW w:w="3117" w:type="dxa"/>
          </w:tcPr>
          <w:p w14:paraId="0392B392" w14:textId="33C8B84F" w:rsidR="004A2601" w:rsidRPr="004A2601" w:rsidRDefault="004A2601" w:rsidP="00C57021">
            <w:r w:rsidRPr="004A2601">
              <w:t>Admin</w:t>
            </w:r>
          </w:p>
        </w:tc>
      </w:tr>
      <w:tr w:rsidR="004A2601" w14:paraId="0DD04308" w14:textId="77777777" w:rsidTr="004A2601">
        <w:tc>
          <w:tcPr>
            <w:tcW w:w="3116" w:type="dxa"/>
          </w:tcPr>
          <w:p w14:paraId="44F1A93F" w14:textId="233B26EF" w:rsidR="004A2601" w:rsidRPr="004A2601" w:rsidRDefault="004A2601" w:rsidP="00C57021">
            <w:hyperlink r:id="rId10" w:history="1">
              <w:r w:rsidRPr="004A2601">
                <w:rPr>
                  <w:rStyle w:val="Hyperlink"/>
                </w:rPr>
                <w:t>user@bcd.com</w:t>
              </w:r>
            </w:hyperlink>
          </w:p>
        </w:tc>
        <w:tc>
          <w:tcPr>
            <w:tcW w:w="3117" w:type="dxa"/>
          </w:tcPr>
          <w:p w14:paraId="05F69D26" w14:textId="49C6BCB5" w:rsidR="004A2601" w:rsidRPr="004A2601" w:rsidRDefault="004A2601" w:rsidP="00C57021">
            <w:r w:rsidRPr="004A2601">
              <w:t>user123</w:t>
            </w:r>
          </w:p>
        </w:tc>
        <w:tc>
          <w:tcPr>
            <w:tcW w:w="3117" w:type="dxa"/>
          </w:tcPr>
          <w:p w14:paraId="60F76450" w14:textId="58A810DE" w:rsidR="004A2601" w:rsidRPr="004A2601" w:rsidRDefault="004A2601" w:rsidP="00C57021">
            <w:r w:rsidRPr="004A2601">
              <w:t>User</w:t>
            </w:r>
          </w:p>
        </w:tc>
      </w:tr>
      <w:tr w:rsidR="004A2601" w14:paraId="490DEBCE" w14:textId="77777777" w:rsidTr="004A2601">
        <w:tc>
          <w:tcPr>
            <w:tcW w:w="3116" w:type="dxa"/>
          </w:tcPr>
          <w:p w14:paraId="26DD7724" w14:textId="77777777" w:rsidR="004A2601" w:rsidRDefault="004A2601" w:rsidP="00C5702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19307426" w14:textId="77777777" w:rsidR="004A2601" w:rsidRDefault="004A2601" w:rsidP="00C57021">
            <w:pPr>
              <w:rPr>
                <w:b/>
                <w:bCs/>
              </w:rPr>
            </w:pPr>
          </w:p>
        </w:tc>
        <w:tc>
          <w:tcPr>
            <w:tcW w:w="3117" w:type="dxa"/>
          </w:tcPr>
          <w:p w14:paraId="72E4A800" w14:textId="77777777" w:rsidR="004A2601" w:rsidRDefault="004A2601" w:rsidP="00C57021">
            <w:pPr>
              <w:rPr>
                <w:b/>
                <w:bCs/>
              </w:rPr>
            </w:pPr>
          </w:p>
        </w:tc>
      </w:tr>
    </w:tbl>
    <w:p w14:paraId="509E97C0" w14:textId="77777777" w:rsidR="004A2601" w:rsidRDefault="004A2601" w:rsidP="00C57021">
      <w:pPr>
        <w:rPr>
          <w:b/>
          <w:bCs/>
        </w:rPr>
      </w:pPr>
    </w:p>
    <w:p w14:paraId="4FEFF75F" w14:textId="7B67AF00" w:rsidR="003402CE" w:rsidRDefault="003402CE" w:rsidP="003402CE">
      <w:pPr>
        <w:jc w:val="both"/>
        <w:rPr>
          <w:b/>
          <w:bCs/>
        </w:rPr>
      </w:pPr>
      <w:r>
        <w:rPr>
          <w:b/>
          <w:bCs/>
        </w:rPr>
        <w:t>Tech stack</w:t>
      </w:r>
      <w:r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204"/>
        <w:gridCol w:w="2899"/>
      </w:tblGrid>
      <w:tr w:rsidR="003402CE" w14:paraId="0821F876" w14:textId="2F419515" w:rsidTr="003402CE">
        <w:tc>
          <w:tcPr>
            <w:tcW w:w="3247" w:type="dxa"/>
          </w:tcPr>
          <w:p w14:paraId="563B8FD7" w14:textId="216A4703" w:rsidR="003402CE" w:rsidRDefault="003402CE" w:rsidP="006D05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Frontend</w:t>
            </w:r>
          </w:p>
        </w:tc>
        <w:tc>
          <w:tcPr>
            <w:tcW w:w="3204" w:type="dxa"/>
          </w:tcPr>
          <w:p w14:paraId="4609FC54" w14:textId="15788080" w:rsidR="003402CE" w:rsidRDefault="003402CE" w:rsidP="006D05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Backend</w:t>
            </w:r>
          </w:p>
        </w:tc>
        <w:tc>
          <w:tcPr>
            <w:tcW w:w="2899" w:type="dxa"/>
          </w:tcPr>
          <w:p w14:paraId="0201002E" w14:textId="60CA1EFE" w:rsidR="003402CE" w:rsidRDefault="003402CE" w:rsidP="006D0550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Deployment</w:t>
            </w:r>
          </w:p>
        </w:tc>
      </w:tr>
      <w:tr w:rsidR="003402CE" w14:paraId="237EF6D6" w14:textId="7B708500" w:rsidTr="003402CE">
        <w:tc>
          <w:tcPr>
            <w:tcW w:w="3247" w:type="dxa"/>
          </w:tcPr>
          <w:p w14:paraId="0E0F6DB2" w14:textId="77777777" w:rsidR="003402CE" w:rsidRDefault="003402CE" w:rsidP="003402CE">
            <w:pPr>
              <w:pStyle w:val="ListParagraph"/>
              <w:numPr>
                <w:ilvl w:val="0"/>
                <w:numId w:val="4"/>
              </w:numPr>
              <w:jc w:val="both"/>
            </w:pPr>
            <w:r w:rsidRPr="003402CE">
              <w:t>React</w:t>
            </w:r>
          </w:p>
          <w:p w14:paraId="5DBC54A4" w14:textId="38FE47A6" w:rsidR="003402CE" w:rsidRDefault="003402CE" w:rsidP="003402C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Bootstrap</w:t>
            </w:r>
          </w:p>
          <w:p w14:paraId="1A458775" w14:textId="0DB6BE7B" w:rsidR="003402CE" w:rsidRPr="003402CE" w:rsidRDefault="003402CE" w:rsidP="003402CE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Jest and react testing library for Unit test</w:t>
            </w:r>
          </w:p>
        </w:tc>
        <w:tc>
          <w:tcPr>
            <w:tcW w:w="3204" w:type="dxa"/>
          </w:tcPr>
          <w:p w14:paraId="5DE38EC0" w14:textId="77777777" w:rsidR="003402CE" w:rsidRDefault="003402CE" w:rsidP="003402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3402CE">
              <w:rPr>
                <w:b/>
                <w:bCs/>
              </w:rPr>
              <w:t>.</w:t>
            </w:r>
            <w:r w:rsidRPr="003402CE">
              <w:t>Net core 8</w:t>
            </w:r>
          </w:p>
          <w:p w14:paraId="53F05655" w14:textId="397E1D33" w:rsidR="00AD1A0B" w:rsidRPr="00AD1A0B" w:rsidRDefault="00AD1A0B" w:rsidP="003402CE">
            <w:pPr>
              <w:pStyle w:val="ListParagraph"/>
              <w:numPr>
                <w:ilvl w:val="0"/>
                <w:numId w:val="3"/>
              </w:numPr>
              <w:jc w:val="both"/>
            </w:pPr>
            <w:r w:rsidRPr="00AD1A0B">
              <w:t>EF core</w:t>
            </w:r>
          </w:p>
          <w:p w14:paraId="076507A8" w14:textId="77777777" w:rsidR="003402CE" w:rsidRDefault="003402CE" w:rsidP="003402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Azure SQL </w:t>
            </w:r>
          </w:p>
          <w:p w14:paraId="04FCFFE9" w14:textId="77777777" w:rsidR="003402CE" w:rsidRDefault="003402CE" w:rsidP="003402CE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 w:rsidRPr="003402CE">
              <w:t>xUnit</w:t>
            </w:r>
            <w:proofErr w:type="spellEnd"/>
            <w:r w:rsidRPr="003402CE">
              <w:t xml:space="preserve"> </w:t>
            </w:r>
            <w:r>
              <w:t>for unit testing</w:t>
            </w:r>
          </w:p>
          <w:p w14:paraId="786A5D01" w14:textId="23BB54B1" w:rsidR="00AD1A0B" w:rsidRPr="003402CE" w:rsidRDefault="00AD1A0B" w:rsidP="003402CE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Used Onion architecture</w:t>
            </w:r>
          </w:p>
        </w:tc>
        <w:tc>
          <w:tcPr>
            <w:tcW w:w="2899" w:type="dxa"/>
          </w:tcPr>
          <w:p w14:paraId="0575170B" w14:textId="76D6BC35" w:rsidR="003402CE" w:rsidRPr="003402CE" w:rsidRDefault="003402CE" w:rsidP="003402CE">
            <w:pPr>
              <w:pStyle w:val="ListParagraph"/>
              <w:numPr>
                <w:ilvl w:val="0"/>
                <w:numId w:val="2"/>
              </w:numPr>
              <w:jc w:val="both"/>
            </w:pPr>
            <w:r w:rsidRPr="003402CE">
              <w:t xml:space="preserve">Frontend on </w:t>
            </w:r>
            <w:r w:rsidRPr="003402CE">
              <w:rPr>
                <w:b/>
                <w:bCs/>
              </w:rPr>
              <w:t>Netlify</w:t>
            </w:r>
          </w:p>
          <w:p w14:paraId="26AB5C39" w14:textId="100071A6" w:rsidR="003402CE" w:rsidRPr="003402CE" w:rsidRDefault="003402CE" w:rsidP="003402CE">
            <w:pPr>
              <w:pStyle w:val="ListParagraph"/>
              <w:numPr>
                <w:ilvl w:val="0"/>
                <w:numId w:val="2"/>
              </w:numPr>
              <w:jc w:val="both"/>
              <w:rPr>
                <w:b/>
                <w:bCs/>
              </w:rPr>
            </w:pPr>
            <w:r w:rsidRPr="003402CE">
              <w:t xml:space="preserve">Backend on </w:t>
            </w:r>
            <w:r w:rsidRPr="003402CE">
              <w:rPr>
                <w:b/>
                <w:bCs/>
              </w:rPr>
              <w:t>Azure</w:t>
            </w:r>
          </w:p>
        </w:tc>
      </w:tr>
    </w:tbl>
    <w:p w14:paraId="32249BCA" w14:textId="77777777" w:rsidR="003402CE" w:rsidRDefault="003402CE" w:rsidP="006D0550">
      <w:pPr>
        <w:jc w:val="both"/>
        <w:rPr>
          <w:b/>
          <w:bCs/>
        </w:rPr>
      </w:pPr>
    </w:p>
    <w:p w14:paraId="77D66407" w14:textId="51FB5625" w:rsidR="006D0550" w:rsidRDefault="00D508EB" w:rsidP="006D0550">
      <w:pPr>
        <w:jc w:val="both"/>
        <w:rPr>
          <w:b/>
          <w:bCs/>
        </w:rPr>
      </w:pPr>
      <w:r>
        <w:rPr>
          <w:b/>
          <w:bCs/>
        </w:rPr>
        <w:t xml:space="preserve">Installation </w:t>
      </w:r>
      <w:r w:rsidR="003402CE">
        <w:rPr>
          <w:b/>
          <w:bCs/>
        </w:rPr>
        <w:t>Instruction:</w:t>
      </w:r>
    </w:p>
    <w:p w14:paraId="10D3F026" w14:textId="24B77185" w:rsidR="003402CE" w:rsidRPr="003402CE" w:rsidRDefault="003402CE" w:rsidP="006D0550">
      <w:pPr>
        <w:jc w:val="both"/>
      </w:pPr>
      <w:r>
        <w:rPr>
          <w:b/>
          <w:bCs/>
        </w:rPr>
        <w:t>Frontend:</w:t>
      </w:r>
    </w:p>
    <w:p w14:paraId="648AB7ED" w14:textId="17F7880B" w:rsidR="003402CE" w:rsidRDefault="003402CE" w:rsidP="003402CE">
      <w:pPr>
        <w:pStyle w:val="ListParagraph"/>
        <w:numPr>
          <w:ilvl w:val="0"/>
          <w:numId w:val="6"/>
        </w:numPr>
      </w:pPr>
      <w:r w:rsidRPr="003402CE">
        <w:t>Clone the repo from link (</w:t>
      </w:r>
      <w:hyperlink r:id="rId11" w:history="1">
        <w:r w:rsidRPr="003402CE">
          <w:rPr>
            <w:rStyle w:val="Hyperlink"/>
          </w:rPr>
          <w:t>https://github.com/zraees/fullstack-bcd-frontend</w:t>
        </w:r>
      </w:hyperlink>
      <w:r w:rsidRPr="003402CE">
        <w:t>)</w:t>
      </w:r>
    </w:p>
    <w:p w14:paraId="6BDEB308" w14:textId="7FC4D73D" w:rsidR="003402CE" w:rsidRDefault="003402CE" w:rsidP="003402CE">
      <w:pPr>
        <w:pStyle w:val="ListParagraph"/>
        <w:numPr>
          <w:ilvl w:val="0"/>
          <w:numId w:val="6"/>
        </w:numPr>
      </w:pPr>
      <w:r>
        <w:t xml:space="preserve">Prerequisites are </w:t>
      </w:r>
      <w:proofErr w:type="spellStart"/>
      <w:r>
        <w:t>NodeJs</w:t>
      </w:r>
      <w:proofErr w:type="spellEnd"/>
      <w:r>
        <w:t>, and vs code.</w:t>
      </w:r>
    </w:p>
    <w:p w14:paraId="55A3461C" w14:textId="3DB7FC02" w:rsidR="003402CE" w:rsidRDefault="003402CE" w:rsidP="003402CE">
      <w:pPr>
        <w:pStyle w:val="ListParagraph"/>
        <w:numPr>
          <w:ilvl w:val="0"/>
          <w:numId w:val="6"/>
        </w:numPr>
      </w:pPr>
      <w:r>
        <w:lastRenderedPageBreak/>
        <w:t>Run following commands</w:t>
      </w:r>
    </w:p>
    <w:p w14:paraId="31EE6C43" w14:textId="1690CD67" w:rsidR="003402CE" w:rsidRDefault="003402CE" w:rsidP="003402CE">
      <w:pPr>
        <w:pStyle w:val="ListParagraph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install</w:t>
      </w:r>
    </w:p>
    <w:p w14:paraId="34076BA8" w14:textId="6731DB52" w:rsidR="003402CE" w:rsidRDefault="003402CE" w:rsidP="003402CE">
      <w:pPr>
        <w:pStyle w:val="ListParagraph"/>
        <w:numPr>
          <w:ilvl w:val="1"/>
          <w:numId w:val="6"/>
        </w:numPr>
      </w:pPr>
      <w:proofErr w:type="spellStart"/>
      <w:r>
        <w:t>npm</w:t>
      </w:r>
      <w:proofErr w:type="spellEnd"/>
      <w:r>
        <w:t xml:space="preserve"> run dev</w:t>
      </w:r>
    </w:p>
    <w:p w14:paraId="61CA325A" w14:textId="292EC807" w:rsidR="00AD1A0B" w:rsidRPr="003402CE" w:rsidRDefault="00AD1A0B" w:rsidP="00AD1A0B">
      <w:pPr>
        <w:pStyle w:val="ListParagraph"/>
        <w:numPr>
          <w:ilvl w:val="0"/>
          <w:numId w:val="6"/>
        </w:numPr>
      </w:pPr>
      <w:r>
        <w:t xml:space="preserve">update backend </w:t>
      </w:r>
      <w:proofErr w:type="spellStart"/>
      <w:r>
        <w:t>url</w:t>
      </w:r>
      <w:proofErr w:type="spellEnd"/>
      <w:r>
        <w:t xml:space="preserve"> in env file.</w:t>
      </w:r>
    </w:p>
    <w:p w14:paraId="6CF58859" w14:textId="77777777" w:rsidR="003402CE" w:rsidRDefault="003402CE" w:rsidP="006D0550">
      <w:pPr>
        <w:jc w:val="both"/>
        <w:rPr>
          <w:color w:val="4472C4" w:themeColor="accent1"/>
        </w:rPr>
      </w:pPr>
    </w:p>
    <w:p w14:paraId="0363DACA" w14:textId="780D4D83" w:rsidR="00EB5BCA" w:rsidRPr="003402CE" w:rsidRDefault="00351F5F" w:rsidP="00EB5BCA">
      <w:pPr>
        <w:jc w:val="both"/>
      </w:pPr>
      <w:r>
        <w:rPr>
          <w:b/>
          <w:bCs/>
        </w:rPr>
        <w:t>Backend</w:t>
      </w:r>
      <w:r w:rsidR="00EB5BCA">
        <w:rPr>
          <w:b/>
          <w:bCs/>
        </w:rPr>
        <w:t>:</w:t>
      </w:r>
    </w:p>
    <w:p w14:paraId="30D713D5" w14:textId="25323E8E" w:rsidR="00EB5BCA" w:rsidRPr="00EB5BCA" w:rsidRDefault="00EB5BCA" w:rsidP="00EB5BCA">
      <w:pPr>
        <w:pStyle w:val="ListParagraph"/>
        <w:numPr>
          <w:ilvl w:val="0"/>
          <w:numId w:val="7"/>
        </w:numPr>
      </w:pPr>
      <w:r w:rsidRPr="003402CE">
        <w:t>Clone th</w:t>
      </w:r>
      <w:r>
        <w:t>e repo from (</w:t>
      </w:r>
      <w:hyperlink r:id="rId12" w:history="1">
        <w:r w:rsidRPr="004A2601">
          <w:rPr>
            <w:rStyle w:val="Hyperlink"/>
          </w:rPr>
          <w:t>https://github.com/zraees/fullstact-bcd-backend</w:t>
        </w:r>
      </w:hyperlink>
      <w:r>
        <w:t>).</w:t>
      </w:r>
    </w:p>
    <w:p w14:paraId="7D863A4A" w14:textId="2A816133" w:rsidR="00EB5BCA" w:rsidRPr="00AD1A0B" w:rsidRDefault="00EB5BCA" w:rsidP="00EB5BCA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>
        <w:t xml:space="preserve">Prerequisites are </w:t>
      </w:r>
      <w:r>
        <w:t>visual studio 2022, and MS SQL Server (or Azure SQL).</w:t>
      </w:r>
    </w:p>
    <w:p w14:paraId="5AE89E46" w14:textId="5046025D" w:rsidR="00AD1A0B" w:rsidRPr="00AD1A0B" w:rsidRDefault="00AD1A0B" w:rsidP="00EB5BCA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>
        <w:t>Optional step: (if database not created automatically)</w:t>
      </w:r>
    </w:p>
    <w:p w14:paraId="4389ADB7" w14:textId="310D8F0D" w:rsidR="00AD1A0B" w:rsidRPr="00AD1A0B" w:rsidRDefault="00AD1A0B" w:rsidP="00AD1A0B">
      <w:pPr>
        <w:pStyle w:val="ListParagraph"/>
        <w:numPr>
          <w:ilvl w:val="1"/>
          <w:numId w:val="7"/>
        </w:numPr>
        <w:jc w:val="both"/>
        <w:rPr>
          <w:color w:val="4472C4" w:themeColor="accent1"/>
        </w:rPr>
      </w:pPr>
      <w:r>
        <w:t xml:space="preserve">Add-migration </w:t>
      </w:r>
    </w:p>
    <w:p w14:paraId="551D55DC" w14:textId="638C05EB" w:rsidR="00AD1A0B" w:rsidRPr="00EB5BCA" w:rsidRDefault="00AD1A0B" w:rsidP="00AD1A0B">
      <w:pPr>
        <w:pStyle w:val="ListParagraph"/>
        <w:numPr>
          <w:ilvl w:val="1"/>
          <w:numId w:val="7"/>
        </w:numPr>
        <w:jc w:val="both"/>
        <w:rPr>
          <w:color w:val="4472C4" w:themeColor="accent1"/>
        </w:rPr>
      </w:pPr>
      <w:r>
        <w:t>Update-database</w:t>
      </w:r>
    </w:p>
    <w:p w14:paraId="3B178900" w14:textId="7FC1E141" w:rsidR="00EB5BCA" w:rsidRPr="00AD1A0B" w:rsidRDefault="00AD1A0B" w:rsidP="00EB5BCA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>
        <w:t xml:space="preserve">Change database </w:t>
      </w:r>
      <w:proofErr w:type="spellStart"/>
      <w:r>
        <w:t>connectionstring</w:t>
      </w:r>
      <w:proofErr w:type="spellEnd"/>
      <w:r>
        <w:t xml:space="preserve"> in </w:t>
      </w:r>
      <w:proofErr w:type="spellStart"/>
      <w:r>
        <w:t>appsetting</w:t>
      </w:r>
      <w:proofErr w:type="spellEnd"/>
      <w:r>
        <w:t>.</w:t>
      </w:r>
    </w:p>
    <w:p w14:paraId="20BA195E" w14:textId="61272400" w:rsidR="00AD1A0B" w:rsidRPr="00AD1A0B" w:rsidRDefault="00AD1A0B" w:rsidP="00EB5BCA">
      <w:pPr>
        <w:pStyle w:val="ListParagraph"/>
        <w:numPr>
          <w:ilvl w:val="0"/>
          <w:numId w:val="7"/>
        </w:numPr>
        <w:jc w:val="both"/>
        <w:rPr>
          <w:color w:val="4472C4" w:themeColor="accent1"/>
        </w:rPr>
      </w:pPr>
      <w:r>
        <w:t xml:space="preserve">Run the application and set backend </w:t>
      </w:r>
      <w:proofErr w:type="spellStart"/>
      <w:r>
        <w:t>url</w:t>
      </w:r>
      <w:proofErr w:type="spellEnd"/>
      <w:r>
        <w:t xml:space="preserve"> in react project.</w:t>
      </w:r>
    </w:p>
    <w:p w14:paraId="154207B3" w14:textId="77777777" w:rsidR="00AD1A0B" w:rsidRDefault="00AD1A0B" w:rsidP="00AD1A0B">
      <w:pPr>
        <w:jc w:val="both"/>
        <w:rPr>
          <w:color w:val="4472C4" w:themeColor="accent1"/>
        </w:rPr>
      </w:pPr>
    </w:p>
    <w:p w14:paraId="221A9903" w14:textId="2ACBA821" w:rsidR="00AD1A0B" w:rsidRPr="00AD1A0B" w:rsidRDefault="00AD1A0B" w:rsidP="00351F5F">
      <w:pPr>
        <w:jc w:val="both"/>
        <w:rPr>
          <w:b/>
          <w:bCs/>
        </w:rPr>
      </w:pPr>
      <w:r>
        <w:rPr>
          <w:b/>
          <w:bCs/>
          <w:sz w:val="28"/>
          <w:szCs w:val="28"/>
        </w:rPr>
        <w:t>User Manual:</w:t>
      </w:r>
    </w:p>
    <w:p w14:paraId="69797381" w14:textId="77777777" w:rsidR="00AD1A0B" w:rsidRPr="00AD1A0B" w:rsidRDefault="00AD1A0B" w:rsidP="00AD1A0B">
      <w:pPr>
        <w:jc w:val="both"/>
        <w:rPr>
          <w:color w:val="4472C4" w:themeColor="accent1"/>
        </w:rPr>
      </w:pPr>
    </w:p>
    <w:sectPr w:rsidR="00AD1A0B" w:rsidRPr="00AD1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B484A"/>
    <w:multiLevelType w:val="hybridMultilevel"/>
    <w:tmpl w:val="2328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63A73"/>
    <w:multiLevelType w:val="hybridMultilevel"/>
    <w:tmpl w:val="3B964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5752B"/>
    <w:multiLevelType w:val="hybridMultilevel"/>
    <w:tmpl w:val="A580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253E1"/>
    <w:multiLevelType w:val="hybridMultilevel"/>
    <w:tmpl w:val="7AFA2A2E"/>
    <w:lvl w:ilvl="0" w:tplc="2CE6F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02565"/>
    <w:multiLevelType w:val="hybridMultilevel"/>
    <w:tmpl w:val="745A0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E117F"/>
    <w:multiLevelType w:val="multilevel"/>
    <w:tmpl w:val="B7EA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64359"/>
    <w:multiLevelType w:val="hybridMultilevel"/>
    <w:tmpl w:val="FB22F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966116">
    <w:abstractNumId w:val="5"/>
  </w:num>
  <w:num w:numId="2" w16cid:durableId="1249655790">
    <w:abstractNumId w:val="6"/>
  </w:num>
  <w:num w:numId="3" w16cid:durableId="2141797457">
    <w:abstractNumId w:val="4"/>
  </w:num>
  <w:num w:numId="4" w16cid:durableId="871261257">
    <w:abstractNumId w:val="2"/>
  </w:num>
  <w:num w:numId="5" w16cid:durableId="84570179">
    <w:abstractNumId w:val="1"/>
  </w:num>
  <w:num w:numId="6" w16cid:durableId="385882773">
    <w:abstractNumId w:val="0"/>
  </w:num>
  <w:num w:numId="7" w16cid:durableId="4086182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1"/>
    <w:rsid w:val="0005557B"/>
    <w:rsid w:val="0023065F"/>
    <w:rsid w:val="002F0115"/>
    <w:rsid w:val="00332107"/>
    <w:rsid w:val="003402CE"/>
    <w:rsid w:val="00350A3F"/>
    <w:rsid w:val="00351F5F"/>
    <w:rsid w:val="003F7860"/>
    <w:rsid w:val="004A2601"/>
    <w:rsid w:val="004C70C4"/>
    <w:rsid w:val="004E0C64"/>
    <w:rsid w:val="006D0550"/>
    <w:rsid w:val="00887E6A"/>
    <w:rsid w:val="00984AF3"/>
    <w:rsid w:val="00A971CB"/>
    <w:rsid w:val="00AD1A0B"/>
    <w:rsid w:val="00B012ED"/>
    <w:rsid w:val="00C57021"/>
    <w:rsid w:val="00D508EB"/>
    <w:rsid w:val="00D62D22"/>
    <w:rsid w:val="00E3327A"/>
    <w:rsid w:val="00EB5BCA"/>
    <w:rsid w:val="00F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D78EB"/>
  <w15:chartTrackingRefBased/>
  <w15:docId w15:val="{E9249541-D13A-4BD6-96DC-76FE513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A3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A2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2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6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402C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02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743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8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9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25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56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0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207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22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0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47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0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0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973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6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65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7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67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2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36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467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621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05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ft-biscuit-82a2a1.netlify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cdapi.azurewebsites.net/api/users/getuser" TargetMode="External"/><Relationship Id="rId12" Type="http://schemas.openxmlformats.org/officeDocument/2006/relationships/hyperlink" Target="https://github.com/zraees/fullstact-bcd-back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raees/fullstack-bcd-frontend" TargetMode="External"/><Relationship Id="rId11" Type="http://schemas.openxmlformats.org/officeDocument/2006/relationships/hyperlink" Target="https://github.com/zraees/fullstack-bcd-frontend" TargetMode="External"/><Relationship Id="rId5" Type="http://schemas.openxmlformats.org/officeDocument/2006/relationships/hyperlink" Target="https://github.com/zraees/fullstact-bcd-backend" TargetMode="External"/><Relationship Id="rId10" Type="http://schemas.openxmlformats.org/officeDocument/2006/relationships/hyperlink" Target="mailto:user@bcd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dmin@bcd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8</cp:revision>
  <dcterms:created xsi:type="dcterms:W3CDTF">2024-12-01T21:04:00Z</dcterms:created>
  <dcterms:modified xsi:type="dcterms:W3CDTF">2024-12-09T18:19:00Z</dcterms:modified>
</cp:coreProperties>
</file>