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 w:line="276" w:lineRule="auto"/>
      </w:pPr>
      <w:r>
        <w:rPr>
          <w:rFonts w:ascii="Calibri" w:hAnsi="Calibri"/>
          <w:b/>
          <w:color w:val="2563EB"/>
          <w:sz w:val="22"/>
        </w:rPr>
        <w:t>ENTERPRISE ARCHITECTURE &amp; SYSTEM DESIGN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52"/>
        </w:rPr>
        <w:t>FUNCTIONAL SPECIFICATION</w:t>
        <w:br/>
        <w:t>DOCUMENT (FSD)</w:t>
      </w:r>
    </w:p>
    <w:p>
      <w:pPr>
        <w:spacing w:before="0" w:after="480" w:line="276" w:lineRule="auto"/>
      </w:pPr>
      <w:r>
        <w:rPr>
          <w:rFonts w:ascii="Calibri" w:hAnsi="Calibri"/>
          <w:color w:val="475569"/>
          <w:sz w:val="26"/>
        </w:rPr>
        <w:t>All-in-One Enterprise Resource Planning (ERP) Platform for Multi-Branch Cafe &amp; F&amp;B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Informasi Dokumen</w:t>
            </w:r>
          </w:p>
        </w:tc>
        <w:tc>
          <w:tcPr>
            <w:tcW w:type="dxa" w:w="60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 Spesifikasi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Nama Sistem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Cafe ERP Management System (Platform Terpadu F&amp;B)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Nomor Dokumen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FSD-ERP-CAFE-2026-V1.0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Versi Sistem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Version 1.0.0 (Production-Ready Release)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Target Platform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Web Enterprise (Responsive Desktop, Tablet POS, Mobile)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Arsitektur Teknologi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Backend Go 1.22 Chi + Frontend Vue 3 Pinia + PostgreSQL 15 + Redis 7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Status Dokumen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Approved for Production Deployment &amp; QA Testing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Tanggal Terbit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26 September 2026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Klasifikasi Kerahasiaan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CONFIDENTIAL / INTERNAL ENTERPRISE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20" w:after="120" w:line="276" w:lineRule="auto"/>
      </w:pPr>
      <w:r>
        <w:rPr>
          <w:rFonts w:ascii="Calibri" w:hAnsi="Calibri"/>
          <w:b/>
          <w:color w:val="0F172A"/>
          <w:sz w:val="33"/>
        </w:rPr>
        <w:t>Lembar Pengendalian Dokumen (Document Control)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Dokumen ini mendokumentasikan seluruh spesifikasi fungsional, arsitektur teknis, aturan bisnis, kamus data, dan mekanisme keamanan yang diimplementasikan pada Cafe ERP Management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Versi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Tanggal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Penyusun / Peran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Perubahan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0.1.0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15-Aug-2026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System Analyst Lead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Initial Draft PRD &amp; Core Requirements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Superseded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0.5.0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01-Sep-2026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Backend Architect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Design Database Relational &amp; Restful API Contracts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Reviewed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0.9.0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15-Sep-2026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Fullstack Engineering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Implementation POS, KDS, Inventory BOM, &amp; HRIS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Reviewed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1.0.0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26-Sep-2026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Enterprise Tech Lead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Final FSD: Light/Dark Mode, OWASP Security Hardening, &amp; 100% Passing Unit Test Suite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Approved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2563EB"/>
              <w:bottom w:val="none"/>
              <w:right w:val="none"/>
            </w:tcBorders>
            <w:shd w:fill="F0F7FF"/>
            <w:tcMar>
              <w:top w:w="140" w:type="dxa"/>
              <w:bottom w:w="14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Pemberitahuan Hak Cipta &amp; Kerahasiaan: </w:t>
            </w:r>
            <w:r>
              <w:rPr>
                <w:rFonts w:ascii="Calibri" w:hAnsi="Calibri"/>
                <w:color w:val="334155"/>
                <w:sz w:val="20"/>
              </w:rPr>
              <w:t>Informasi yang terkandung di dalam dokumen ini adalah hak milik intelektual Cafe ERP System. Dilarang menggandakan, menyebarluaskan, atau membagikan sebagian atau seluruh isi dokumen tanpa izin tertulis dari manajemen.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120" w:line="276" w:lineRule="auto"/>
      </w:pPr>
      <w:r>
        <w:rPr>
          <w:rFonts w:ascii="Calibri" w:hAnsi="Calibri"/>
          <w:b/>
          <w:color w:val="0F172A"/>
          <w:sz w:val="33"/>
        </w:rPr>
        <w:t>BAB 1: Pendahuluan &amp; Gambaran Umum Sistem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1.1 Latar Belakang &amp; Visi Produk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Operasional bisnis Food &amp; Beverage (F&amp;B), khususnya kafe modern dan jaringan restoran multi-cabang, menghadapi kompleksitas integrasi data yang sangat tinggi. Sistem konvensional umumnya memisahkan mesin kasir (POS), komunikasi pesanan dapur (kertas tiket fisik), kartu stok gudang, pencatatan absensi shift karyawan, serta pembukuan akuntansi.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Cafe ERP System hadir sebagai platform All-in-One Enterprise Resource Planning yang menyatukan seluruh mata rantai operasional kafe dalam satu arsitektur terintegrasi dan tersinkronisasi secara real-time.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1.2 Masalah Operasional yang Diselesaikan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Kebocoran &amp; Selisih Bahan Baku: </w:t>
      </w:r>
      <w:r>
        <w:rPr>
          <w:rFonts w:ascii="Calibri" w:hAnsi="Calibri"/>
          <w:color w:val="334155"/>
          <w:sz w:val="21"/>
        </w:rPr>
        <w:t>Ketiadaan integrasi kasir dan gudang sering menyebabkan bahan baku habis tanpa peringatan atau terjadi selisih fisik yang besar.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Keterlambatan Komunikasi Dapur/Bar: </w:t>
      </w:r>
      <w:r>
        <w:rPr>
          <w:rFonts w:ascii="Calibri" w:hAnsi="Calibri"/>
          <w:color w:val="334155"/>
          <w:sz w:val="21"/>
        </w:rPr>
        <w:t>Tiket kertas rawan hilang, basah, atau salah urutan saji antar stasiun dapur dan barista bar.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Kompleksitas Shift &amp; Penggajian Karyawan: </w:t>
      </w:r>
      <w:r>
        <w:rPr>
          <w:rFonts w:ascii="Calibri" w:hAnsi="Calibri"/>
          <w:color w:val="334155"/>
          <w:sz w:val="21"/>
        </w:rPr>
        <w:t>Jadwal kerja berputar, keterlambatan kasir/waiter, dan lembur sering menimbulkan kesalahan perhitungan nominal slip gaji bulanan.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Fragmentasi Laporan Keuangan: </w:t>
      </w:r>
      <w:r>
        <w:rPr>
          <w:rFonts w:ascii="Calibri" w:hAnsi="Calibri"/>
          <w:color w:val="334155"/>
          <w:sz w:val="21"/>
        </w:rPr>
        <w:t>Data penjualan harian kasir harus direkap manual ke software akuntansi terpisah, memperlambat terbitnya laporan Laba Rugi hingga berminggu-minggu.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1.3 Arsitektur Sistem &amp; Stack Teknologi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Sistem dibangun dengan prinsip high-throughput, low-latency, dan maintainability tinggi menggunakan teknologi enterprise modern: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Layer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Teknologi Terpilih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Versi</w:t>
            </w:r>
          </w:p>
        </w:tc>
        <w:tc>
          <w:tcPr>
            <w:tcW w:type="dxa" w:w="374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Peran &amp; Justifikasi Arsitektur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Backend Core Service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Go (Golang) / Chi Router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1.22+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REST API performa tinggi, concurrency native via Goroutines, footprint memori minimal.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Database Utama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PostgreSQL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15.0+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Relational database ACID-compliant dengan dukungan UUID, JSONB, dan full transactional support.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Cache &amp; Session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Redis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7.0+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In-memory datastore untuk rate-limiting counter, token blacklisting, dan caching laporan.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Frontend Web App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Vue 3 / Vite / Pinia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Vue 3.4+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Single Page Application (SPA) reaktif, Vite fast HMR, modular centralized state management.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Styling &amp; Theming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Tailwind CSS + CSS Variables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3.4+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Design tokens terstandar, dark/light mode seketika tanpa FOUC, responsive layout.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Database Driver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pgx/v5 (JackC)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5.5.5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Kinerja koneksi pool PostgreSQL tercepat di ekosistem Go dengan 100% prepared statements.</w:t>
            </w:r>
          </w:p>
        </w:tc>
      </w:tr>
    </w:tbl>
    <w:p>
      <w:pPr>
        <w:spacing w:after="120"/>
      </w:pPr>
    </w:p>
    <w:p>
      <w:pPr>
        <w:spacing w:before="320" w:after="120" w:line="276" w:lineRule="auto"/>
      </w:pPr>
      <w:r>
        <w:rPr>
          <w:rFonts w:ascii="Calibri" w:hAnsi="Calibri"/>
          <w:b/>
          <w:color w:val="0F172A"/>
          <w:sz w:val="33"/>
        </w:rPr>
        <w:t>BAB 2: Matriks Pengguna &amp; Hak Akses (Role-Based Access Control)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Sistem mengimplementasikan otorisasi bertingkat (RBAC) granular di level rute HTTP middleware dan antarmuka pengguna: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Peran Pengguna (Role)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Tanggung Jawab Utama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Cakupan Menu &amp; Hak Otorisasi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Bypass Rules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Super Admin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Konfigurasi global, setup multi-cabang, hak akses &amp; audit sistem.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Akses 100% seluruh modul dan aksi tanpa batasan.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Super Admin Bypass (Unconditional)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Owner / Direksi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Pemantauan KPI omset, margin laba bersih, dan approval PO bernilai besar.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Dasbor Finansial, Laporan Analitik, Approval PO &gt;= Rp 10 Juta, Profil Perusahaan.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Persetujuan Level Tertinggi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Branch Manager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Supervisi operasional harian cabang, approval cuti, stock opname, shift tukar.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POS Supervisor, Gudang Cabang, HRIS Cabang, Jurnal Kas Cabang.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Otorisasi Cabang Terdaftar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Cashier (Kasir)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Transaksi penjualan meja/takeaway, buka/tutup laci kasir, penerimaan pembayaran.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Menu POS Kasir, Meja &amp; Zonasi, Riwayat Transaksi, Cetak Struk.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Terikat ke Mesin Kasir Cabang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Barista &amp; Kitchen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Menyiapkan produk pesanan sesuai stasiun kerja.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Kitchen Display System (KDS) &amp; Bar Station.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Akses Layar Kerja Dapur/Bar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Warehouse Staff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Menerima barang supplier, transfer stok antar gudang, stock opname fisik.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Inventaris, Stok Bahan, Penerimaan GRN, Kartu Stok.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Operasional Logistik Gudang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HR Administrator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Pengelolaan data karyawan, rekap absensi, jadwal shift, dan pemrosesan gaji.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Modul HRIS, Manajemen Shift, Cuti Karyawan, Batch Payroll.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Akses Data Karyawan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Accountant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Pencatatan pembukuan ganda, rekonsiliasi bank, pajak PB1, dan neraca laba-rugi.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Modul Keuangan, Jurnal Umum, Chart of Accounts, Laporan Pajak.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Akses Finansial &amp; Ledger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2563EB"/>
              <w:bottom w:val="none"/>
              <w:right w:val="none"/>
            </w:tcBorders>
            <w:shd w:fill="F0F7FF"/>
            <w:tcMar>
              <w:top w:w="140" w:type="dxa"/>
              <w:bottom w:w="14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Hierarki Otorisasi Granular: </w:t>
            </w:r>
            <w:r>
              <w:rPr>
                <w:rFonts w:ascii="Calibri" w:hAnsi="Calibri"/>
                <w:color w:val="334155"/>
                <w:sz w:val="20"/>
              </w:rPr>
              <w:t>Hak akses dievaluasi melalui fungsi murni HasPermission(): (1) Role 'Super Admin' lolos otomatis; (2) Wildcard '*:*' memberikan hak akses ke seluruh modul; (3) Wildcard 'module:*' memberikan hak seluruh aksi pada modul tersebut; (4) Exact match 'module:action' memvalidasi izin spesifik.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120" w:line="276" w:lineRule="auto"/>
      </w:pPr>
      <w:r>
        <w:rPr>
          <w:rFonts w:ascii="Calibri" w:hAnsi="Calibri"/>
          <w:b/>
          <w:color w:val="0F172A"/>
          <w:sz w:val="33"/>
        </w:rPr>
        <w:t>BAB 3: Spesifikasi Rinci 10 Modul Fungsional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3.1 Modul 1: Autentikasi, Multi-Cabang &amp; Manajemen Sesi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Modul ini bertanggung jawab atas gerbang keamanan identitas seluruh pengguna sistem.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Multi-Branch Tenant Isolation: </w:t>
      </w:r>
      <w:r>
        <w:rPr>
          <w:rFonts w:ascii="Calibri" w:hAnsi="Calibri"/>
          <w:color w:val="334155"/>
          <w:sz w:val="21"/>
        </w:rPr>
        <w:t>Mendukung multi-lokasi/outlet dalam 1 instance database dengan pemisahan branch_id pada setiap transaksi.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Otentikasi Kredensial Fleksibel: </w:t>
      </w:r>
      <w:r>
        <w:rPr>
          <w:rFonts w:ascii="Calibri" w:hAnsi="Calibri"/>
          <w:color w:val="334155"/>
          <w:sz w:val="21"/>
        </w:rPr>
        <w:t>Login menggunakan alamat Email atau Username yang dikombinasikan dengan kata sandi bcrypt cost 12.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Dual JWT Token Lifecycle: </w:t>
      </w:r>
      <w:r>
        <w:rPr>
          <w:rFonts w:ascii="Calibri" w:hAnsi="Calibri"/>
          <w:color w:val="334155"/>
          <w:sz w:val="21"/>
        </w:rPr>
        <w:t>Access Token (15 menit) dikirimkan via Authorization Bearer Header; Refresh Token (7 hari) disimpan aman di cookie browser bertipe HttpOnly, SameSite=Lax, dan Secure=true.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Auth Rate Limiting: </w:t>
      </w:r>
      <w:r>
        <w:rPr>
          <w:rFonts w:ascii="Calibri" w:hAnsi="Calibri"/>
          <w:color w:val="334155"/>
          <w:sz w:val="21"/>
        </w:rPr>
        <w:t>Membatasi percobaan login maksimal 10 request/menit per IP untuk menangkal brute-force dan credential stuffing.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Perlindungan Informasi Akun: </w:t>
      </w:r>
      <w:r>
        <w:rPr>
          <w:rFonts w:ascii="Calibri" w:hAnsi="Calibri"/>
          <w:color w:val="334155"/>
          <w:sz w:val="21"/>
        </w:rPr>
        <w:t>Mengembalikan pesan error generik 'Email atau kata sandi tidak valid' untuk mencegah user enumeration.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3.2 Modul 2: Master Data Management (13 Sub-Menu)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Modul manajemen data induk terpusat untuk memastikan konsistensi entitas operasional kafe: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1. Cabang (Branches): </w:t>
      </w:r>
      <w:r>
        <w:rPr>
          <w:rFonts w:ascii="Calibri" w:hAnsi="Calibri"/>
          <w:color w:val="334155"/>
          <w:sz w:val="21"/>
        </w:rPr>
        <w:t>Manajemen identitas outlet, alamat fisik, dan nomor izin cabang.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2. Pengguna (Users): </w:t>
      </w:r>
      <w:r>
        <w:rPr>
          <w:rFonts w:ascii="Calibri" w:hAnsi="Calibri"/>
          <w:color w:val="334155"/>
          <w:sz w:val="21"/>
        </w:rPr>
        <w:t>Pembuatan akun pegawai, pengikatan ke cabang, dan status aktif/nonaktif.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3. Peran &amp; Izin (Roles): </w:t>
      </w:r>
      <w:r>
        <w:rPr>
          <w:rFonts w:ascii="Calibri" w:hAnsi="Calibri"/>
          <w:color w:val="334155"/>
          <w:sz w:val="21"/>
        </w:rPr>
        <w:t>Definisi peran dan konfigurasi hak akses modul (Permissions).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4. Kategori Menu: </w:t>
      </w:r>
      <w:r>
        <w:rPr>
          <w:rFonts w:ascii="Calibri" w:hAnsi="Calibri"/>
          <w:color w:val="334155"/>
          <w:sz w:val="21"/>
        </w:rPr>
        <w:t>Struktur kategori menu (Coffee, Non-Coffee, Pastry, Main Course).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5. Produk &amp; Menu: </w:t>
      </w:r>
      <w:r>
        <w:rPr>
          <w:rFonts w:ascii="Calibri" w:hAnsi="Calibri"/>
          <w:color w:val="334155"/>
          <w:sz w:val="21"/>
        </w:rPr>
        <w:t>Katalog menu jual, harga pokok penjualan (HPP), harga jual, dan status varian.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6. Bill of Materials (BOM): </w:t>
      </w:r>
      <w:r>
        <w:rPr>
          <w:rFonts w:ascii="Calibri" w:hAnsi="Calibri"/>
          <w:color w:val="334155"/>
          <w:sz w:val="21"/>
        </w:rPr>
        <w:t>Komposisi bahan baku resep per 1 porsi menu untuk auto-deduction inventaris.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7. Item Bahan Inventaris: </w:t>
      </w:r>
      <w:r>
        <w:rPr>
          <w:rFonts w:ascii="Calibri" w:hAnsi="Calibri"/>
          <w:color w:val="334155"/>
          <w:sz w:val="21"/>
        </w:rPr>
        <w:t>Katalog bahan mentah (biji kopi, susu segar, sirup, cup, sedotan) dengan satuan UOM.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8. Meja &amp; Zonasi: </w:t>
      </w:r>
      <w:r>
        <w:rPr>
          <w:rFonts w:ascii="Calibri" w:hAnsi="Calibri"/>
          <w:color w:val="334155"/>
          <w:sz w:val="21"/>
        </w:rPr>
        <w:t>Penataan nomor meja dan pembagian zona (Indoor AC, Outdoor, VIP, Barista).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9. Bagan Akun (COA): </w:t>
      </w:r>
      <w:r>
        <w:rPr>
          <w:rFonts w:ascii="Calibri" w:hAnsi="Calibri"/>
          <w:color w:val="334155"/>
          <w:sz w:val="21"/>
        </w:rPr>
        <w:t>Struktur bagan akun standar akuntansi (Asset, Liability, Equity, Revenue, Expense).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10. Pemasok (Suppliers): </w:t>
      </w:r>
      <w:r>
        <w:rPr>
          <w:rFonts w:ascii="Calibri" w:hAnsi="Calibri"/>
          <w:color w:val="334155"/>
          <w:sz w:val="21"/>
        </w:rPr>
        <w:t>Database vendor bahan baku, kontak PIC, NPWP, dan term pembayaran (COD, Net 14, Net 30).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11. Gudang (Warehouses): </w:t>
      </w:r>
      <w:r>
        <w:rPr>
          <w:rFonts w:ascii="Calibri" w:hAnsi="Calibri"/>
          <w:color w:val="334155"/>
          <w:sz w:val="21"/>
        </w:rPr>
        <w:t>Pemisahan gudang fisik (Gudang Utama, Storage Bar, Storage Kitchen).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12. Shift Kerja: </w:t>
      </w:r>
      <w:r>
        <w:rPr>
          <w:rFonts w:ascii="Calibri" w:hAnsi="Calibri"/>
          <w:color w:val="334155"/>
          <w:sz w:val="21"/>
        </w:rPr>
        <w:t>Definisi jam operasional shift kerja (Pagi, Siang, Malam/Closing).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13. Profil Perusahaan: </w:t>
      </w:r>
      <w:r>
        <w:rPr>
          <w:rFonts w:ascii="Calibri" w:hAnsi="Calibri"/>
          <w:color w:val="334155"/>
          <w:sz w:val="21"/>
        </w:rPr>
        <w:t>Nama legal entitas, NPWP perusahaan, logo resmi, dan informasi kop surat invoice.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3.3 Modul 3: Point of Sale (POS) &amp; Manajemen Transaksi Kasir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Modul operasional meja depan yang dirancang untuk kecepatan transaksi kasir: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Visual Table Floor Plan: </w:t>
      </w:r>
      <w:r>
        <w:rPr>
          <w:rFonts w:ascii="Calibri" w:hAnsi="Calibri"/>
          <w:color w:val="334155"/>
          <w:sz w:val="21"/>
        </w:rPr>
        <w:t>Denah interaktif dengan indikasi warna status: Kosong (Hijau), Terisi/Occupied (Kuning), Selesai Makan (Biru).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Tipe Pesanan &amp; Antrean: </w:t>
      </w:r>
      <w:r>
        <w:rPr>
          <w:rFonts w:ascii="Calibri" w:hAnsi="Calibri"/>
          <w:color w:val="334155"/>
          <w:sz w:val="21"/>
        </w:rPr>
        <w:t>Mendukung 3 format pesanan: Dine-In (terikat meja), Takeaway (nomor antrean berprefix 'TA-'), dan Delivery (prefix 'DL-').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Buka / Tutup Kasir (Cash Drawer): </w:t>
      </w:r>
      <w:r>
        <w:rPr>
          <w:rFonts w:ascii="Calibri" w:hAnsi="Calibri"/>
          <w:color w:val="334155"/>
          <w:sz w:val="21"/>
        </w:rPr>
        <w:t>Pencatatan uang modal awal kasir dan rekonsiliasi uang fisik saat tutup shift kasir.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Modifiers &amp; Kitchen Notes: </w:t>
      </w:r>
      <w:r>
        <w:rPr>
          <w:rFonts w:ascii="Calibri" w:hAnsi="Calibri"/>
          <w:color w:val="334155"/>
          <w:sz w:val="21"/>
        </w:rPr>
        <w:t>Catatan khusus per item (misal: 'Less Sugar, Oat Milk') yang diteruskan ke dapur.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Engine Diskon &amp; Voucher: </w:t>
      </w:r>
      <w:r>
        <w:rPr>
          <w:rFonts w:ascii="Calibri" w:hAnsi="Calibri"/>
          <w:color w:val="334155"/>
          <w:sz w:val="21"/>
        </w:rPr>
        <w:t>Kalkulasi diskon per baris item dan diskon voucher toko dengan syarat minimum belanja serta plafon maksimal.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Pajak &amp; Service Charge: </w:t>
      </w:r>
      <w:r>
        <w:rPr>
          <w:rFonts w:ascii="Calibri" w:hAnsi="Calibri"/>
          <w:color w:val="334155"/>
          <w:sz w:val="21"/>
        </w:rPr>
        <w:t>Perhitungan otomatis Pajak Restoran PB1 (10%) dan Service Charge (5%) dengan pembulatan integer Rupiah.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Multi-Payment Gateway: </w:t>
      </w:r>
      <w:r>
        <w:rPr>
          <w:rFonts w:ascii="Calibri" w:hAnsi="Calibri"/>
          <w:color w:val="334155"/>
          <w:sz w:val="21"/>
        </w:rPr>
        <w:t>Mendukung Tunai (otomatis menghitung kembalian), QRIS Dinamis/Statis, dan Kartu Debit/Kredit EDC.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3.4 Modul 4: Kitchen Display System (KDS) &amp; Bar Station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Layar digital pengganti tiket kertas untuk mempercepat koordinasi tim kitchen dan barista: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Smart Routing Berbasis Kategori: </w:t>
      </w:r>
      <w:r>
        <w:rPr>
          <w:rFonts w:ascii="Calibri" w:hAnsi="Calibri"/>
          <w:color w:val="334155"/>
          <w:sz w:val="21"/>
        </w:rPr>
        <w:t>Pesanan makanan otomatis masuk ke layar Kitchen; pesanan minuman kopi/non-kopi masuk ke layar Barista.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Siklus Status Tiket KDS: </w:t>
      </w:r>
      <w:r>
        <w:rPr>
          <w:rFonts w:ascii="Calibri" w:hAnsi="Calibri"/>
          <w:color w:val="334155"/>
          <w:sz w:val="21"/>
        </w:rPr>
        <w:t>Pending (Tiket Masuk) -&gt; Preparing (Sedang Dimasak/Diseduh) -&gt; Ready (Siap Saji) -&gt; Served (Telah Diantar).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Peringatan Waktu Masak (Time Alert): </w:t>
      </w:r>
      <w:r>
        <w:rPr>
          <w:rFonts w:ascii="Calibri" w:hAnsi="Calibri"/>
          <w:color w:val="334155"/>
          <w:sz w:val="21"/>
        </w:rPr>
        <w:t>Kartu tiket berubah warna kuning setelah 10 menit, dan merah berkedip setelah 15 menit untuk memprioritaskan pesanan tertunda.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Sinkronisasi Real-Time Meja: </w:t>
      </w:r>
      <w:r>
        <w:rPr>
          <w:rFonts w:ascii="Calibri" w:hAnsi="Calibri"/>
          <w:color w:val="334155"/>
          <w:sz w:val="21"/>
        </w:rPr>
        <w:t>Ketika seluruh item pada tiket disajikan, status pesanan di kasir otomatis tersinkronisasi.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3.5 Modul 5: Logistik, Inventaris &amp; Siklus Pengadaan (P2P)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Jantung pengendalian stok dan pengadaan bahan baku kafe: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Auto-Deduction Resep BOM: </w:t>
      </w:r>
      <w:r>
        <w:rPr>
          <w:rFonts w:ascii="Calibri" w:hAnsi="Calibri"/>
          <w:color w:val="334155"/>
          <w:sz w:val="21"/>
        </w:rPr>
        <w:t>Setiap kali kasir memproses pembayaran menu, stok bahan mentah otomatis terpotong sesuai takaran resep BOM.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Kartu Stok Digital (Stock Movement): </w:t>
      </w:r>
      <w:r>
        <w:rPr>
          <w:rFonts w:ascii="Calibri" w:hAnsi="Calibri"/>
          <w:color w:val="334155"/>
          <w:sz w:val="21"/>
        </w:rPr>
        <w:t>Pencatatan mutasi masuk, keluar, dan transfer dalam buku besar stok lengkap dengan nomor referensi transaksi.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Peringatan Stok Kritis: </w:t>
      </w:r>
      <w:r>
        <w:rPr>
          <w:rFonts w:ascii="Calibri" w:hAnsi="Calibri"/>
          <w:color w:val="334155"/>
          <w:sz w:val="21"/>
        </w:rPr>
        <w:t>Item yang berada di bawah nilai MinStock otomatis ditandai 'Low Stock Alert' pada sistem.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Siklus P2P Lengkap: </w:t>
      </w:r>
      <w:r>
        <w:rPr>
          <w:rFonts w:ascii="Calibri" w:hAnsi="Calibri"/>
          <w:color w:val="334155"/>
          <w:sz w:val="21"/>
        </w:rPr>
        <w:t>Purchase Requisition (PR) -&gt; Purchase Order (PO) -&gt; Goods Receipt Note (GRN) -&gt; Vendor Invoice -&gt; Payment.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Audit 3-Way Matching: </w:t>
      </w:r>
      <w:r>
        <w:rPr>
          <w:rFonts w:ascii="Calibri" w:hAnsi="Calibri"/>
          <w:color w:val="334155"/>
          <w:sz w:val="21"/>
        </w:rPr>
        <w:t>Verifikasi otomatis kuantitas dan harga antara pesanan PO, barang yang diterima di GRN, dan invoice tagihan vendor.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Persetujuan Bertingkat (Approval Gate): </w:t>
      </w:r>
      <w:r>
        <w:rPr>
          <w:rFonts w:ascii="Calibri" w:hAnsi="Calibri"/>
          <w:color w:val="334155"/>
          <w:sz w:val="21"/>
        </w:rPr>
        <w:t>PO dengan nilai di atas Rp 10.000.000 mewajibkan persetujuan Owner sebelum diterbitkan ke supplier.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Stock Opname &amp; Rekonsiliasi: </w:t>
      </w:r>
      <w:r>
        <w:rPr>
          <w:rFonts w:ascii="Calibri" w:hAnsi="Calibri"/>
          <w:color w:val="334155"/>
          <w:sz w:val="21"/>
        </w:rPr>
        <w:t>Pencocokan fisik berkala vs sistem untuk mencatat varians selisih (Surplus atau Shrinkage).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3.6 Modul 6: HRIS, Manajemen Shift &amp; Penggajian (Payroll)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Data Induk Karyawan: </w:t>
      </w:r>
      <w:r>
        <w:rPr>
          <w:rFonts w:ascii="Calibri" w:hAnsi="Calibri"/>
          <w:color w:val="334155"/>
          <w:sz w:val="21"/>
        </w:rPr>
        <w:t>NIK, informasi kontak darurat, jabatan, divisi, tanggal bergabung, dan nomor rekening transfer.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Pencatatan Absensi: </w:t>
      </w:r>
      <w:r>
        <w:rPr>
          <w:rFonts w:ascii="Calibri" w:hAnsi="Calibri"/>
          <w:color w:val="334155"/>
          <w:sz w:val="21"/>
        </w:rPr>
        <w:t>Presensi digital berbasis jadwal shift harian karyawan (Clock-in dan Clock-out).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Pengajuan Cuti &amp; Izin: </w:t>
      </w:r>
      <w:r>
        <w:rPr>
          <w:rFonts w:ascii="Calibri" w:hAnsi="Calibri"/>
          <w:color w:val="334155"/>
          <w:sz w:val="21"/>
        </w:rPr>
        <w:t>Pengajuan cuti tahunan, izin sakit, dan approval langsung oleh Store Manager.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Penjadwalan Shift (Roster): </w:t>
      </w:r>
      <w:r>
        <w:rPr>
          <w:rFonts w:ascii="Calibri" w:hAnsi="Calibri"/>
          <w:color w:val="334155"/>
          <w:sz w:val="21"/>
        </w:rPr>
        <w:t>Pembuatan jadwal kerja mingguan/bulanan per stasiun tugas (Barista, Kasir, Kitchen, Service).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Mesin Penggajian Otomatis: </w:t>
      </w:r>
      <w:r>
        <w:rPr>
          <w:rFonts w:ascii="Calibri" w:hAnsi="Calibri"/>
          <w:color w:val="334155"/>
          <w:sz w:val="21"/>
        </w:rPr>
        <w:t>Perhitungan otomatis Gaji Pokok, Tunjangan Harian, Uang Makan, Potongan Keterlambatan, dan BPJS.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Batch Approval Payroll: </w:t>
      </w:r>
      <w:r>
        <w:rPr>
          <w:rFonts w:ascii="Calibri" w:hAnsi="Calibri"/>
          <w:color w:val="334155"/>
          <w:sz w:val="21"/>
        </w:rPr>
        <w:t>Persetujuan massal slip gaji dan ekspor rincian payroll cabang per periode.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3.7 Modul 7: Akuntansi &amp; Keuangan (Finance)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Jurnal Umum Akuntansi: </w:t>
      </w:r>
      <w:r>
        <w:rPr>
          <w:rFonts w:ascii="Calibri" w:hAnsi="Calibri"/>
          <w:color w:val="334155"/>
          <w:sz w:val="21"/>
        </w:rPr>
        <w:t>Pencatatan pembukuan berpasangan (Double-Entry Bookkeeping) yang seimbang antara Debit dan Kredit.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Jurnal Otomatis Penjualan: </w:t>
      </w:r>
      <w:r>
        <w:rPr>
          <w:rFonts w:ascii="Calibri" w:hAnsi="Calibri"/>
          <w:color w:val="334155"/>
          <w:sz w:val="21"/>
        </w:rPr>
        <w:t>Setiap penjualan POS otomatis menjurnal Kas/Bank (Debit) vs Pendapatan &amp; Utang Pajak PB1 (Kredit).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Jurnal Otomatis Pembelian: </w:t>
      </w:r>
      <w:r>
        <w:rPr>
          <w:rFonts w:ascii="Calibri" w:hAnsi="Calibri"/>
          <w:color w:val="334155"/>
          <w:sz w:val="21"/>
        </w:rPr>
        <w:t>Penerimaan barang dan pembayaran invoice supplier langsung tercatat ke Beban Pokok Penjualan (HPP).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Laporan Laba Rugi (P&amp;L): </w:t>
      </w:r>
      <w:r>
        <w:rPr>
          <w:rFonts w:ascii="Calibri" w:hAnsi="Calibri"/>
          <w:color w:val="334155"/>
          <w:sz w:val="21"/>
        </w:rPr>
        <w:t>Ikhtisar pendapatan kotor, beban operasional, dan laba bersih secara harian/bulanan.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Neraca Keuangan (Balance Sheet): </w:t>
      </w:r>
      <w:r>
        <w:rPr>
          <w:rFonts w:ascii="Calibri" w:hAnsi="Calibri"/>
          <w:color w:val="334155"/>
          <w:sz w:val="21"/>
        </w:rPr>
        <w:t>Pemantauan aset lancar, persediaan, liabilitas utang dagang, dan ekuitas modal pemilik.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3.8 Modul 8: Dasbor Analitik &amp; Laporan Eksekutif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Kartu Ringkasan KPI: </w:t>
      </w:r>
      <w:r>
        <w:rPr>
          <w:rFonts w:ascii="Calibri" w:hAnsi="Calibri"/>
          <w:color w:val="334155"/>
          <w:sz w:val="21"/>
        </w:rPr>
        <w:t>Menampilkan Total Omset Hari Ini, Total Transaksi, Rata-rata Nilai Belanja (ATV), dan Pelanggan Aktif.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Analisis Jam Sibuk (Peak Hours): </w:t>
      </w:r>
      <w:r>
        <w:rPr>
          <w:rFonts w:ascii="Calibri" w:hAnsi="Calibri"/>
          <w:color w:val="334155"/>
          <w:sz w:val="21"/>
        </w:rPr>
        <w:t>Grafik batang dan garis yang memetakan jam-jam puncak pesanan kafe untuk alokasi staf shift optimal.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Menu Terpopuler (Top Selling): </w:t>
      </w:r>
      <w:r>
        <w:rPr>
          <w:rFonts w:ascii="Calibri" w:hAnsi="Calibri"/>
          <w:color w:val="334155"/>
          <w:sz w:val="21"/>
        </w:rPr>
        <w:t>Daftar 10 menu makanan dan minuman terlaris beserta kontribusi laba kotornya.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Monitoring Stok Habis: </w:t>
      </w:r>
      <w:r>
        <w:rPr>
          <w:rFonts w:ascii="Calibri" w:hAnsi="Calibri"/>
          <w:color w:val="334155"/>
          <w:sz w:val="21"/>
        </w:rPr>
        <w:t>Widget peringatan dini yang menampilkan daftar bahan baku di bawah stok minimum gudang.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3.9 Modul 9: Desain Antarmuka, Sistem Tema &amp; Aksesibilitas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Unified Theme Tokens: </w:t>
      </w:r>
      <w:r>
        <w:rPr>
          <w:rFonts w:ascii="Calibri" w:hAnsi="Calibri"/>
          <w:color w:val="334155"/>
          <w:sz w:val="21"/>
        </w:rPr>
        <w:t>Sidebar, Topbar, kartu konten, modal, dan tabel menggunakan design tokens CSS variables terpadu (--bg-primary, --bg-sidebar, --text-primary).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Pencegahan FOUC: </w:t>
      </w:r>
      <w:r>
        <w:rPr>
          <w:rFonts w:ascii="Calibri" w:hAnsi="Calibri"/>
          <w:color w:val="334155"/>
          <w:sz w:val="21"/>
        </w:rPr>
        <w:t>Inline script pada elemen &lt;head&gt; membaca preferensi tema sebelum render untuk mencegah efek kedip putih/hitam.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Standar Kontras Warna: </w:t>
      </w:r>
      <w:r>
        <w:rPr>
          <w:rFonts w:ascii="Calibri" w:hAnsi="Calibri"/>
          <w:color w:val="334155"/>
          <w:sz w:val="21"/>
        </w:rPr>
        <w:t>Memenuhi standar WCAG AA minimum dengan rasio kontras 4.5:1 untuk teks normal.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Micro-Interactions: </w:t>
      </w:r>
      <w:r>
        <w:rPr>
          <w:rFonts w:ascii="Calibri" w:hAnsi="Calibri"/>
          <w:color w:val="334155"/>
          <w:sz w:val="21"/>
        </w:rPr>
        <w:t>Efek transisi halus 150-250ms pada hover kartu (.card-hover-lift), tombol aksi, dan badge notifikasi.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Penataan Tata Letak Stabil: </w:t>
      </w:r>
      <w:r>
        <w:rPr>
          <w:rFonts w:ascii="Calibri" w:hAnsi="Calibri"/>
          <w:color w:val="334155"/>
          <w:sz w:val="21"/>
        </w:rPr>
        <w:t>Tabel data memiliki pembungkus responsif horizontal (.table-responsive-container) agar rapi di layar tablet/ponsel.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3.10 Modul 10: Keamanan Siber OWASP Top 10 &amp; Quality Assurance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Perlindungan Injeksi (A03): </w:t>
      </w:r>
      <w:r>
        <w:rPr>
          <w:rFonts w:ascii="Calibri" w:hAnsi="Calibri"/>
          <w:color w:val="334155"/>
          <w:sz w:val="21"/>
        </w:rPr>
        <w:t>100% kueri PostgreSQL menggunakan prepared statements ($1, $2). Nol kerentanan injeksi SQL dinamis.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Production Security Guard (A02/A05): </w:t>
      </w:r>
      <w:r>
        <w:rPr>
          <w:rFonts w:ascii="Calibri" w:hAnsi="Calibri"/>
          <w:color w:val="334155"/>
          <w:sz w:val="21"/>
        </w:rPr>
        <w:t>Sistem menolak booting di mode production jika JWT_SECRET kosong, default, atau kurang dari 32 karakter.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Perlindungan Brute-Force (A04/A07): </w:t>
      </w:r>
      <w:r>
        <w:rPr>
          <w:rFonts w:ascii="Calibri" w:hAnsi="Calibri"/>
          <w:color w:val="334155"/>
          <w:sz w:val="21"/>
        </w:rPr>
        <w:t>Global API rate limit (120 req/menit) dan Specialized Auth Login limiter (10 req/menit).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Header Keamanan HTTP: </w:t>
      </w:r>
      <w:r>
        <w:rPr>
          <w:rFonts w:ascii="Calibri" w:hAnsi="Calibri"/>
          <w:color w:val="334155"/>
          <w:sz w:val="21"/>
        </w:rPr>
        <w:t>Injeksi global Content-Security-Policy, HSTS (1 tahun), X-Content-Type-Options: nosniff, dan X-Frame-Options: DENY.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Suite Pengujian Unit Komprehensif: </w:t>
      </w:r>
      <w:r>
        <w:rPr>
          <w:rFonts w:ascii="Calibri" w:hAnsi="Calibri"/>
          <w:color w:val="334155"/>
          <w:sz w:val="21"/>
        </w:rPr>
        <w:t>28 fungsi pengujian unit dengan cakupan &gt;85% pada engine kalkulasi POS, stok inventaris, RBAC, dan P2P state machine.</w:t>
      </w:r>
    </w:p>
    <w:p>
      <w:r>
        <w:br w:type="page"/>
      </w:r>
    </w:p>
    <w:p>
      <w:pPr>
        <w:spacing w:before="320" w:after="120" w:line="276" w:lineRule="auto"/>
      </w:pPr>
      <w:r>
        <w:rPr>
          <w:rFonts w:ascii="Calibri" w:hAnsi="Calibri"/>
          <w:b/>
          <w:color w:val="0F172A"/>
          <w:sz w:val="33"/>
        </w:rPr>
        <w:t>BAB 4: Kamus Data &amp; Spesifikasi Entitas Basis Data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Berikut adalah spesifikasi struktur entitas data inti pada PostgreSQL database: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4.1 Tabel: users (Pengguna Sistem)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Kolom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Fungsional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PRIMARY KEY, DEFAULT gen_random_uuid()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Identifier unik global pengguna.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branch_id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FOREIGN KEY -&gt; branches(id)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Outlet cabang tempat pengguna ditugaskan.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role_id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FOREIGN KEY -&gt; roles(id)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Peran dan paket izin akses pengguna.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username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VARCHAR(50)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Username unik untuk login sistem.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email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VARCHAR(100)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Alamat surat elektronik pengguna.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password_hash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VARCHAR(255)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Hash sandi terenkripsi bcrypt cost 12.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full_name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VARCHAR(100)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Nama lengkap pegawai.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phone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VARCHAR(20)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NULLABLE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Nomor telepon/WhatsApp aktif.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is_active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BOOLEAN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DEFAULT TRUE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Status keaktifan akses akun.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TIMESTAMPTZ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DEFAULT NOW()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Waktu akun dibuat.</w:t>
            </w:r>
          </w:p>
        </w:tc>
      </w:tr>
    </w:tbl>
    <w:p>
      <w:pPr>
        <w:spacing w:after="120"/>
      </w:pP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4.2 Tabel: products (Katalog Menu &amp; Produk Jual)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Kolom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Fungsional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PRIMARY KEY, DEFAULT gen_random_uuid()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Identifier unik produk.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branch_id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FOREIGN KEY -&gt; branches(id)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Cabang pemilik katalog menu.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category_id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FOREIGN KEY -&gt; menu_categories(id)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Kategori hierarki menu.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sku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VARCHAR(50)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Stock Keeping Unit / Barcode produk.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VARCHAR(100)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Nama menu jual (misal: Cafe Latte).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price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NUMERIC(15,2)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NULL, CHECK (price &gt;= 0)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Harga jual kotor ke pelanggan.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cost_price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NUMERIC(15,2)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DEFAULT 0.00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Harga Pokok Penjualan (HPP) menu.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stock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NUMERIC(15,2)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DEFAULT 0.00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Estimasi porsi jadi tersedia.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is_active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BOOLEAN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DEFAULT TRUE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Status ketersediaan di kasir POS.</w:t>
            </w:r>
          </w:p>
        </w:tc>
      </w:tr>
    </w:tbl>
    <w:p>
      <w:pPr>
        <w:spacing w:after="120"/>
      </w:pP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4.3 Tabel: product_recipes (Resep Bill of Materials)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Kolom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Fungsional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PRIMARY KEY, DEFAULT gen_random_uuid()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Identifier baris resep.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product_id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FOREIGN KEY -&gt; products(id)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Menu jadi yang mengonsumsi bahan.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inventory_item_id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FOREIGN KEY -&gt; inventory_items(id)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Bahan baku mentah yang digunakan.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quantity_required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NUMERIC(12,4)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NULL, CHECK (qty &gt; 0)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Takaran bahan per 1 unit porsi menu.</w:t>
            </w:r>
          </w:p>
        </w:tc>
      </w:tr>
    </w:tbl>
    <w:p>
      <w:pPr>
        <w:spacing w:after="120"/>
      </w:pP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4.4 Tabel: orders (Transaksi Pesanan POS)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Kolom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73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Fungsional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PRIMARY KEY, DEFAULT gen_random_uuid()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Identifier unik transaksi pesanan.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branch_id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FOREIGN KEY -&gt; branches(id)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Cabang tempat pesanan terjadi.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order_number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VARCHAR(50)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Nomor referensi struk (ORD-YYYYMMDD-XXXX).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queue_number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VARCHAR(20)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NULLABLE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Nomor antrean kasir (D-XX, TA-XX).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table_id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NULLABLE, FOREIGN KEY -&gt; cafe_tables(id)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Meja yang ditempati (khusus Dine-in).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customer_name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VARCHAR(100)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Nama pelanggan atau tamu meja.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order_type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VARCHAR(20)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CHECK in ('dine_in', 'takeaway', 'delivery')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Format layanan pesanan.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status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VARCHAR(20)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CHECK in ('pending', 'processing', 'completed', 'cancelled')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Status alur pesanan.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subtotal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NUMERIC(15,2)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Total harga menu sebelum diskon &amp; pajak.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tax_amount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NUMERIC(15,2)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Nominal Pajak Restoran PB1 (10%).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total_amount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NUMERIC(15,2)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Grand total yang wajib dibayar pelanggan.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20" w:after="120" w:line="276" w:lineRule="auto"/>
      </w:pPr>
      <w:r>
        <w:rPr>
          <w:rFonts w:ascii="Calibri" w:hAnsi="Calibri"/>
          <w:b/>
          <w:color w:val="0F172A"/>
          <w:sz w:val="33"/>
        </w:rPr>
        <w:t>BAB 5: Kebutuhan Non-Fungsional (Non-Functional Requirements)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5.1 Kecepatan &amp; Performa Sistem (Performance)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Waktu Respons API (Latency): </w:t>
      </w:r>
      <w:r>
        <w:rPr>
          <w:rFonts w:ascii="Calibri" w:hAnsi="Calibri"/>
          <w:color w:val="334155"/>
          <w:sz w:val="21"/>
        </w:rPr>
        <w:t>Rata-rata waktu respons untuk pemrosesan endpoint transaksional (POS Order, KDS Status) adalah di bawah 200 milidetik.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Kapasitas Konkurensi: </w:t>
      </w:r>
      <w:r>
        <w:rPr>
          <w:rFonts w:ascii="Calibri" w:hAnsi="Calibri"/>
          <w:color w:val="334155"/>
          <w:sz w:val="21"/>
        </w:rPr>
        <w:t>Kapasitas arsitektur backend Go Chi mampu melayani hingga 500 permintaan konkuren secara bersamaan per instans server tanpa degradasi memori.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Waktu Muat Frontend (Load Time): </w:t>
      </w:r>
      <w:r>
        <w:rPr>
          <w:rFonts w:ascii="Calibri" w:hAnsi="Calibri"/>
          <w:color w:val="334155"/>
          <w:sz w:val="21"/>
        </w:rPr>
        <w:t>Halaman aplikasi kasir dan dasbor memuat dalam kurun waktu &lt; 1.5 detik pada koneksi internet standar.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5.2 Ketersediaan &amp; Keandalan (Availability &amp; Reliability)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Service Level Objective: </w:t>
      </w:r>
      <w:r>
        <w:rPr>
          <w:rFonts w:ascii="Calibri" w:hAnsi="Calibri"/>
          <w:color w:val="334155"/>
          <w:sz w:val="21"/>
        </w:rPr>
        <w:t>Tingkat ketersediaan operasional ditargetkan minimum 99.9% (uptime tahunan) dengan toleransi downtime terencana di luar jam operasional kafe.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Pencadangan Data (Backup): </w:t>
      </w:r>
      <w:r>
        <w:rPr>
          <w:rFonts w:ascii="Calibri" w:hAnsi="Calibri"/>
          <w:color w:val="334155"/>
          <w:sz w:val="21"/>
        </w:rPr>
        <w:t>Prosedur pencadangan otomatis (automated pg_dump backup) basis data PostgreSQL dilakukan setiap 24 jam dengan retensi selama 30 hari.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Ketahanan Server (Fault Tolerance): </w:t>
      </w:r>
      <w:r>
        <w:rPr>
          <w:rFonts w:ascii="Calibri" w:hAnsi="Calibri"/>
          <w:color w:val="334155"/>
          <w:sz w:val="21"/>
        </w:rPr>
        <w:t>Mekanisme Panic Recovery middleware memastikan kegagalan kueri individual tidak menyebabkan server mati secara keseluruhan.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5.3 Keamanan Data &amp; Standar Kepatuhan (Security &amp; Compliance)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Enkripsi Saluran Komunikasi: </w:t>
      </w:r>
      <w:r>
        <w:rPr>
          <w:rFonts w:ascii="Calibri" w:hAnsi="Calibri"/>
          <w:color w:val="334155"/>
          <w:sz w:val="21"/>
        </w:rPr>
        <w:t>Seluruh komunikasi client-server diwajibkan menggunakan enkripsi Transport Layer Security (TLS/HTTPS 1.3).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Perlindungan Kredensial: </w:t>
      </w:r>
      <w:r>
        <w:rPr>
          <w:rFonts w:ascii="Calibri" w:hAnsi="Calibri"/>
          <w:color w:val="334155"/>
          <w:sz w:val="21"/>
        </w:rPr>
        <w:t>Tidak ada kata sandi yang disimpan dalam bentuk teks biasa (plaintext); seluruh sandi diproses dengan algoritma bcrypt standar industri.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Jejak Audit Terperinci: </w:t>
      </w:r>
      <w:r>
        <w:rPr>
          <w:rFonts w:ascii="Calibri" w:hAnsi="Calibri"/>
          <w:color w:val="334155"/>
          <w:sz w:val="21"/>
        </w:rPr>
        <w:t>Seluruh tindakan kritikal (void pesanan, diskon manual kasir, penghapusan data induk) dicatat dalam tabel audit logging.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E3A8A"/>
          <w:sz w:val="26"/>
        </w:rPr>
        <w:t>5.4 Aksesibilitas &amp; Kompatibilitas Perangkat (Compatibility)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Kompatibilitas Peramban: </w:t>
      </w:r>
      <w:r>
        <w:rPr>
          <w:rFonts w:ascii="Calibri" w:hAnsi="Calibri"/>
          <w:color w:val="334155"/>
          <w:sz w:val="21"/>
        </w:rPr>
        <w:t>Mendukung Google Chrome, Mozilla Firefox, Microsoft Edge, dan Safari versi modern.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Desain Antarmuka Responsif: </w:t>
      </w:r>
      <w:r>
        <w:rPr>
          <w:rFonts w:ascii="Calibri" w:hAnsi="Calibri"/>
          <w:color w:val="334155"/>
          <w:sz w:val="21"/>
        </w:rPr>
        <w:t>Tata letak menyesuaikan layar Desktop Monitor (1920x1080), Tablet Kasir POS (1024x768), dan Ponsel Pintar.</w:t>
      </w:r>
    </w:p>
    <w:p>
      <w:r>
        <w:br w:type="page"/>
      </w:r>
    </w:p>
    <w:p>
      <w:pPr>
        <w:spacing w:before="320" w:after="120" w:line="276" w:lineRule="auto"/>
      </w:pPr>
      <w:r>
        <w:rPr>
          <w:rFonts w:ascii="Calibri" w:hAnsi="Calibri"/>
          <w:b/>
          <w:color w:val="0F172A"/>
          <w:sz w:val="33"/>
        </w:rPr>
        <w:t>BAB 6: Lembar Pengesahan (Sign-off &amp; Approval)</w:t>
      </w: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Dengan menandatangani dokumen ini, para pihak menyatakan bahwa spesifikasi fungsional dan teknis yang tercantum dalam dokumen ini telah sesuai dengan kebutuhan bisnis dan disetujui untuk diimplementasikan secara penuh: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Peran Pengesah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Nama Lengkap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Jabatan / Instansi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Tanggal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Tanda Tangan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Project Sponsor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Management Direksi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Chief Executive Officer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26-Sep-2026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[ APPROVED ]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Lead Architect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Z. Rahmatullah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Enterprise Systems Architect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26-Sep-2026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[ APPROVED ]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Head of Operations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Store Operations Lead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F&amp;B Operations General Manager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26-Sep-2026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[ APPROVED ]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Lead QA Engineer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Quality Assurance Lead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Head of Software Quality Assurance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26-Sep-2026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[ APPROVED ]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rFonts w:ascii="Calibri" w:hAnsi="Calibri"/>
          <w:color w:val="334155"/>
          <w:sz w:val="21"/>
        </w:rPr>
        <w:t>Dokumen ini merupakan acuan resmi pengembangan, pengujian penerimaan pengguna (UAT), dan audit implementasi Cafe ERP Management 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94A3B8"/>
        <w:sz w:val="17"/>
      </w:rPr>
      <w:t>CONFIDENTIAL &amp; PROPRIETARY — CAFE ERP ENTERPRISE MANAGEMENT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FUNCTIONAL SPECIFICATION DOCUMENT (FSD) — CAFE ERP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