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01ED" w14:textId="77777777" w:rsidR="00701712" w:rsidRDefault="00701712" w:rsidP="00701712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12BF5363" wp14:editId="50EEB503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D99" w14:textId="77777777" w:rsidR="00701712" w:rsidRDefault="00701712" w:rsidP="00701712">
      <w:pPr>
        <w:jc w:val="left"/>
        <w:rPr>
          <w:rFonts w:ascii="黑体" w:eastAsia="黑体"/>
          <w:b/>
          <w:sz w:val="36"/>
          <w:szCs w:val="36"/>
        </w:rPr>
      </w:pPr>
    </w:p>
    <w:p w14:paraId="41BDB1E1" w14:textId="77777777" w:rsidR="00701712" w:rsidRDefault="00701712" w:rsidP="00701712">
      <w:pPr>
        <w:jc w:val="left"/>
        <w:rPr>
          <w:rFonts w:ascii="黑体" w:eastAsia="黑体"/>
          <w:b/>
          <w:sz w:val="36"/>
          <w:szCs w:val="36"/>
        </w:rPr>
      </w:pPr>
    </w:p>
    <w:p w14:paraId="255DE2C6" w14:textId="77777777" w:rsidR="00701712" w:rsidRDefault="00701712" w:rsidP="00701712">
      <w:pPr>
        <w:jc w:val="left"/>
        <w:rPr>
          <w:rFonts w:ascii="黑体" w:eastAsia="黑体"/>
          <w:b/>
          <w:sz w:val="36"/>
          <w:szCs w:val="36"/>
        </w:rPr>
      </w:pPr>
    </w:p>
    <w:p w14:paraId="1DD19E33" w14:textId="77777777" w:rsidR="00701712" w:rsidRPr="00890C1A" w:rsidRDefault="00701712" w:rsidP="00701712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0DAEBCF5" w14:textId="77777777" w:rsidR="00701712" w:rsidRPr="00890C1A" w:rsidRDefault="00701712" w:rsidP="00701712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0393BFDA" w14:textId="77777777" w:rsidR="00701712" w:rsidRPr="00890C1A" w:rsidRDefault="00701712" w:rsidP="00701712">
      <w:pPr>
        <w:jc w:val="center"/>
        <w:rPr>
          <w:rFonts w:ascii="黑体" w:eastAsia="黑体"/>
          <w:b/>
          <w:sz w:val="52"/>
          <w:szCs w:val="48"/>
        </w:rPr>
      </w:pPr>
    </w:p>
    <w:p w14:paraId="5633AE30" w14:textId="77777777" w:rsidR="00701712" w:rsidRPr="00890C1A" w:rsidRDefault="00701712" w:rsidP="00701712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2108"/>
        <w:gridCol w:w="503"/>
        <w:gridCol w:w="1217"/>
        <w:gridCol w:w="708"/>
        <w:gridCol w:w="1134"/>
        <w:gridCol w:w="709"/>
      </w:tblGrid>
      <w:tr w:rsidR="00701712" w14:paraId="4BC0EF3D" w14:textId="77777777" w:rsidTr="001F6713">
        <w:trPr>
          <w:trHeight w:val="340"/>
        </w:trPr>
        <w:tc>
          <w:tcPr>
            <w:tcW w:w="1275" w:type="dxa"/>
          </w:tcPr>
          <w:p w14:paraId="17AE56C9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16440D5A" w14:textId="149FF442" w:rsidR="00701712" w:rsidRDefault="00917254" w:rsidP="001F6713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834BC7" w:rsidRPr="00834BC7">
              <w:t>可靠数据传输协议</w:t>
            </w:r>
            <w:r w:rsidR="00834BC7" w:rsidRPr="00834BC7">
              <w:rPr>
                <w:b/>
                <w:bCs/>
              </w:rPr>
              <w:t>-</w:t>
            </w:r>
            <w:r w:rsidR="00834BC7" w:rsidRPr="00834BC7">
              <w:t>停等协议</w:t>
            </w:r>
            <w:r w:rsidR="00834BC7">
              <w:rPr>
                <w:rFonts w:hint="eastAsia"/>
              </w:rPr>
              <w:t>、</w:t>
            </w:r>
            <w:r w:rsidR="00834BC7" w:rsidRPr="00834BC7">
              <w:rPr>
                <w:b/>
                <w:bCs/>
              </w:rPr>
              <w:t>GBN</w:t>
            </w:r>
            <w:r w:rsidR="00834BC7" w:rsidRPr="00834BC7">
              <w:t>协议的设计与实现</w:t>
            </w:r>
          </w:p>
        </w:tc>
      </w:tr>
      <w:tr w:rsidR="00701712" w14:paraId="3A762E08" w14:textId="77777777" w:rsidTr="001F6713">
        <w:trPr>
          <w:trHeight w:val="340"/>
        </w:trPr>
        <w:tc>
          <w:tcPr>
            <w:tcW w:w="1275" w:type="dxa"/>
          </w:tcPr>
          <w:p w14:paraId="43A6E42E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748C9D90" w14:textId="6AFA251E" w:rsidR="00701712" w:rsidRDefault="00834BC7" w:rsidP="001F6713">
            <w:r>
              <w:rPr>
                <w:rFonts w:hint="eastAsia"/>
              </w:rPr>
              <w:t>左镕畅</w:t>
            </w:r>
          </w:p>
        </w:tc>
        <w:tc>
          <w:tcPr>
            <w:tcW w:w="1217" w:type="dxa"/>
          </w:tcPr>
          <w:p w14:paraId="518589E2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0B078496" w14:textId="196EE670" w:rsidR="00701712" w:rsidRDefault="00834BC7" w:rsidP="001F6713">
            <w:r>
              <w:rPr>
                <w:rFonts w:hint="eastAsia"/>
              </w:rPr>
              <w:t>未来技术学院</w:t>
            </w:r>
          </w:p>
        </w:tc>
      </w:tr>
      <w:tr w:rsidR="00701712" w14:paraId="548E7B7B" w14:textId="77777777" w:rsidTr="001F6713">
        <w:trPr>
          <w:trHeight w:val="340"/>
        </w:trPr>
        <w:tc>
          <w:tcPr>
            <w:tcW w:w="1275" w:type="dxa"/>
          </w:tcPr>
          <w:p w14:paraId="62D0C3F1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7DF9E8FC" w14:textId="456EC3A4" w:rsidR="00701712" w:rsidRDefault="00834BC7" w:rsidP="001F6713">
            <w:pPr>
              <w:rPr>
                <w:rFonts w:hint="eastAsia"/>
              </w:rPr>
            </w:pPr>
            <w:r>
              <w:rPr>
                <w:rFonts w:hint="eastAsia"/>
              </w:rPr>
              <w:t>21R0361</w:t>
            </w:r>
          </w:p>
        </w:tc>
        <w:tc>
          <w:tcPr>
            <w:tcW w:w="1217" w:type="dxa"/>
          </w:tcPr>
          <w:p w14:paraId="776C1616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089844A7" w14:textId="455432BC" w:rsidR="00701712" w:rsidRDefault="00834BC7" w:rsidP="001F6713">
            <w:r>
              <w:rPr>
                <w:rFonts w:hint="eastAsia"/>
              </w:rPr>
              <w:t>2021110788</w:t>
            </w:r>
          </w:p>
        </w:tc>
      </w:tr>
      <w:tr w:rsidR="00701712" w14:paraId="45A4E85E" w14:textId="77777777" w:rsidTr="001F6713">
        <w:trPr>
          <w:trHeight w:val="340"/>
        </w:trPr>
        <w:tc>
          <w:tcPr>
            <w:tcW w:w="1275" w:type="dxa"/>
          </w:tcPr>
          <w:p w14:paraId="7923FC17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748AF976" w14:textId="199A00F1" w:rsidR="00701712" w:rsidRDefault="00036A52" w:rsidP="001F6713">
            <w:pPr>
              <w:rPr>
                <w:rFonts w:hint="eastAsia"/>
              </w:rPr>
            </w:pPr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</w:tcPr>
          <w:p w14:paraId="12910E7E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61E5BD88" w14:textId="4422EB67" w:rsidR="00701712" w:rsidRDefault="00036A52" w:rsidP="001F6713">
            <w:r>
              <w:rPr>
                <w:rFonts w:hint="eastAsia"/>
              </w:rPr>
              <w:t>刘亚维</w:t>
            </w:r>
          </w:p>
        </w:tc>
      </w:tr>
      <w:tr w:rsidR="00701712" w14:paraId="1E6EC70E" w14:textId="77777777" w:rsidTr="001F6713">
        <w:trPr>
          <w:trHeight w:val="340"/>
        </w:trPr>
        <w:tc>
          <w:tcPr>
            <w:tcW w:w="1275" w:type="dxa"/>
          </w:tcPr>
          <w:p w14:paraId="62732F72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77F00552" w14:textId="0AAD9DB2" w:rsidR="00701712" w:rsidRDefault="00036A52" w:rsidP="001F6713">
            <w:r>
              <w:rPr>
                <w:rFonts w:hint="eastAsia"/>
              </w:rPr>
              <w:t>G002</w:t>
            </w:r>
          </w:p>
        </w:tc>
        <w:tc>
          <w:tcPr>
            <w:tcW w:w="1217" w:type="dxa"/>
          </w:tcPr>
          <w:p w14:paraId="4E0923FB" w14:textId="77777777" w:rsidR="00701712" w:rsidRDefault="00701712" w:rsidP="001F6713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4FB64480" w14:textId="127BEE0B" w:rsidR="00701712" w:rsidRDefault="00036A52" w:rsidP="001F6713">
            <w:pPr>
              <w:rPr>
                <w:rFonts w:hint="eastAsia"/>
              </w:rPr>
            </w:pPr>
            <w:r>
              <w:rPr>
                <w:rFonts w:hint="eastAsia"/>
              </w:rPr>
              <w:t>2024.04.23</w:t>
            </w:r>
          </w:p>
        </w:tc>
      </w:tr>
      <w:tr w:rsidR="00701712" w14:paraId="09C82B25" w14:textId="77777777" w:rsidTr="00036A52">
        <w:trPr>
          <w:trHeight w:val="340"/>
        </w:trPr>
        <w:tc>
          <w:tcPr>
            <w:tcW w:w="1275" w:type="dxa"/>
            <w:vMerge w:val="restart"/>
            <w:vAlign w:val="center"/>
          </w:tcPr>
          <w:p w14:paraId="1AD734C9" w14:textId="77777777" w:rsidR="00701712" w:rsidRDefault="00701712" w:rsidP="00036A52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2108" w:type="dxa"/>
          </w:tcPr>
          <w:p w14:paraId="4D10CE8C" w14:textId="77777777" w:rsidR="00701712" w:rsidRDefault="00701712" w:rsidP="001F6713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503" w:type="dxa"/>
          </w:tcPr>
          <w:p w14:paraId="18D0AE4C" w14:textId="77777777" w:rsidR="00701712" w:rsidRDefault="00701712" w:rsidP="001F6713"/>
        </w:tc>
        <w:tc>
          <w:tcPr>
            <w:tcW w:w="1217" w:type="dxa"/>
            <w:vMerge w:val="restart"/>
            <w:vAlign w:val="center"/>
          </w:tcPr>
          <w:p w14:paraId="18BB607F" w14:textId="77777777" w:rsidR="00701712" w:rsidRDefault="00701712" w:rsidP="00036A52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14:paraId="6771952B" w14:textId="77777777" w:rsidR="00701712" w:rsidRDefault="00701712" w:rsidP="00036A52">
            <w:pPr>
              <w:jc w:val="center"/>
            </w:pPr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0B7472D5" w14:textId="77777777" w:rsidR="00701712" w:rsidRDefault="00701712" w:rsidP="001F6713"/>
        </w:tc>
        <w:tc>
          <w:tcPr>
            <w:tcW w:w="1134" w:type="dxa"/>
            <w:vMerge w:val="restart"/>
            <w:vAlign w:val="center"/>
          </w:tcPr>
          <w:p w14:paraId="0D66118D" w14:textId="77777777" w:rsidR="00701712" w:rsidRDefault="00701712" w:rsidP="00036A52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1FBBFC3B" w14:textId="77777777" w:rsidR="00701712" w:rsidRDefault="00701712" w:rsidP="001F6713"/>
        </w:tc>
      </w:tr>
      <w:tr w:rsidR="00701712" w14:paraId="4834023E" w14:textId="77777777" w:rsidTr="00036A52">
        <w:trPr>
          <w:trHeight w:val="340"/>
        </w:trPr>
        <w:tc>
          <w:tcPr>
            <w:tcW w:w="1275" w:type="dxa"/>
            <w:vMerge/>
          </w:tcPr>
          <w:p w14:paraId="5F2BD766" w14:textId="77777777" w:rsidR="00701712" w:rsidRDefault="00701712" w:rsidP="001F6713">
            <w:pPr>
              <w:jc w:val="center"/>
            </w:pPr>
          </w:p>
        </w:tc>
        <w:tc>
          <w:tcPr>
            <w:tcW w:w="2108" w:type="dxa"/>
            <w:vAlign w:val="center"/>
          </w:tcPr>
          <w:p w14:paraId="2FF33D4C" w14:textId="77777777" w:rsidR="00701712" w:rsidRDefault="00701712" w:rsidP="001F6713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503" w:type="dxa"/>
          </w:tcPr>
          <w:p w14:paraId="21834CE6" w14:textId="77777777" w:rsidR="00701712" w:rsidRDefault="00701712" w:rsidP="001F6713"/>
        </w:tc>
        <w:tc>
          <w:tcPr>
            <w:tcW w:w="1217" w:type="dxa"/>
            <w:vMerge/>
          </w:tcPr>
          <w:p w14:paraId="4529E78D" w14:textId="77777777" w:rsidR="00701712" w:rsidRDefault="00701712" w:rsidP="001F6713">
            <w:pPr>
              <w:jc w:val="center"/>
            </w:pPr>
          </w:p>
        </w:tc>
        <w:tc>
          <w:tcPr>
            <w:tcW w:w="708" w:type="dxa"/>
            <w:vMerge/>
          </w:tcPr>
          <w:p w14:paraId="73A4D773" w14:textId="77777777" w:rsidR="00701712" w:rsidRDefault="00701712" w:rsidP="001F6713"/>
        </w:tc>
        <w:tc>
          <w:tcPr>
            <w:tcW w:w="1134" w:type="dxa"/>
            <w:vMerge/>
          </w:tcPr>
          <w:p w14:paraId="15EA3EB5" w14:textId="77777777" w:rsidR="00701712" w:rsidRDefault="00701712" w:rsidP="001F6713"/>
        </w:tc>
        <w:tc>
          <w:tcPr>
            <w:tcW w:w="709" w:type="dxa"/>
            <w:vMerge/>
          </w:tcPr>
          <w:p w14:paraId="567456D5" w14:textId="77777777" w:rsidR="00701712" w:rsidRDefault="00701712" w:rsidP="001F6713"/>
        </w:tc>
      </w:tr>
      <w:tr w:rsidR="00701712" w14:paraId="52400B43" w14:textId="77777777" w:rsidTr="001F6713">
        <w:trPr>
          <w:trHeight w:val="340"/>
        </w:trPr>
        <w:tc>
          <w:tcPr>
            <w:tcW w:w="7654" w:type="dxa"/>
            <w:gridSpan w:val="7"/>
          </w:tcPr>
          <w:p w14:paraId="0E46EEB3" w14:textId="77777777" w:rsidR="00701712" w:rsidRDefault="00701712" w:rsidP="001F6713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701712" w14:paraId="6CEB879E" w14:textId="77777777" w:rsidTr="001F6713">
        <w:trPr>
          <w:trHeight w:val="1988"/>
        </w:trPr>
        <w:tc>
          <w:tcPr>
            <w:tcW w:w="7654" w:type="dxa"/>
            <w:gridSpan w:val="7"/>
          </w:tcPr>
          <w:p w14:paraId="7DFCF90E" w14:textId="77777777" w:rsidR="00701712" w:rsidRDefault="00701712" w:rsidP="001F6713"/>
        </w:tc>
      </w:tr>
    </w:tbl>
    <w:p w14:paraId="22BEAA37" w14:textId="77777777" w:rsidR="00701712" w:rsidRDefault="00701712" w:rsidP="00701712">
      <w:pPr>
        <w:jc w:val="center"/>
        <w:rPr>
          <w:rFonts w:ascii="黑体" w:eastAsia="黑体"/>
          <w:b/>
          <w:sz w:val="28"/>
          <w:szCs w:val="28"/>
        </w:rPr>
      </w:pPr>
    </w:p>
    <w:p w14:paraId="0794D687" w14:textId="77777777" w:rsidR="00701712" w:rsidRPr="00890C1A" w:rsidRDefault="00701712" w:rsidP="00701712">
      <w:pPr>
        <w:jc w:val="center"/>
        <w:rPr>
          <w:rFonts w:ascii="黑体" w:eastAsia="黑体"/>
          <w:b/>
          <w:sz w:val="28"/>
          <w:szCs w:val="28"/>
        </w:rPr>
      </w:pPr>
    </w:p>
    <w:p w14:paraId="73F6A4A6" w14:textId="77777777" w:rsidR="00701712" w:rsidRPr="00B05D5B" w:rsidRDefault="00701712" w:rsidP="00701712">
      <w:pPr>
        <w:jc w:val="center"/>
        <w:rPr>
          <w:rFonts w:ascii="黑体" w:eastAsia="黑体"/>
          <w:b/>
          <w:sz w:val="28"/>
          <w:szCs w:val="28"/>
        </w:rPr>
      </w:pPr>
    </w:p>
    <w:p w14:paraId="58176991" w14:textId="77777777" w:rsidR="00701712" w:rsidRPr="00890C1A" w:rsidRDefault="00701712" w:rsidP="00701712">
      <w:pPr>
        <w:jc w:val="center"/>
        <w:rPr>
          <w:rFonts w:ascii="黑体" w:eastAsia="黑体"/>
          <w:b/>
          <w:sz w:val="28"/>
          <w:szCs w:val="28"/>
        </w:rPr>
      </w:pPr>
      <w:r w:rsidRPr="00B05D5B">
        <w:rPr>
          <w:rFonts w:ascii="黑体" w:eastAsia="黑体"/>
          <w:b/>
          <w:noProof/>
          <w:sz w:val="28"/>
          <w:szCs w:val="28"/>
        </w:rPr>
        <w:drawing>
          <wp:inline distT="0" distB="0" distL="0" distR="0" wp14:anchorId="70A308D5" wp14:editId="3996BDED">
            <wp:extent cx="2451389" cy="423262"/>
            <wp:effectExtent l="0" t="0" r="6350" b="0"/>
            <wp:docPr id="111755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7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434284"/>
                    </a:xfrm>
                    <a:prstGeom prst="rect">
                      <a:avLst/>
                    </a:prstGeom>
                    <a:effectLst>
                      <a:innerShdw blurRad="114300">
                        <a:schemeClr val="tx1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39C3DC" w14:textId="77777777" w:rsidR="00701712" w:rsidRDefault="00701712" w:rsidP="00701712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701712" w14:paraId="0D8EBE6E" w14:textId="77777777" w:rsidTr="001F6713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1B7CC7" w14:textId="77777777" w:rsidR="00701712" w:rsidRDefault="00701712" w:rsidP="001F6713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701712" w14:paraId="0AE1B54D" w14:textId="77777777" w:rsidTr="001F6713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5413091" w14:textId="77777777" w:rsidR="007A6E09" w:rsidRDefault="00775BE0" w:rsidP="0056047D">
            <w:pPr>
              <w:pStyle w:val="a8"/>
              <w:numPr>
                <w:ilvl w:val="0"/>
                <w:numId w:val="5"/>
              </w:numPr>
              <w:snapToGrid w:val="0"/>
              <w:spacing w:afterLines="20" w:after="62" w:line="312" w:lineRule="auto"/>
              <w:ind w:firstLineChars="0"/>
            </w:pPr>
            <w:r>
              <w:rPr>
                <w:rFonts w:hint="eastAsia"/>
              </w:rPr>
              <w:t>理解可靠数据传输的基本原理；掌握停等协议的工作原理；掌握基于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设计并实现一个停等协议的过程与技术。</w:t>
            </w:r>
          </w:p>
          <w:p w14:paraId="134CF863" w14:textId="1404BFDD" w:rsidR="00701712" w:rsidRPr="006D293C" w:rsidRDefault="00775BE0" w:rsidP="0056047D">
            <w:pPr>
              <w:pStyle w:val="a8"/>
              <w:numPr>
                <w:ilvl w:val="0"/>
                <w:numId w:val="5"/>
              </w:numPr>
              <w:snapToGrid w:val="0"/>
              <w:spacing w:afterLines="20" w:after="62" w:line="312" w:lineRule="auto"/>
              <w:ind w:firstLineChars="0"/>
            </w:pPr>
            <w:r>
              <w:rPr>
                <w:rFonts w:hint="eastAsia"/>
              </w:rPr>
              <w:t>理解滑动窗口协议的基本原理；掌握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的工作原理；掌握基于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设计并实现一个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协议的过程与技术。</w:t>
            </w:r>
          </w:p>
        </w:tc>
      </w:tr>
      <w:tr w:rsidR="00701712" w14:paraId="445F589F" w14:textId="77777777" w:rsidTr="001F6713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4FB74" w14:textId="77777777" w:rsidR="00701712" w:rsidRDefault="00701712" w:rsidP="001F6713">
            <w:r>
              <w:rPr>
                <w:rFonts w:hint="eastAsia"/>
              </w:rPr>
              <w:t>实验内容：</w:t>
            </w:r>
          </w:p>
        </w:tc>
      </w:tr>
      <w:tr w:rsidR="00701712" w14:paraId="259C83BD" w14:textId="77777777" w:rsidTr="001F6713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00CBD" w14:textId="7FC4A7AC" w:rsidR="007A6E09" w:rsidRDefault="0056047D" w:rsidP="0056047D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56047D">
              <w:rPr>
                <w:rFonts w:hint="eastAsia"/>
              </w:rPr>
              <w:t>基于</w:t>
            </w:r>
            <w:r w:rsidRPr="0056047D">
              <w:rPr>
                <w:rFonts w:hint="eastAsia"/>
              </w:rPr>
              <w:t>UDP</w:t>
            </w:r>
            <w:r w:rsidRPr="0056047D">
              <w:rPr>
                <w:rFonts w:hint="eastAsia"/>
              </w:rPr>
              <w:t>设计一个简单的停等协议，实现单向可靠数据传输（服务器到客户的数据传输）</w:t>
            </w:r>
          </w:p>
          <w:p w14:paraId="058C5C40" w14:textId="36617549" w:rsidR="007A6E09" w:rsidRDefault="0056047D" w:rsidP="0056047D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56047D">
              <w:rPr>
                <w:rFonts w:hint="eastAsia"/>
              </w:rPr>
              <w:t>模拟引入数据包的丢失，验证所设计协议的有效性；</w:t>
            </w:r>
          </w:p>
          <w:p w14:paraId="5C7B221F" w14:textId="53DD387A" w:rsidR="007A6E09" w:rsidRDefault="0056047D" w:rsidP="007A6E09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56047D">
              <w:rPr>
                <w:rFonts w:hint="eastAsia"/>
              </w:rPr>
              <w:t>改进所设计的停等协议，支持双向数据传输</w:t>
            </w:r>
          </w:p>
          <w:p w14:paraId="48C161B3" w14:textId="68CC7AAF" w:rsidR="00701712" w:rsidRDefault="0056047D" w:rsidP="007A6E09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56047D">
              <w:rPr>
                <w:rFonts w:hint="eastAsia"/>
              </w:rPr>
              <w:t>基于所设计的停等协议，实现一个</w:t>
            </w:r>
            <w:r w:rsidRPr="0056047D">
              <w:rPr>
                <w:rFonts w:hint="eastAsia"/>
              </w:rPr>
              <w:t>C/S</w:t>
            </w:r>
            <w:r w:rsidRPr="0056047D">
              <w:rPr>
                <w:rFonts w:hint="eastAsia"/>
              </w:rPr>
              <w:t>结构的文件传输应用</w:t>
            </w:r>
          </w:p>
          <w:p w14:paraId="6CA6BBB9" w14:textId="77777777" w:rsidR="007A6E09" w:rsidRDefault="007A6E09" w:rsidP="007A6E09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7A6E09">
              <w:t>基于</w:t>
            </w:r>
            <w:r w:rsidRPr="007A6E09">
              <w:t xml:space="preserve"> UDP </w:t>
            </w:r>
            <w:r w:rsidRPr="007A6E09">
              <w:t>设计一个简单的</w:t>
            </w:r>
            <w:r w:rsidRPr="007A6E09">
              <w:t xml:space="preserve"> GBN </w:t>
            </w:r>
            <w:r w:rsidRPr="007A6E09">
              <w:t>协议，实现单向可靠数据传输（服务器到客户的数据传输）</w:t>
            </w:r>
          </w:p>
          <w:p w14:paraId="2383B115" w14:textId="77777777" w:rsidR="007A6E09" w:rsidRDefault="007A6E09" w:rsidP="007A6E09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7A6E09">
              <w:t>模拟引入数据包的丢失，验证所设计协议的有效性</w:t>
            </w:r>
          </w:p>
          <w:p w14:paraId="55163DB2" w14:textId="77777777" w:rsidR="007A6E09" w:rsidRDefault="007A6E09" w:rsidP="007A6E09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7A6E09">
              <w:t>改进所设计的</w:t>
            </w:r>
            <w:r w:rsidRPr="007A6E09">
              <w:t xml:space="preserve"> GBN </w:t>
            </w:r>
            <w:r w:rsidRPr="007A6E09">
              <w:t>协议，支持双向数据传输</w:t>
            </w:r>
          </w:p>
          <w:p w14:paraId="18D7B08B" w14:textId="6D0AF1AD" w:rsidR="007A6E09" w:rsidRPr="0056047D" w:rsidRDefault="007A6E09" w:rsidP="007A6E09">
            <w:pPr>
              <w:pStyle w:val="a8"/>
              <w:numPr>
                <w:ilvl w:val="0"/>
                <w:numId w:val="4"/>
              </w:numPr>
              <w:snapToGrid w:val="0"/>
              <w:spacing w:afterLines="20" w:after="62" w:line="312" w:lineRule="auto"/>
              <w:ind w:firstLineChars="0"/>
            </w:pPr>
            <w:r w:rsidRPr="007A6E09">
              <w:t>将所设计的</w:t>
            </w:r>
            <w:r w:rsidRPr="007A6E09">
              <w:t xml:space="preserve"> GBN </w:t>
            </w:r>
            <w:r w:rsidRPr="007A6E09">
              <w:t>协议改进为</w:t>
            </w:r>
            <w:r w:rsidRPr="007A6E09">
              <w:t xml:space="preserve"> SR </w:t>
            </w:r>
            <w:r w:rsidRPr="007A6E09">
              <w:t>协议</w:t>
            </w:r>
          </w:p>
        </w:tc>
      </w:tr>
      <w:tr w:rsidR="00701712" w14:paraId="63378536" w14:textId="77777777" w:rsidTr="001F6713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76A8D4" w14:textId="77777777" w:rsidR="00701712" w:rsidRPr="00F300DB" w:rsidRDefault="00701712" w:rsidP="001F6713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701712" w14:paraId="2D9B9061" w14:textId="77777777" w:rsidTr="001F6713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E73A1" w14:textId="77777777" w:rsidR="00701712" w:rsidRDefault="007A6E09" w:rsidP="007A6E0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 w:rsidRPr="007A6E09">
              <w:rPr>
                <w:rFonts w:hint="eastAsia"/>
                <w:szCs w:val="21"/>
              </w:rPr>
              <w:t>首先设计</w:t>
            </w:r>
            <w:r>
              <w:rPr>
                <w:rFonts w:hint="eastAsia"/>
                <w:szCs w:val="21"/>
              </w:rPr>
              <w:t>GBN</w:t>
            </w:r>
            <w:r>
              <w:rPr>
                <w:rFonts w:hint="eastAsia"/>
                <w:szCs w:val="21"/>
              </w:rPr>
              <w:t>协议，将</w:t>
            </w:r>
            <w:r>
              <w:rPr>
                <w:rFonts w:hint="eastAsia"/>
                <w:szCs w:val="21"/>
              </w:rPr>
              <w:t>GBN</w:t>
            </w:r>
            <w:r>
              <w:rPr>
                <w:rFonts w:hint="eastAsia"/>
                <w:szCs w:val="21"/>
              </w:rPr>
              <w:t>协议的滑动窗口设置为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就可以得到停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等协议</w:t>
            </w:r>
            <w:r w:rsidR="00892359">
              <w:rPr>
                <w:rFonts w:hint="eastAsia"/>
                <w:szCs w:val="21"/>
              </w:rPr>
              <w:t>。之后在</w:t>
            </w:r>
            <w:r w:rsidR="00892359">
              <w:rPr>
                <w:rFonts w:hint="eastAsia"/>
                <w:szCs w:val="21"/>
              </w:rPr>
              <w:t>GBN</w:t>
            </w:r>
            <w:r w:rsidR="00892359">
              <w:rPr>
                <w:rFonts w:hint="eastAsia"/>
                <w:szCs w:val="21"/>
              </w:rPr>
              <w:t>协议的基础上，为每个分组都设置一个计时器，并修改超时重传函数，同时添加缓存，便可以得到</w:t>
            </w:r>
            <w:r w:rsidR="00892359">
              <w:rPr>
                <w:rFonts w:hint="eastAsia"/>
                <w:szCs w:val="21"/>
              </w:rPr>
              <w:t>SR</w:t>
            </w:r>
            <w:r w:rsidR="00892359">
              <w:rPr>
                <w:rFonts w:hint="eastAsia"/>
                <w:szCs w:val="21"/>
              </w:rPr>
              <w:t>协议。在实现了文件单向传输后，将服务器的发送代码添加至客户代码中，将客户的接收代码添加至服务器代码中，便可以支持双向传输了。</w:t>
            </w:r>
          </w:p>
          <w:p w14:paraId="038B707C" w14:textId="77777777" w:rsidR="00892359" w:rsidRDefault="00892359" w:rsidP="007A6E0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</w:p>
          <w:p w14:paraId="0C75AD11" w14:textId="739DD4B7" w:rsidR="00FE2D56" w:rsidRPr="00C8206A" w:rsidRDefault="00FE2D56" w:rsidP="00FE2D56">
            <w:pPr>
              <w:snapToGrid w:val="0"/>
              <w:spacing w:afterLines="20" w:after="62" w:line="312" w:lineRule="auto"/>
              <w:rPr>
                <w:b/>
                <w:bCs/>
                <w:szCs w:val="21"/>
              </w:rPr>
            </w:pPr>
            <w:r w:rsidRPr="00C8206A">
              <w:rPr>
                <w:rFonts w:hint="eastAsia"/>
                <w:b/>
                <w:bCs/>
                <w:szCs w:val="21"/>
              </w:rPr>
              <w:t>GBN</w:t>
            </w:r>
            <w:r w:rsidRPr="00C8206A">
              <w:rPr>
                <w:rFonts w:hint="eastAsia"/>
                <w:b/>
                <w:bCs/>
                <w:szCs w:val="21"/>
              </w:rPr>
              <w:t>协议</w:t>
            </w:r>
            <w:r w:rsidR="00867E9F">
              <w:rPr>
                <w:rFonts w:hint="eastAsia"/>
                <w:b/>
                <w:bCs/>
                <w:szCs w:val="21"/>
              </w:rPr>
              <w:t>概览</w:t>
            </w:r>
          </w:p>
          <w:p w14:paraId="3462897F" w14:textId="0040DD04" w:rsidR="00FE2D56" w:rsidRPr="00FE2D56" w:rsidRDefault="00FE2D56" w:rsidP="00FE2D56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 w:rsidRPr="00FE2D56">
              <w:rPr>
                <w:szCs w:val="21"/>
              </w:rPr>
              <w:t>GBN</w:t>
            </w:r>
            <w:r w:rsidRPr="00FE2D56">
              <w:rPr>
                <w:rFonts w:hint="eastAsia"/>
                <w:szCs w:val="21"/>
              </w:rPr>
              <w:t>协议</w:t>
            </w:r>
            <w:r>
              <w:rPr>
                <w:rFonts w:hint="eastAsia"/>
                <w:szCs w:val="21"/>
              </w:rPr>
              <w:t>又叫</w:t>
            </w:r>
            <w:r w:rsidRPr="00FE2D56">
              <w:rPr>
                <w:rFonts w:hint="eastAsia"/>
                <w:szCs w:val="21"/>
              </w:rPr>
              <w:t>回退</w:t>
            </w:r>
            <w:r w:rsidRPr="00FE2D56">
              <w:rPr>
                <w:szCs w:val="21"/>
              </w:rPr>
              <w:t>N</w:t>
            </w:r>
            <w:r w:rsidRPr="00FE2D56">
              <w:rPr>
                <w:rFonts w:hint="eastAsia"/>
                <w:szCs w:val="21"/>
              </w:rPr>
              <w:t>步协议</w:t>
            </w:r>
            <w:r>
              <w:rPr>
                <w:rFonts w:hint="eastAsia"/>
                <w:szCs w:val="21"/>
              </w:rPr>
              <w:t>，</w:t>
            </w:r>
            <w:r w:rsidRPr="00FE2D56">
              <w:rPr>
                <w:rFonts w:hint="eastAsia"/>
                <w:szCs w:val="21"/>
              </w:rPr>
              <w:t>如果某个报文段没有被正确的接收，那么从这个报文段到后面的报文段都要重新发送，在</w:t>
            </w:r>
            <w:r w:rsidRPr="00FE2D56">
              <w:rPr>
                <w:szCs w:val="21"/>
              </w:rPr>
              <w:t>GBN</w:t>
            </w:r>
            <w:r w:rsidRPr="00FE2D56">
              <w:rPr>
                <w:rFonts w:hint="eastAsia"/>
                <w:szCs w:val="21"/>
              </w:rPr>
              <w:t>协议中，返回某个</w:t>
            </w:r>
            <w:r w:rsidRPr="00FE2D56">
              <w:rPr>
                <w:szCs w:val="21"/>
              </w:rPr>
              <w:t>ACK</w:t>
            </w:r>
            <w:r w:rsidRPr="00FE2D56">
              <w:rPr>
                <w:rFonts w:hint="eastAsia"/>
                <w:szCs w:val="21"/>
              </w:rPr>
              <w:t>，则代表该</w:t>
            </w:r>
            <w:r w:rsidRPr="00FE2D56">
              <w:rPr>
                <w:szCs w:val="21"/>
              </w:rPr>
              <w:t>ACK</w:t>
            </w:r>
            <w:r w:rsidRPr="00FE2D56">
              <w:rPr>
                <w:rFonts w:hint="eastAsia"/>
                <w:szCs w:val="21"/>
              </w:rPr>
              <w:t>序号及其之前的报文段均已经收到。</w:t>
            </w:r>
          </w:p>
          <w:p w14:paraId="17AC016D" w14:textId="10D458C1" w:rsidR="00FE2D56" w:rsidRDefault="00FE2D56" w:rsidP="00FE2D56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 w:rsidRPr="00FE2D56">
              <w:rPr>
                <w:rFonts w:hint="eastAsia"/>
                <w:szCs w:val="21"/>
              </w:rPr>
              <w:t>对于服务器端</w:t>
            </w:r>
            <w:r>
              <w:rPr>
                <w:rFonts w:hint="eastAsia"/>
                <w:szCs w:val="21"/>
              </w:rPr>
              <w:t>：</w:t>
            </w:r>
            <w:r w:rsidRPr="00FE2D56">
              <w:rPr>
                <w:rFonts w:hint="eastAsia"/>
                <w:szCs w:val="21"/>
              </w:rPr>
              <w:t>首先，服务器端等待客户端的请求，接收来自客户端的消息</w:t>
            </w:r>
            <w:r>
              <w:rPr>
                <w:rFonts w:hint="eastAsia"/>
                <w:szCs w:val="21"/>
              </w:rPr>
              <w:t>。</w:t>
            </w:r>
            <w:r w:rsidRPr="00FE2D56">
              <w:rPr>
                <w:rFonts w:hint="eastAsia"/>
                <w:szCs w:val="21"/>
              </w:rPr>
              <w:t>当服务器端接收到客户端发来的数据传输请求</w:t>
            </w:r>
            <w:r w:rsidR="0098301A">
              <w:rPr>
                <w:rFonts w:hint="eastAsia"/>
                <w:szCs w:val="21"/>
              </w:rPr>
              <w:t>-testgbn</w:t>
            </w:r>
            <w:r w:rsidRPr="00FE2D56">
              <w:rPr>
                <w:rFonts w:hint="eastAsia"/>
                <w:szCs w:val="21"/>
              </w:rPr>
              <w:t>时，服务器端将数据分割成一个个数据报进行发送。</w:t>
            </w:r>
            <w:r w:rsidR="00473302">
              <w:rPr>
                <w:rFonts w:hint="eastAsia"/>
                <w:szCs w:val="21"/>
              </w:rPr>
              <w:t>发送数据报之后，服务端会开启计时器（只有一个计时器）</w:t>
            </w:r>
            <w:r w:rsidRPr="00FE2D56">
              <w:rPr>
                <w:rFonts w:hint="eastAsia"/>
                <w:szCs w:val="21"/>
              </w:rPr>
              <w:t>，</w:t>
            </w:r>
            <w:r w:rsidR="00473302">
              <w:rPr>
                <w:rFonts w:hint="eastAsia"/>
                <w:szCs w:val="21"/>
              </w:rPr>
              <w:t>并</w:t>
            </w:r>
            <w:r w:rsidRPr="00FE2D56">
              <w:rPr>
                <w:rFonts w:hint="eastAsia"/>
                <w:szCs w:val="21"/>
              </w:rPr>
              <w:t>等待客户端的</w:t>
            </w:r>
            <w:r w:rsidRPr="00FE2D56">
              <w:rPr>
                <w:szCs w:val="21"/>
              </w:rPr>
              <w:t>ACK</w:t>
            </w:r>
            <w:r w:rsidRPr="00FE2D56">
              <w:rPr>
                <w:rFonts w:hint="eastAsia"/>
                <w:szCs w:val="21"/>
              </w:rPr>
              <w:t>信息。当收到客户端回复的</w:t>
            </w:r>
            <w:r w:rsidRPr="00FE2D56">
              <w:rPr>
                <w:szCs w:val="21"/>
              </w:rPr>
              <w:t>ACK</w:t>
            </w:r>
            <w:r w:rsidRPr="00FE2D56">
              <w:rPr>
                <w:rFonts w:hint="eastAsia"/>
                <w:szCs w:val="21"/>
              </w:rPr>
              <w:t>时，服务器端</w:t>
            </w:r>
            <w:r w:rsidR="0098301A">
              <w:rPr>
                <w:rFonts w:hint="eastAsia"/>
                <w:szCs w:val="21"/>
              </w:rPr>
              <w:t>就能</w:t>
            </w:r>
            <w:r w:rsidRPr="00FE2D56">
              <w:rPr>
                <w:rFonts w:hint="eastAsia"/>
                <w:szCs w:val="21"/>
              </w:rPr>
              <w:t>确认</w:t>
            </w:r>
            <w:r w:rsidRPr="00FE2D56">
              <w:rPr>
                <w:szCs w:val="21"/>
              </w:rPr>
              <w:t>ACK</w:t>
            </w:r>
            <w:r w:rsidRPr="00FE2D56">
              <w:rPr>
                <w:rFonts w:hint="eastAsia"/>
                <w:szCs w:val="21"/>
              </w:rPr>
              <w:t>及其之前的数据报均已收到，服务器端的发送窗口可以滑动，正常发送下一个数据报，计时器重新计时。若在计时器超时前没有收到</w:t>
            </w:r>
            <w:r w:rsidRPr="00FE2D56">
              <w:rPr>
                <w:szCs w:val="21"/>
              </w:rPr>
              <w:t>ACK</w:t>
            </w:r>
            <w:r w:rsidRPr="00FE2D56">
              <w:rPr>
                <w:rFonts w:hint="eastAsia"/>
                <w:szCs w:val="21"/>
              </w:rPr>
              <w:t>，则全部重传窗口内最大</w:t>
            </w:r>
            <w:r w:rsidRPr="00FE2D56">
              <w:rPr>
                <w:szCs w:val="21"/>
              </w:rPr>
              <w:t>ACK</w:t>
            </w:r>
            <w:r w:rsidRPr="00FE2D56">
              <w:rPr>
                <w:rFonts w:hint="eastAsia"/>
                <w:szCs w:val="21"/>
              </w:rPr>
              <w:t>之后的所有数据报。</w:t>
            </w:r>
          </w:p>
          <w:p w14:paraId="3CDBC806" w14:textId="77777777" w:rsidR="00DD0D06" w:rsidRDefault="0098301A" w:rsidP="00FE2D56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其中计时器代码如下</w:t>
            </w:r>
          </w:p>
          <w:p w14:paraId="4C509939" w14:textId="223DEDE2" w:rsidR="0098301A" w:rsidRPr="00FE2D56" w:rsidRDefault="00DD0D06" w:rsidP="00FE2D56">
            <w:pPr>
              <w:snapToGrid w:val="0"/>
              <w:spacing w:afterLines="20" w:after="62" w:line="312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FC735F" wp14:editId="53D1BC8B">
                  <wp:extent cx="4613885" cy="1911435"/>
                  <wp:effectExtent l="0" t="0" r="0" b="0"/>
                  <wp:docPr id="7732434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2434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370" cy="19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B5209" w14:textId="77777777" w:rsidR="00FE2D56" w:rsidRDefault="00DD0D06" w:rsidP="007A6E0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超时处理函数如下</w:t>
            </w:r>
          </w:p>
          <w:p w14:paraId="001A9679" w14:textId="77777777" w:rsidR="00DD0D06" w:rsidRDefault="00DD0D06" w:rsidP="007A6E0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EE09DD" wp14:editId="7427D081">
                  <wp:extent cx="3420000" cy="1989579"/>
                  <wp:effectExtent l="0" t="0" r="0" b="0"/>
                  <wp:docPr id="693101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019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673" cy="199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28B05" w14:textId="1699E8FF" w:rsidR="00DD0D06" w:rsidRDefault="00DD0D06" w:rsidP="00DD0D06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 w:rsidRPr="00DD0D06">
              <w:rPr>
                <w:rFonts w:hint="eastAsia"/>
                <w:szCs w:val="21"/>
              </w:rPr>
              <w:t>对于客户端</w:t>
            </w:r>
            <w:r>
              <w:rPr>
                <w:rFonts w:hint="eastAsia"/>
                <w:szCs w:val="21"/>
              </w:rPr>
              <w:t>：</w:t>
            </w:r>
            <w:r w:rsidRPr="00DD0D06">
              <w:rPr>
                <w:rFonts w:hint="eastAsia"/>
                <w:szCs w:val="21"/>
              </w:rPr>
              <w:t>接收服务器端发送的数据报并返回确认信息</w:t>
            </w:r>
            <w:r w:rsidRPr="00DD0D06">
              <w:rPr>
                <w:szCs w:val="21"/>
              </w:rPr>
              <w:t>ACK</w:t>
            </w:r>
            <w:r w:rsidRPr="00DD0D06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通过随机数的方式可以</w:t>
            </w:r>
            <w:r w:rsidRPr="00DD0D06">
              <w:rPr>
                <w:rFonts w:hint="eastAsia"/>
                <w:szCs w:val="21"/>
              </w:rPr>
              <w:t>模拟</w:t>
            </w:r>
            <w:r w:rsidRPr="00DD0D06">
              <w:rPr>
                <w:szCs w:val="21"/>
              </w:rPr>
              <w:t>ACK</w:t>
            </w:r>
            <w:r w:rsidRPr="00DD0D06">
              <w:rPr>
                <w:rFonts w:hint="eastAsia"/>
                <w:szCs w:val="21"/>
              </w:rPr>
              <w:t>丢失</w:t>
            </w:r>
            <w:r>
              <w:rPr>
                <w:rFonts w:hint="eastAsia"/>
                <w:szCs w:val="21"/>
              </w:rPr>
              <w:t>和数据报丢失</w:t>
            </w:r>
            <w:r w:rsidRPr="00DD0D06">
              <w:rPr>
                <w:rFonts w:hint="eastAsia"/>
                <w:szCs w:val="21"/>
              </w:rPr>
              <w:t>，然后由服务器端检测超时重传的情况。</w:t>
            </w:r>
          </w:p>
          <w:p w14:paraId="01F57983" w14:textId="7BC1819E" w:rsidR="00DD0D06" w:rsidRPr="00DD0D06" w:rsidRDefault="00DD0D06" w:rsidP="00DD0D06">
            <w:pPr>
              <w:snapToGrid w:val="0"/>
              <w:spacing w:afterLines="20" w:after="62" w:line="312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模拟丢失的函数如下</w:t>
            </w:r>
          </w:p>
          <w:p w14:paraId="2D72953E" w14:textId="77777777" w:rsidR="00DD0D06" w:rsidRDefault="006E1511" w:rsidP="007A6E0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7F2860" wp14:editId="10BBE06A">
                  <wp:extent cx="2836800" cy="1266211"/>
                  <wp:effectExtent l="0" t="0" r="0" b="0"/>
                  <wp:docPr id="10099465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465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099" cy="127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B943B" w14:textId="77777777" w:rsidR="00C8206A" w:rsidRDefault="00C8206A" w:rsidP="007A6E0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</w:p>
          <w:p w14:paraId="2CF131DF" w14:textId="77777777" w:rsidR="00867E9F" w:rsidRDefault="00867E9F" w:rsidP="00867E9F">
            <w:pPr>
              <w:snapToGrid w:val="0"/>
              <w:spacing w:afterLines="20" w:after="62" w:line="312" w:lineRule="auto"/>
              <w:rPr>
                <w:b/>
                <w:bCs/>
                <w:szCs w:val="21"/>
              </w:rPr>
            </w:pPr>
            <w:r w:rsidRPr="00C8206A">
              <w:rPr>
                <w:rFonts w:hint="eastAsia"/>
                <w:b/>
                <w:bCs/>
                <w:szCs w:val="21"/>
              </w:rPr>
              <w:t>GBN</w:t>
            </w:r>
            <w:r w:rsidRPr="00C8206A">
              <w:rPr>
                <w:rFonts w:hint="eastAsia"/>
                <w:b/>
                <w:bCs/>
                <w:szCs w:val="21"/>
              </w:rPr>
              <w:t>协议</w:t>
            </w:r>
            <w:r>
              <w:rPr>
                <w:rFonts w:hint="eastAsia"/>
                <w:b/>
                <w:bCs/>
                <w:szCs w:val="21"/>
              </w:rPr>
              <w:t>具体实现</w:t>
            </w:r>
          </w:p>
          <w:p w14:paraId="72E802CD" w14:textId="58926E94" w:rsidR="00867E9F" w:rsidRPr="00867E9F" w:rsidRDefault="00867E9F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 w:rsidRPr="00867E9F">
              <w:rPr>
                <w:rFonts w:hint="eastAsia"/>
                <w:szCs w:val="21"/>
              </w:rPr>
              <w:t>进入</w:t>
            </w:r>
            <w:r w:rsidRPr="00867E9F">
              <w:rPr>
                <w:rFonts w:hint="eastAsia"/>
                <w:b/>
                <w:bCs/>
                <w:szCs w:val="21"/>
              </w:rPr>
              <w:t>客户端</w:t>
            </w:r>
            <w:r w:rsidRPr="00867E9F">
              <w:rPr>
                <w:rFonts w:hint="eastAsia"/>
                <w:szCs w:val="21"/>
              </w:rPr>
              <w:t>后，当匹配到输入的是“</w:t>
            </w:r>
            <w:r w:rsidRPr="00867E9F">
              <w:rPr>
                <w:szCs w:val="21"/>
              </w:rPr>
              <w:t>-time</w:t>
            </w:r>
            <w:r w:rsidRPr="00867E9F">
              <w:rPr>
                <w:rFonts w:hint="eastAsia"/>
                <w:szCs w:val="21"/>
              </w:rPr>
              <w:t>”或者“</w:t>
            </w:r>
            <w:r w:rsidRPr="00867E9F">
              <w:rPr>
                <w:szCs w:val="21"/>
              </w:rPr>
              <w:t>-quit</w:t>
            </w:r>
            <w:r w:rsidRPr="00867E9F">
              <w:rPr>
                <w:rFonts w:hint="eastAsia"/>
                <w:szCs w:val="21"/>
              </w:rPr>
              <w:t>”则作为数据包发送给服务</w:t>
            </w:r>
            <w:r>
              <w:rPr>
                <w:rFonts w:hint="eastAsia"/>
                <w:szCs w:val="21"/>
              </w:rPr>
              <w:t>器</w:t>
            </w:r>
            <w:r w:rsidRPr="00867E9F">
              <w:rPr>
                <w:rFonts w:hint="eastAsia"/>
                <w:szCs w:val="21"/>
              </w:rPr>
              <w:t>端。如果匹配到输入是“</w:t>
            </w:r>
            <w:r w:rsidRPr="00867E9F">
              <w:rPr>
                <w:szCs w:val="21"/>
              </w:rPr>
              <w:t>-testgbn [X]</w:t>
            </w:r>
            <w:r>
              <w:rPr>
                <w:rFonts w:hint="eastAsia"/>
                <w:szCs w:val="21"/>
              </w:rPr>
              <w:t xml:space="preserve"> </w:t>
            </w:r>
            <w:r w:rsidRPr="00867E9F">
              <w:rPr>
                <w:szCs w:val="21"/>
              </w:rPr>
              <w:t>[Y]</w:t>
            </w:r>
            <w:r w:rsidRPr="00867E9F">
              <w:rPr>
                <w:rFonts w:hint="eastAsia"/>
                <w:szCs w:val="21"/>
              </w:rPr>
              <w:t>”，则进入</w:t>
            </w:r>
            <w:r w:rsidRPr="00867E9F">
              <w:rPr>
                <w:szCs w:val="21"/>
              </w:rPr>
              <w:t>GBN</w:t>
            </w:r>
            <w:r w:rsidRPr="00867E9F">
              <w:rPr>
                <w:rFonts w:hint="eastAsia"/>
                <w:szCs w:val="21"/>
              </w:rPr>
              <w:t>传输阶段。</w:t>
            </w:r>
          </w:p>
          <w:p w14:paraId="4B304F2D" w14:textId="77777777" w:rsidR="00867E9F" w:rsidRDefault="00867E9F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以下重点介绍</w:t>
            </w:r>
            <w:r w:rsidRPr="00867E9F">
              <w:rPr>
                <w:rFonts w:hint="eastAsia"/>
                <w:szCs w:val="21"/>
              </w:rPr>
              <w:t>“</w:t>
            </w:r>
            <w:r w:rsidRPr="00867E9F">
              <w:rPr>
                <w:szCs w:val="21"/>
              </w:rPr>
              <w:t>-testgbn [X]</w:t>
            </w:r>
            <w:r>
              <w:rPr>
                <w:rFonts w:hint="eastAsia"/>
                <w:szCs w:val="21"/>
              </w:rPr>
              <w:t xml:space="preserve"> </w:t>
            </w:r>
            <w:r w:rsidRPr="00867E9F">
              <w:rPr>
                <w:szCs w:val="21"/>
              </w:rPr>
              <w:t>[Y]</w:t>
            </w:r>
            <w:r w:rsidRPr="00867E9F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输入时的过程</w:t>
            </w:r>
          </w:p>
          <w:p w14:paraId="53CBC5E3" w14:textId="0572F183" w:rsidR="00867E9F" w:rsidRDefault="00867E9F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首先初始化数据包，把</w:t>
            </w:r>
            <w:r w:rsidRPr="00867E9F">
              <w:rPr>
                <w:rFonts w:hint="eastAsia"/>
                <w:szCs w:val="21"/>
              </w:rPr>
              <w:t>“</w:t>
            </w:r>
            <w:r w:rsidRPr="00867E9F">
              <w:rPr>
                <w:szCs w:val="21"/>
              </w:rPr>
              <w:t>testgbn [X][Y]</w:t>
            </w:r>
            <w:r w:rsidRPr="00867E9F">
              <w:rPr>
                <w:rFonts w:hint="eastAsia"/>
                <w:szCs w:val="21"/>
              </w:rPr>
              <w:t>”这段报文发到服务</w:t>
            </w:r>
            <w:r>
              <w:rPr>
                <w:rFonts w:hint="eastAsia"/>
                <w:szCs w:val="21"/>
              </w:rPr>
              <w:t>器</w:t>
            </w:r>
            <w:r w:rsidRPr="00867E9F">
              <w:rPr>
                <w:rFonts w:hint="eastAsia"/>
                <w:szCs w:val="21"/>
              </w:rPr>
              <w:t>端</w:t>
            </w:r>
            <w:r>
              <w:rPr>
                <w:rFonts w:hint="eastAsia"/>
                <w:szCs w:val="21"/>
              </w:rPr>
              <w:t>，并与服务器端进行握手，握手后服务器</w:t>
            </w:r>
            <w:r w:rsidR="008F4811">
              <w:rPr>
                <w:rFonts w:hint="eastAsia"/>
                <w:szCs w:val="21"/>
              </w:rPr>
              <w:t>开始向客户传输数据</w:t>
            </w:r>
          </w:p>
          <w:p w14:paraId="38207AEA" w14:textId="66DD0E53" w:rsidR="00184391" w:rsidRDefault="00184391" w:rsidP="00867E9F">
            <w:pPr>
              <w:snapToGrid w:val="0"/>
              <w:spacing w:afterLines="20" w:after="62" w:line="312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如图所示，</w:t>
            </w:r>
            <w:r>
              <w:rPr>
                <w:rFonts w:hint="eastAsia"/>
                <w:szCs w:val="21"/>
              </w:rPr>
              <w:t>case 0</w:t>
            </w:r>
            <w:r>
              <w:rPr>
                <w:rFonts w:hint="eastAsia"/>
                <w:szCs w:val="21"/>
              </w:rPr>
              <w:t>为等待握手阶段</w:t>
            </w:r>
          </w:p>
          <w:p w14:paraId="1D6081F9" w14:textId="77777777" w:rsidR="008F4811" w:rsidRDefault="00184391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C7B86" wp14:editId="212D52BB">
                  <wp:extent cx="2950514" cy="1691235"/>
                  <wp:effectExtent l="0" t="0" r="0" b="0"/>
                  <wp:docPr id="653817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81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07" cy="170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60F34" w14:textId="08AFE6D4" w:rsidR="00184391" w:rsidRDefault="00184391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case 1</w:t>
            </w:r>
            <w:r>
              <w:rPr>
                <w:rFonts w:hint="eastAsia"/>
                <w:szCs w:val="21"/>
              </w:rPr>
              <w:t>为等待数据接收阶段，在这使用刚刚提到的</w:t>
            </w:r>
            <w:r>
              <w:rPr>
                <w:rFonts w:hint="eastAsia"/>
                <w:szCs w:val="21"/>
              </w:rPr>
              <w:t>lossInLossRatio</w:t>
            </w:r>
            <w:r>
              <w:rPr>
                <w:rFonts w:hint="eastAsia"/>
                <w:szCs w:val="21"/>
              </w:rPr>
              <w:t>函数模拟数据丢失的情况。如果数据没有丢失且是期望接收的数据，则会制作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并发送给服务器端</w:t>
            </w:r>
            <w:r w:rsidR="00C430A7">
              <w:rPr>
                <w:rFonts w:hint="eastAsia"/>
                <w:szCs w:val="21"/>
              </w:rPr>
              <w:t>。如果不是期望接收的数据，则发回上一个</w:t>
            </w:r>
            <w:r w:rsidR="00C430A7">
              <w:rPr>
                <w:rFonts w:hint="eastAsia"/>
                <w:szCs w:val="21"/>
              </w:rPr>
              <w:t>ack</w:t>
            </w:r>
            <w:r w:rsidR="00C430A7">
              <w:rPr>
                <w:rFonts w:hint="eastAsia"/>
                <w:szCs w:val="21"/>
              </w:rPr>
              <w:t>。同样的，使用</w:t>
            </w:r>
            <w:r w:rsidR="00C430A7">
              <w:rPr>
                <w:rFonts w:hint="eastAsia"/>
                <w:szCs w:val="21"/>
              </w:rPr>
              <w:t>lossInLossRatio</w:t>
            </w:r>
            <w:r w:rsidR="00C430A7">
              <w:rPr>
                <w:rFonts w:hint="eastAsia"/>
                <w:szCs w:val="21"/>
              </w:rPr>
              <w:t>函数模拟</w:t>
            </w:r>
            <w:r w:rsidR="00C430A7">
              <w:rPr>
                <w:rFonts w:hint="eastAsia"/>
                <w:szCs w:val="21"/>
              </w:rPr>
              <w:t>ack</w:t>
            </w:r>
            <w:r w:rsidR="00C430A7">
              <w:rPr>
                <w:rFonts w:hint="eastAsia"/>
                <w:szCs w:val="21"/>
              </w:rPr>
              <w:t>丢失的情况。</w:t>
            </w:r>
          </w:p>
          <w:p w14:paraId="7B69D06D" w14:textId="77777777" w:rsidR="00184391" w:rsidRDefault="00C430A7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75C2A7" wp14:editId="6874957D">
                  <wp:extent cx="3656456" cy="3463200"/>
                  <wp:effectExtent l="0" t="0" r="0" b="0"/>
                  <wp:docPr id="13959660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660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058" cy="346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7795D" w14:textId="77777777" w:rsidR="00C430A7" w:rsidRDefault="00C430A7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C430A7">
              <w:rPr>
                <w:rFonts w:hint="eastAsia"/>
                <w:b/>
                <w:bCs/>
                <w:szCs w:val="21"/>
              </w:rPr>
              <w:t>服务端</w:t>
            </w:r>
            <w:r>
              <w:rPr>
                <w:rFonts w:hint="eastAsia"/>
                <w:szCs w:val="21"/>
              </w:rPr>
              <w:t>运行之后，首先会绑定监听端口</w:t>
            </w:r>
            <w:r w:rsidR="00F92551">
              <w:rPr>
                <w:rFonts w:hint="eastAsia"/>
                <w:szCs w:val="21"/>
              </w:rPr>
              <w:t>，监听客户端的命令执行函数，如果是“</w:t>
            </w:r>
            <w:r w:rsidR="00F92551">
              <w:rPr>
                <w:rFonts w:hint="eastAsia"/>
                <w:szCs w:val="21"/>
              </w:rPr>
              <w:t>time</w:t>
            </w:r>
            <w:r w:rsidR="00F92551">
              <w:rPr>
                <w:rFonts w:hint="eastAsia"/>
                <w:szCs w:val="21"/>
              </w:rPr>
              <w:t>”会返回时间，如果是“</w:t>
            </w:r>
            <w:r w:rsidR="00F92551">
              <w:rPr>
                <w:rFonts w:hint="eastAsia"/>
                <w:szCs w:val="21"/>
              </w:rPr>
              <w:t>-quit</w:t>
            </w:r>
            <w:r w:rsidR="00F92551">
              <w:rPr>
                <w:rFonts w:hint="eastAsia"/>
                <w:szCs w:val="21"/>
              </w:rPr>
              <w:t>”则退出程序</w:t>
            </w:r>
          </w:p>
          <w:p w14:paraId="540112D9" w14:textId="77777777" w:rsidR="00F92551" w:rsidRDefault="00F92551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如果是</w:t>
            </w:r>
            <w:r w:rsidRPr="00867E9F">
              <w:rPr>
                <w:rFonts w:hint="eastAsia"/>
                <w:szCs w:val="21"/>
              </w:rPr>
              <w:t>“</w:t>
            </w:r>
            <w:r w:rsidRPr="00867E9F">
              <w:rPr>
                <w:szCs w:val="21"/>
              </w:rPr>
              <w:t>testgbn [X][Y]</w:t>
            </w:r>
            <w:r w:rsidRPr="00867E9F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则会开始与客户端进行握手，握手后向客户端发送数据</w:t>
            </w:r>
          </w:p>
          <w:p w14:paraId="0F68EBA5" w14:textId="77777777" w:rsidR="00F92551" w:rsidRDefault="00F92551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2BF814" wp14:editId="6E28048F">
                  <wp:extent cx="4111200" cy="2984653"/>
                  <wp:effectExtent l="0" t="0" r="0" b="0"/>
                  <wp:docPr id="5055188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5188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46" cy="299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779AE" w14:textId="77777777" w:rsidR="00F92551" w:rsidRDefault="00F92551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如代码所示，</w:t>
            </w:r>
            <w:r w:rsidR="008016A9" w:rsidRPr="008016A9">
              <w:rPr>
                <w:szCs w:val="21"/>
              </w:rPr>
              <w:t>case2</w:t>
            </w:r>
            <w:r w:rsidR="008016A9" w:rsidRPr="008016A9">
              <w:rPr>
                <w:rFonts w:hint="eastAsia"/>
                <w:szCs w:val="21"/>
              </w:rPr>
              <w:t>就是数据传输阶段。服务端首先调用函数</w:t>
            </w:r>
            <w:r w:rsidR="008016A9" w:rsidRPr="008016A9">
              <w:rPr>
                <w:szCs w:val="21"/>
              </w:rPr>
              <w:t>seqIsAvailable()</w:t>
            </w:r>
            <w:r w:rsidR="008016A9" w:rsidRPr="008016A9">
              <w:rPr>
                <w:rFonts w:hint="eastAsia"/>
                <w:szCs w:val="21"/>
              </w:rPr>
              <w:t>函数查看是否有空的序列号，如果有空的序列号说明窗口还有剩余，然后将当前序列号</w:t>
            </w:r>
            <w:r w:rsidR="008016A9" w:rsidRPr="008016A9">
              <w:rPr>
                <w:szCs w:val="21"/>
              </w:rPr>
              <w:t>+1</w:t>
            </w:r>
            <w:r w:rsidR="008016A9" w:rsidRPr="008016A9">
              <w:rPr>
                <w:rFonts w:hint="eastAsia"/>
                <w:szCs w:val="21"/>
              </w:rPr>
              <w:t>并封装到</w:t>
            </w:r>
            <w:r w:rsidR="008016A9" w:rsidRPr="008016A9">
              <w:rPr>
                <w:szCs w:val="21"/>
              </w:rPr>
              <w:t>buffer[0]</w:t>
            </w:r>
            <w:r w:rsidR="008016A9" w:rsidRPr="008016A9">
              <w:rPr>
                <w:rFonts w:hint="eastAsia"/>
                <w:szCs w:val="21"/>
              </w:rPr>
              <w:t>，将相应长度的分组放到</w:t>
            </w:r>
            <w:r w:rsidR="008016A9" w:rsidRPr="008016A9">
              <w:rPr>
                <w:szCs w:val="21"/>
              </w:rPr>
              <w:t>buffer[1]</w:t>
            </w:r>
            <w:r w:rsidR="008016A9" w:rsidRPr="008016A9">
              <w:rPr>
                <w:rFonts w:hint="eastAsia"/>
                <w:szCs w:val="21"/>
              </w:rPr>
              <w:t>，开始将数据包发送给客户端。发完之后</w:t>
            </w:r>
            <w:r w:rsidR="008016A9" w:rsidRPr="008016A9">
              <w:rPr>
                <w:szCs w:val="21"/>
              </w:rPr>
              <w:t>curSeq++</w:t>
            </w:r>
            <w:r w:rsidR="008016A9" w:rsidRPr="008016A9">
              <w:rPr>
                <w:rFonts w:hint="eastAsia"/>
                <w:szCs w:val="21"/>
              </w:rPr>
              <w:t>并对</w:t>
            </w:r>
            <w:r w:rsidR="008016A9" w:rsidRPr="008016A9">
              <w:rPr>
                <w:szCs w:val="21"/>
              </w:rPr>
              <w:t>SEQ_SIZE</w:t>
            </w:r>
            <w:r w:rsidR="008016A9" w:rsidRPr="008016A9">
              <w:rPr>
                <w:rFonts w:hint="eastAsia"/>
                <w:szCs w:val="21"/>
              </w:rPr>
              <w:t>取模得到新的</w:t>
            </w:r>
            <w:r w:rsidR="008016A9" w:rsidRPr="008016A9">
              <w:rPr>
                <w:szCs w:val="21"/>
              </w:rPr>
              <w:t>curSeq</w:t>
            </w:r>
            <w:r w:rsidR="008016A9">
              <w:rPr>
                <w:rFonts w:hint="eastAsia"/>
                <w:szCs w:val="21"/>
              </w:rPr>
              <w:t>。接下来会等待</w:t>
            </w:r>
            <w:r w:rsidR="008016A9">
              <w:rPr>
                <w:rFonts w:hint="eastAsia"/>
                <w:szCs w:val="21"/>
              </w:rPr>
              <w:t>ack</w:t>
            </w:r>
            <w:r w:rsidR="008016A9">
              <w:rPr>
                <w:rFonts w:hint="eastAsia"/>
                <w:szCs w:val="21"/>
              </w:rPr>
              <w:t>，如果没有收到则会返回</w:t>
            </w:r>
            <w:r w:rsidR="008016A9">
              <w:rPr>
                <w:rFonts w:hint="eastAsia"/>
                <w:szCs w:val="21"/>
              </w:rPr>
              <w:t>-1</w:t>
            </w:r>
            <w:r w:rsidR="008016A9">
              <w:rPr>
                <w:rFonts w:hint="eastAsia"/>
                <w:szCs w:val="21"/>
              </w:rPr>
              <w:t>并计时器</w:t>
            </w:r>
            <w:r w:rsidR="008016A9">
              <w:rPr>
                <w:rFonts w:hint="eastAsia"/>
                <w:szCs w:val="21"/>
              </w:rPr>
              <w:t>+1</w:t>
            </w:r>
            <w:r w:rsidR="008016A9">
              <w:rPr>
                <w:rFonts w:hint="eastAsia"/>
                <w:szCs w:val="21"/>
              </w:rPr>
              <w:t>，知道超时进入超时重传函数。如果等到了期待的</w:t>
            </w:r>
            <w:r w:rsidR="008016A9">
              <w:rPr>
                <w:rFonts w:hint="eastAsia"/>
                <w:szCs w:val="21"/>
              </w:rPr>
              <w:t>ack</w:t>
            </w:r>
            <w:r w:rsidR="008016A9">
              <w:rPr>
                <w:rFonts w:hint="eastAsia"/>
                <w:szCs w:val="21"/>
              </w:rPr>
              <w:t>则会重置计时器</w:t>
            </w:r>
          </w:p>
          <w:p w14:paraId="1CB51560" w14:textId="77777777" w:rsidR="00173058" w:rsidRDefault="00173058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为了支持</w:t>
            </w:r>
            <w:r w:rsidRPr="00173058">
              <w:rPr>
                <w:rFonts w:hint="eastAsia"/>
                <w:b/>
                <w:bCs/>
                <w:szCs w:val="21"/>
              </w:rPr>
              <w:t>双向数据传输</w:t>
            </w:r>
            <w:r>
              <w:rPr>
                <w:rFonts w:hint="eastAsia"/>
                <w:szCs w:val="21"/>
              </w:rPr>
              <w:t>，代码将数据接收</w:t>
            </w:r>
            <w:r w:rsidR="0021047F">
              <w:rPr>
                <w:rFonts w:hint="eastAsia"/>
                <w:szCs w:val="21"/>
              </w:rPr>
              <w:t>封装成了一个子线程，同时在服务端添加数据接收子线程。在服务器和客户启动时便会创建数据接收子线程，</w:t>
            </w:r>
            <w:r w:rsidR="00D50B0D">
              <w:rPr>
                <w:rFonts w:hint="eastAsia"/>
                <w:szCs w:val="21"/>
              </w:rPr>
              <w:t>以检测发送来的数据。与此同时在客户端添加发送数据相关代码，至此便实现了双向数据传输功能。</w:t>
            </w:r>
          </w:p>
          <w:p w14:paraId="5D965E61" w14:textId="77777777" w:rsidR="00D50B0D" w:rsidRDefault="00D50B0D" w:rsidP="00867E9F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808BB8" wp14:editId="7B58FE57">
                  <wp:extent cx="3519082" cy="3585600"/>
                  <wp:effectExtent l="0" t="0" r="0" b="0"/>
                  <wp:docPr id="14396906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6906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147" cy="359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B8CA4" w14:textId="0B2F25C5" w:rsidR="00D50B0D" w:rsidRDefault="00014501" w:rsidP="00014501">
            <w:pPr>
              <w:snapToGrid w:val="0"/>
              <w:spacing w:afterLines="20" w:after="62" w:line="312" w:lineRule="auto"/>
              <w:rPr>
                <w:b/>
                <w:bCs/>
                <w:szCs w:val="21"/>
              </w:rPr>
            </w:pPr>
            <w:r w:rsidRPr="00014501">
              <w:rPr>
                <w:rFonts w:hint="eastAsia"/>
                <w:b/>
                <w:bCs/>
                <w:szCs w:val="21"/>
              </w:rPr>
              <w:lastRenderedPageBreak/>
              <w:t>GBN</w:t>
            </w:r>
            <w:r w:rsidRPr="00014501">
              <w:rPr>
                <w:rFonts w:hint="eastAsia"/>
                <w:b/>
                <w:bCs/>
                <w:szCs w:val="21"/>
              </w:rPr>
              <w:t>协议理论补充</w:t>
            </w:r>
            <w:r w:rsidR="00A94FA9">
              <w:rPr>
                <w:rFonts w:hint="eastAsia"/>
                <w:b/>
                <w:bCs/>
                <w:szCs w:val="21"/>
              </w:rPr>
              <w:t>（停</w:t>
            </w:r>
            <w:r w:rsidR="00A94FA9">
              <w:rPr>
                <w:rFonts w:hint="eastAsia"/>
                <w:b/>
                <w:bCs/>
                <w:szCs w:val="21"/>
              </w:rPr>
              <w:t>-</w:t>
            </w:r>
            <w:r w:rsidR="00A94FA9">
              <w:rPr>
                <w:rFonts w:hint="eastAsia"/>
                <w:b/>
                <w:bCs/>
                <w:szCs w:val="21"/>
              </w:rPr>
              <w:t>等协议同理）</w:t>
            </w:r>
          </w:p>
          <w:p w14:paraId="25A1C725" w14:textId="77777777" w:rsidR="00B9607C" w:rsidRDefault="00B9607C" w:rsidP="00B9607C">
            <w:pPr>
              <w:snapToGrid w:val="0"/>
              <w:spacing w:afterLines="20" w:after="62" w:line="312" w:lineRule="auto"/>
              <w:ind w:firstLineChars="200" w:firstLine="42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GBN</w:t>
            </w:r>
            <w:r>
              <w:rPr>
                <w:rFonts w:hint="eastAsia"/>
                <w:b/>
                <w:bCs/>
                <w:szCs w:val="21"/>
              </w:rPr>
              <w:t>协议数据分组格式</w:t>
            </w:r>
          </w:p>
          <w:p w14:paraId="4CC52B81" w14:textId="77777777" w:rsidR="00B9607C" w:rsidRDefault="00B9607C" w:rsidP="00B9607C">
            <w:pPr>
              <w:pStyle w:val="a8"/>
              <w:numPr>
                <w:ilvl w:val="0"/>
                <w:numId w:val="6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序列号：</w:t>
            </w:r>
            <w:r>
              <w:rPr>
                <w:rFonts w:hint="eastAsia"/>
                <w:szCs w:val="21"/>
              </w:rPr>
              <w:t>Seq</w:t>
            </w:r>
            <w:r>
              <w:rPr>
                <w:rFonts w:hint="eastAsia"/>
                <w:szCs w:val="21"/>
              </w:rPr>
              <w:t>为一个字节，取值</w:t>
            </w:r>
            <w:r>
              <w:rPr>
                <w:rFonts w:hint="eastAsia"/>
                <w:szCs w:val="21"/>
              </w:rPr>
              <w:t>0-255</w:t>
            </w:r>
          </w:p>
          <w:p w14:paraId="6892A03C" w14:textId="77777777" w:rsidR="00B9607C" w:rsidRDefault="00B9607C" w:rsidP="00B9607C">
            <w:pPr>
              <w:pStyle w:val="a8"/>
              <w:numPr>
                <w:ilvl w:val="0"/>
                <w:numId w:val="6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数据：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为实际要传输的数据</w:t>
            </w:r>
          </w:p>
          <w:p w14:paraId="1D7FEDC3" w14:textId="77777777" w:rsidR="00B9607C" w:rsidRDefault="00B9607C" w:rsidP="00B9607C">
            <w:pPr>
              <w:pStyle w:val="a8"/>
              <w:numPr>
                <w:ilvl w:val="0"/>
                <w:numId w:val="6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结尾：最后一个字节放入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表示结尾</w:t>
            </w:r>
          </w:p>
          <w:p w14:paraId="7D3C7C3C" w14:textId="77777777" w:rsidR="00B9607C" w:rsidRDefault="00B9607C" w:rsidP="00B9607C">
            <w:pPr>
              <w:pStyle w:val="a8"/>
              <w:snapToGrid w:val="0"/>
              <w:spacing w:afterLines="20" w:after="62" w:line="312" w:lineRule="auto"/>
              <w:ind w:left="782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BF55BF" wp14:editId="74839CCD">
                  <wp:extent cx="3045600" cy="310468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38" cy="314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B481A" w14:textId="77777777" w:rsidR="00B9607C" w:rsidRDefault="00B9607C" w:rsidP="00B9607C">
            <w:pPr>
              <w:pStyle w:val="a8"/>
              <w:snapToGrid w:val="0"/>
              <w:spacing w:afterLines="20" w:after="62" w:line="312" w:lineRule="auto"/>
              <w:ind w:left="426" w:firstLineChars="0" w:firstLine="0"/>
              <w:rPr>
                <w:b/>
                <w:bCs/>
                <w:szCs w:val="21"/>
              </w:rPr>
            </w:pPr>
            <w:r w:rsidRPr="00B9607C">
              <w:rPr>
                <w:rFonts w:hint="eastAsia"/>
                <w:b/>
                <w:bCs/>
                <w:szCs w:val="21"/>
              </w:rPr>
              <w:t>确认分组格式</w:t>
            </w:r>
          </w:p>
          <w:p w14:paraId="703E6D82" w14:textId="77777777" w:rsidR="00B9607C" w:rsidRDefault="00EA2CAB" w:rsidP="00B9607C">
            <w:pPr>
              <w:pStyle w:val="a8"/>
              <w:numPr>
                <w:ilvl w:val="0"/>
                <w:numId w:val="7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代码中使用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数组维护了确认分组，其中</w:t>
            </w:r>
            <w:r w:rsidR="00A94FA9">
              <w:rPr>
                <w:rFonts w:hint="eastAsia"/>
                <w:szCs w:val="21"/>
              </w:rPr>
              <w:t>curAck</w:t>
            </w:r>
            <w:r w:rsidR="00A94FA9">
              <w:rPr>
                <w:rFonts w:hint="eastAsia"/>
                <w:szCs w:val="21"/>
              </w:rPr>
              <w:t>表示当前等待确认的</w:t>
            </w:r>
            <w:r w:rsidR="00A94FA9">
              <w:rPr>
                <w:rFonts w:hint="eastAsia"/>
                <w:szCs w:val="21"/>
              </w:rPr>
              <w:t>ack</w:t>
            </w:r>
            <w:r w:rsidR="00A94FA9">
              <w:rPr>
                <w:rFonts w:hint="eastAsia"/>
                <w:szCs w:val="21"/>
              </w:rPr>
              <w:t>，</w:t>
            </w:r>
            <w:r w:rsidR="00A94FA9">
              <w:rPr>
                <w:rFonts w:hint="eastAsia"/>
                <w:szCs w:val="21"/>
              </w:rPr>
              <w:t xml:space="preserve"> curSeq</w:t>
            </w:r>
            <w:r w:rsidR="00A94FA9">
              <w:rPr>
                <w:rFonts w:hint="eastAsia"/>
                <w:szCs w:val="21"/>
              </w:rPr>
              <w:t>表示当前数据包的</w:t>
            </w:r>
            <w:r w:rsidR="00A94FA9">
              <w:rPr>
                <w:rFonts w:hint="eastAsia"/>
                <w:szCs w:val="21"/>
              </w:rPr>
              <w:t>seq</w:t>
            </w:r>
          </w:p>
          <w:p w14:paraId="21531AAB" w14:textId="10579988" w:rsidR="00A94FA9" w:rsidRDefault="00A94FA9" w:rsidP="00A94FA9">
            <w:pPr>
              <w:snapToGrid w:val="0"/>
              <w:spacing w:afterLines="20" w:after="62" w:line="312" w:lineRule="auto"/>
              <w:ind w:left="426"/>
              <w:rPr>
                <w:b/>
                <w:bCs/>
                <w:szCs w:val="21"/>
              </w:rPr>
            </w:pPr>
            <w:r w:rsidRPr="00A94FA9">
              <w:rPr>
                <w:b/>
                <w:bCs/>
                <w:szCs w:val="21"/>
              </w:rPr>
              <w:t>协议两端程序流程图</w:t>
            </w:r>
            <w:r>
              <w:rPr>
                <w:rFonts w:hint="eastAsia"/>
                <w:b/>
                <w:bCs/>
                <w:szCs w:val="21"/>
              </w:rPr>
              <w:t>（左为服务端，右为客户端）</w:t>
            </w:r>
          </w:p>
          <w:p w14:paraId="7255FEBE" w14:textId="77777777" w:rsidR="00A94FA9" w:rsidRDefault="00A94FA9" w:rsidP="00A94FA9">
            <w:pPr>
              <w:snapToGrid w:val="0"/>
              <w:spacing w:afterLines="20" w:after="62" w:line="312" w:lineRule="auto"/>
              <w:ind w:left="426"/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370A94" wp14:editId="689DAB53">
                  <wp:extent cx="2349500" cy="3383280"/>
                  <wp:effectExtent l="0" t="0" r="0" b="762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8C78DD" wp14:editId="22057D2B">
                  <wp:extent cx="2339975" cy="3379470"/>
                  <wp:effectExtent l="0" t="0" r="317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75" cy="337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7D523" w14:textId="77777777" w:rsidR="0024065C" w:rsidRDefault="0024065C" w:rsidP="00A94FA9">
            <w:pPr>
              <w:snapToGrid w:val="0"/>
              <w:spacing w:afterLines="20" w:after="62" w:line="312" w:lineRule="auto"/>
              <w:ind w:left="42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协议典型交互过程：即上文所述的握手过程</w:t>
            </w:r>
          </w:p>
          <w:p w14:paraId="73D50371" w14:textId="77777777" w:rsidR="0024065C" w:rsidRDefault="0024065C" w:rsidP="00A94FA9">
            <w:pPr>
              <w:snapToGrid w:val="0"/>
              <w:spacing w:afterLines="20" w:after="62" w:line="312" w:lineRule="auto"/>
              <w:ind w:left="42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数据分组丢失模拟验证方法：即上文所述</w:t>
            </w:r>
            <w:r>
              <w:rPr>
                <w:rFonts w:hint="eastAsia"/>
                <w:b/>
                <w:bCs/>
                <w:szCs w:val="21"/>
              </w:rPr>
              <w:t>lossInLossRatio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</w:p>
          <w:p w14:paraId="414EEE96" w14:textId="77777777" w:rsidR="0024065C" w:rsidRDefault="0024065C" w:rsidP="00A94FA9">
            <w:pPr>
              <w:snapToGrid w:val="0"/>
              <w:spacing w:afterLines="20" w:after="62" w:line="312" w:lineRule="auto"/>
              <w:ind w:left="42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程序实现的主要类（或函数）及其主要作用</w:t>
            </w:r>
          </w:p>
          <w:p w14:paraId="071B45F0" w14:textId="77777777" w:rsidR="0024065C" w:rsidRDefault="0024065C" w:rsidP="0024065C">
            <w:pPr>
              <w:pStyle w:val="a8"/>
              <w:numPr>
                <w:ilvl w:val="0"/>
                <w:numId w:val="8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 w:rsidRPr="0024065C">
              <w:rPr>
                <w:szCs w:val="21"/>
              </w:rPr>
              <w:t>getCurTime</w:t>
            </w:r>
            <w:r>
              <w:rPr>
                <w:rFonts w:hint="eastAsia"/>
                <w:szCs w:val="21"/>
              </w:rPr>
              <w:t>：获取并封装当前时间</w:t>
            </w:r>
          </w:p>
          <w:p w14:paraId="43944920" w14:textId="77777777" w:rsidR="0024065C" w:rsidRDefault="00D47484" w:rsidP="0024065C">
            <w:pPr>
              <w:pStyle w:val="a8"/>
              <w:numPr>
                <w:ilvl w:val="0"/>
                <w:numId w:val="8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 w:rsidRPr="00D47484">
              <w:rPr>
                <w:szCs w:val="21"/>
              </w:rPr>
              <w:t>seqIsAvailable</w:t>
            </w:r>
            <w:r>
              <w:rPr>
                <w:rFonts w:hint="eastAsia"/>
                <w:szCs w:val="21"/>
              </w:rPr>
              <w:t>：检查窗口是否满了</w:t>
            </w:r>
          </w:p>
          <w:p w14:paraId="0CDC7C2C" w14:textId="7FDAE70C" w:rsidR="00D47484" w:rsidRDefault="00D47484" w:rsidP="0024065C">
            <w:pPr>
              <w:pStyle w:val="a8"/>
              <w:numPr>
                <w:ilvl w:val="0"/>
                <w:numId w:val="8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 w:rsidRPr="00D47484">
              <w:rPr>
                <w:szCs w:val="21"/>
              </w:rPr>
              <w:t>timeoutHandler</w:t>
            </w:r>
            <w:r>
              <w:rPr>
                <w:rFonts w:hint="eastAsia"/>
                <w:szCs w:val="21"/>
              </w:rPr>
              <w:t>：超时重传</w:t>
            </w:r>
          </w:p>
          <w:p w14:paraId="78B0D271" w14:textId="77777777" w:rsidR="00D47484" w:rsidRDefault="00D47484" w:rsidP="0024065C">
            <w:pPr>
              <w:pStyle w:val="a8"/>
              <w:numPr>
                <w:ilvl w:val="0"/>
                <w:numId w:val="8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 w:rsidRPr="00D47484">
              <w:rPr>
                <w:szCs w:val="21"/>
              </w:rPr>
              <w:t>ackHandler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确认函数，处理收到的</w:t>
            </w:r>
            <w:r>
              <w:rPr>
                <w:rFonts w:hint="eastAsia"/>
                <w:szCs w:val="21"/>
              </w:rPr>
              <w:t>ack</w:t>
            </w:r>
          </w:p>
          <w:p w14:paraId="06806A6C" w14:textId="77777777" w:rsidR="00D47484" w:rsidRDefault="00D47484" w:rsidP="0024065C">
            <w:pPr>
              <w:pStyle w:val="a8"/>
              <w:numPr>
                <w:ilvl w:val="0"/>
                <w:numId w:val="8"/>
              </w:numPr>
              <w:snapToGrid w:val="0"/>
              <w:spacing w:afterLines="20" w:after="62" w:line="312" w:lineRule="auto"/>
              <w:ind w:firstLineChars="0"/>
              <w:rPr>
                <w:szCs w:val="21"/>
              </w:rPr>
            </w:pPr>
            <w:r w:rsidRPr="00D47484">
              <w:rPr>
                <w:szCs w:val="21"/>
              </w:rPr>
              <w:t>lossInLossRatio</w:t>
            </w:r>
            <w:r>
              <w:rPr>
                <w:rFonts w:hint="eastAsia"/>
                <w:szCs w:val="21"/>
              </w:rPr>
              <w:t>：模拟数据丢失</w:t>
            </w:r>
          </w:p>
          <w:p w14:paraId="452DF482" w14:textId="77777777" w:rsidR="00C856B0" w:rsidRDefault="00C856B0" w:rsidP="00C856B0">
            <w:pPr>
              <w:snapToGrid w:val="0"/>
              <w:spacing w:afterLines="20" w:after="62" w:line="312" w:lineRule="auto"/>
              <w:ind w:left="426"/>
              <w:rPr>
                <w:b/>
                <w:bCs/>
                <w:szCs w:val="21"/>
              </w:rPr>
            </w:pPr>
            <w:r w:rsidRPr="00C856B0">
              <w:rPr>
                <w:rFonts w:hint="eastAsia"/>
                <w:b/>
                <w:bCs/>
                <w:szCs w:val="21"/>
              </w:rPr>
              <w:t>UDP</w:t>
            </w:r>
            <w:r w:rsidRPr="00C856B0">
              <w:rPr>
                <w:rFonts w:hint="eastAsia"/>
                <w:b/>
                <w:bCs/>
                <w:szCs w:val="21"/>
              </w:rPr>
              <w:t>编程的主要特点：无连接、简单、快速、不可靠</w:t>
            </w:r>
          </w:p>
          <w:p w14:paraId="0DFDC355" w14:textId="77777777" w:rsidR="00C856B0" w:rsidRDefault="00C856B0" w:rsidP="00C856B0">
            <w:pPr>
              <w:snapToGrid w:val="0"/>
              <w:spacing w:afterLines="20" w:after="62" w:line="312" w:lineRule="auto"/>
              <w:ind w:left="426"/>
              <w:rPr>
                <w:b/>
                <w:bCs/>
                <w:szCs w:val="21"/>
              </w:rPr>
            </w:pPr>
          </w:p>
          <w:p w14:paraId="3B2455AC" w14:textId="77777777" w:rsidR="00C856B0" w:rsidRDefault="00C856B0" w:rsidP="00C856B0">
            <w:pPr>
              <w:snapToGrid w:val="0"/>
              <w:spacing w:afterLines="20" w:after="62" w:line="312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停</w:t>
            </w:r>
            <w:r>
              <w:rPr>
                <w:rFonts w:hint="eastAsia"/>
                <w:b/>
                <w:bCs/>
                <w:szCs w:val="21"/>
              </w:rPr>
              <w:t>-</w:t>
            </w:r>
            <w:r>
              <w:rPr>
                <w:rFonts w:hint="eastAsia"/>
                <w:b/>
                <w:bCs/>
                <w:szCs w:val="21"/>
              </w:rPr>
              <w:t>等协议具体实现</w:t>
            </w:r>
          </w:p>
          <w:p w14:paraId="71950F78" w14:textId="77777777" w:rsidR="00C856B0" w:rsidRDefault="00C856B0" w:rsidP="00C856B0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 w:rsidRPr="00C856B0">
              <w:rPr>
                <w:rFonts w:hint="eastAsia"/>
                <w:szCs w:val="21"/>
              </w:rPr>
              <w:t>将</w:t>
            </w:r>
            <w:r w:rsidRPr="00C856B0">
              <w:rPr>
                <w:szCs w:val="21"/>
              </w:rPr>
              <w:t>GBN</w:t>
            </w:r>
            <w:r w:rsidRPr="00C856B0">
              <w:rPr>
                <w:rFonts w:hint="eastAsia"/>
                <w:szCs w:val="21"/>
              </w:rPr>
              <w:t>协议中的窗口大小（</w:t>
            </w:r>
            <w:r w:rsidRPr="00C856B0">
              <w:rPr>
                <w:szCs w:val="21"/>
              </w:rPr>
              <w:t>SEND_WIND_SIZE</w:t>
            </w:r>
            <w:r w:rsidRPr="00C856B0">
              <w:rPr>
                <w:rFonts w:hint="eastAsia"/>
                <w:szCs w:val="21"/>
              </w:rPr>
              <w:t>）改为</w:t>
            </w:r>
            <w:r w:rsidRPr="00C856B0">
              <w:rPr>
                <w:szCs w:val="21"/>
              </w:rPr>
              <w:t>1</w:t>
            </w:r>
            <w:r w:rsidRPr="00C856B0">
              <w:rPr>
                <w:rFonts w:hint="eastAsia"/>
                <w:szCs w:val="21"/>
              </w:rPr>
              <w:t>，</w:t>
            </w:r>
            <w:r w:rsidRPr="00C856B0">
              <w:rPr>
                <w:szCs w:val="21"/>
              </w:rPr>
              <w:t>GBN</w:t>
            </w:r>
            <w:r w:rsidRPr="00C856B0">
              <w:rPr>
                <w:rFonts w:hint="eastAsia"/>
                <w:szCs w:val="21"/>
              </w:rPr>
              <w:t>协议变为停</w:t>
            </w:r>
            <w:r w:rsidRPr="00C856B0">
              <w:rPr>
                <w:szCs w:val="21"/>
              </w:rPr>
              <w:t>-</w:t>
            </w:r>
            <w:r w:rsidRPr="00C856B0">
              <w:rPr>
                <w:rFonts w:hint="eastAsia"/>
                <w:szCs w:val="21"/>
              </w:rPr>
              <w:t>等协议，</w:t>
            </w:r>
            <w:r>
              <w:rPr>
                <w:rFonts w:hint="eastAsia"/>
                <w:szCs w:val="21"/>
              </w:rPr>
              <w:t>并且</w:t>
            </w:r>
            <w:r w:rsidRPr="00C856B0">
              <w:rPr>
                <w:rFonts w:hint="eastAsia"/>
                <w:szCs w:val="21"/>
              </w:rPr>
              <w:t>能实现双向数据传输。</w:t>
            </w:r>
          </w:p>
          <w:p w14:paraId="77E48FC9" w14:textId="77777777" w:rsidR="00C856B0" w:rsidRDefault="00C856B0" w:rsidP="00C856B0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</w:p>
          <w:p w14:paraId="4F2FEA51" w14:textId="4C573E48" w:rsidR="00C856B0" w:rsidRPr="00C856B0" w:rsidRDefault="00C856B0" w:rsidP="00C856B0">
            <w:pPr>
              <w:snapToGrid w:val="0"/>
              <w:spacing w:afterLines="20" w:after="62" w:line="312" w:lineRule="auto"/>
              <w:rPr>
                <w:rFonts w:hint="eastAsia"/>
                <w:b/>
                <w:bCs/>
                <w:szCs w:val="21"/>
              </w:rPr>
            </w:pPr>
            <w:r w:rsidRPr="00C856B0">
              <w:rPr>
                <w:rFonts w:hint="eastAsia"/>
                <w:b/>
                <w:bCs/>
                <w:szCs w:val="21"/>
              </w:rPr>
              <w:t>SR</w:t>
            </w:r>
            <w:r w:rsidRPr="00C856B0">
              <w:rPr>
                <w:rFonts w:hint="eastAsia"/>
                <w:b/>
                <w:bCs/>
                <w:szCs w:val="21"/>
              </w:rPr>
              <w:t>协议的具体实现</w:t>
            </w:r>
          </w:p>
          <w:p w14:paraId="3CE858D8" w14:textId="6E6702CE" w:rsidR="00C856B0" w:rsidRDefault="000978C6" w:rsidP="00C856B0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SR</w:t>
            </w:r>
            <w:r>
              <w:rPr>
                <w:rFonts w:hint="eastAsia"/>
                <w:szCs w:val="21"/>
              </w:rPr>
              <w:t>协议</w:t>
            </w:r>
            <w:r w:rsidR="001F504A">
              <w:rPr>
                <w:rFonts w:hint="eastAsia"/>
                <w:szCs w:val="21"/>
              </w:rPr>
              <w:t>只需要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GBN</w:t>
            </w:r>
            <w:r>
              <w:rPr>
                <w:rFonts w:hint="eastAsia"/>
                <w:szCs w:val="21"/>
              </w:rPr>
              <w:t>协议的基础上通过</w:t>
            </w:r>
            <w:r w:rsidR="001F504A">
              <w:rPr>
                <w:rFonts w:hint="eastAsia"/>
                <w:szCs w:val="21"/>
              </w:rPr>
              <w:t>为每一个数据分组都增加计时器，同时增添缓存</w:t>
            </w:r>
            <w:r w:rsidR="00295BD9">
              <w:rPr>
                <w:rFonts w:hint="eastAsia"/>
                <w:szCs w:val="21"/>
              </w:rPr>
              <w:t>区</w:t>
            </w:r>
            <w:r w:rsidR="001F504A">
              <w:rPr>
                <w:rFonts w:hint="eastAsia"/>
                <w:szCs w:val="21"/>
              </w:rPr>
              <w:t>以缓存那些乱序到达的数据</w:t>
            </w:r>
          </w:p>
          <w:p w14:paraId="1D81B12F" w14:textId="77777777" w:rsidR="001730E9" w:rsidRDefault="001F504A" w:rsidP="001730E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通过在</w:t>
            </w:r>
            <w:r w:rsidRPr="001F504A">
              <w:rPr>
                <w:rFonts w:hint="eastAsia"/>
                <w:szCs w:val="21"/>
              </w:rPr>
              <w:t>接收方设置缓冲区，为每个报文段单独设置计时器</w:t>
            </w:r>
            <w:r w:rsidR="001730E9">
              <w:rPr>
                <w:rFonts w:hint="eastAsia"/>
                <w:szCs w:val="21"/>
              </w:rPr>
              <w:t>的方式</w:t>
            </w:r>
            <w:r w:rsidRPr="001F504A">
              <w:rPr>
                <w:rFonts w:hint="eastAsia"/>
                <w:szCs w:val="21"/>
              </w:rPr>
              <w:t>，</w:t>
            </w:r>
            <w:r w:rsidR="001730E9">
              <w:rPr>
                <w:rFonts w:hint="eastAsia"/>
                <w:szCs w:val="21"/>
              </w:rPr>
              <w:t>实现</w:t>
            </w:r>
            <w:r w:rsidRPr="001F504A">
              <w:rPr>
                <w:rFonts w:hint="eastAsia"/>
                <w:szCs w:val="21"/>
              </w:rPr>
              <w:t>如果某个报文段没有被正确接收但是后面的报文段被正确接收了，那么就只需要重发这一个报文段，</w:t>
            </w:r>
            <w:r w:rsidR="001730E9">
              <w:rPr>
                <w:rFonts w:hint="eastAsia"/>
                <w:szCs w:val="21"/>
              </w:rPr>
              <w:t>而</w:t>
            </w:r>
            <w:r w:rsidRPr="001F504A">
              <w:rPr>
                <w:rFonts w:hint="eastAsia"/>
                <w:szCs w:val="21"/>
              </w:rPr>
              <w:t>之前收到的乱序报文段存在缓存中</w:t>
            </w:r>
            <w:r w:rsidR="001730E9">
              <w:rPr>
                <w:rFonts w:hint="eastAsia"/>
                <w:szCs w:val="21"/>
              </w:rPr>
              <w:t>。</w:t>
            </w:r>
            <w:r w:rsidRPr="001F504A">
              <w:rPr>
                <w:szCs w:val="21"/>
              </w:rPr>
              <w:t>SR</w:t>
            </w:r>
            <w:r w:rsidRPr="001F504A">
              <w:rPr>
                <w:rFonts w:hint="eastAsia"/>
                <w:szCs w:val="21"/>
              </w:rPr>
              <w:t>协议</w:t>
            </w:r>
            <w:r w:rsidR="001730E9">
              <w:rPr>
                <w:rFonts w:hint="eastAsia"/>
                <w:szCs w:val="21"/>
              </w:rPr>
              <w:t>中</w:t>
            </w:r>
            <w:r w:rsidRPr="001F504A">
              <w:rPr>
                <w:rFonts w:hint="eastAsia"/>
                <w:szCs w:val="21"/>
              </w:rPr>
              <w:t>返回的</w:t>
            </w:r>
            <w:r w:rsidRPr="001F504A">
              <w:rPr>
                <w:szCs w:val="21"/>
              </w:rPr>
              <w:t>ACK</w:t>
            </w:r>
            <w:r w:rsidRPr="001F504A">
              <w:rPr>
                <w:rFonts w:hint="eastAsia"/>
                <w:szCs w:val="21"/>
              </w:rPr>
              <w:t>为当前接收成功的报文段序号。</w:t>
            </w:r>
          </w:p>
          <w:p w14:paraId="0E0D07E2" w14:textId="34F77774" w:rsidR="001F504A" w:rsidRPr="001F504A" w:rsidRDefault="001730E9" w:rsidP="001730E9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SR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GBN</w:t>
            </w:r>
            <w:r>
              <w:rPr>
                <w:rFonts w:hint="eastAsia"/>
                <w:szCs w:val="21"/>
              </w:rPr>
              <w:t>最大的区别是：</w:t>
            </w:r>
            <w:r w:rsidR="001F504A" w:rsidRPr="001F504A">
              <w:rPr>
                <w:rFonts w:hint="eastAsia"/>
                <w:szCs w:val="21"/>
              </w:rPr>
              <w:t>对于</w:t>
            </w:r>
            <w:r w:rsidR="001F504A" w:rsidRPr="001F504A">
              <w:rPr>
                <w:szCs w:val="21"/>
              </w:rPr>
              <w:t>SR</w:t>
            </w:r>
            <w:r w:rsidR="001F504A" w:rsidRPr="001F504A">
              <w:rPr>
                <w:rFonts w:hint="eastAsia"/>
                <w:szCs w:val="21"/>
              </w:rPr>
              <w:t>协议，超时事件发生时，服务器端并不重传窗口内所有已发送的数据报，而是只发送窗口内那些没有收到</w:t>
            </w:r>
            <w:r w:rsidR="001F504A" w:rsidRPr="001F504A">
              <w:rPr>
                <w:szCs w:val="21"/>
              </w:rPr>
              <w:t>ACK</w:t>
            </w:r>
            <w:r w:rsidR="001F504A" w:rsidRPr="001F504A">
              <w:rPr>
                <w:rFonts w:hint="eastAsia"/>
                <w:szCs w:val="21"/>
              </w:rPr>
              <w:t>的数据报；对于客户端，收到哪个序号的数据包就返回哪个序号的</w:t>
            </w:r>
            <w:r w:rsidR="001F504A" w:rsidRPr="001F504A">
              <w:rPr>
                <w:szCs w:val="21"/>
              </w:rPr>
              <w:t>ACK</w:t>
            </w:r>
            <w:r w:rsidR="001F504A" w:rsidRPr="001F504A">
              <w:rPr>
                <w:rFonts w:hint="eastAsia"/>
                <w:szCs w:val="21"/>
              </w:rPr>
              <w:t>。即使前面有还没有收到的分组，也会将该组缓存下来，待收到按顺序的一组数据报时，将其交付给上层协议。</w:t>
            </w:r>
          </w:p>
          <w:p w14:paraId="38406B36" w14:textId="19E9BE14" w:rsidR="001F504A" w:rsidRDefault="00295BD9" w:rsidP="00C856B0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Pr="00295BD9">
              <w:rPr>
                <w:rFonts w:hint="eastAsia"/>
                <w:b/>
                <w:bCs/>
                <w:szCs w:val="21"/>
              </w:rPr>
              <w:t>服务端</w:t>
            </w:r>
            <w:r>
              <w:rPr>
                <w:rFonts w:hint="eastAsia"/>
                <w:szCs w:val="21"/>
              </w:rPr>
              <w:t>，通过一维组</w:t>
            </w:r>
            <w:r>
              <w:rPr>
                <w:rFonts w:hint="eastAsia"/>
                <w:szCs w:val="21"/>
              </w:rPr>
              <w:t>counter</w:t>
            </w:r>
            <w:r>
              <w:rPr>
                <w:rFonts w:hint="eastAsia"/>
                <w:szCs w:val="21"/>
              </w:rPr>
              <w:t>为每个分组</w:t>
            </w:r>
            <w:r w:rsidR="00024CC3">
              <w:rPr>
                <w:rFonts w:hint="eastAsia"/>
                <w:szCs w:val="21"/>
              </w:rPr>
              <w:t>计时</w:t>
            </w:r>
            <w:r w:rsidR="0061487C">
              <w:rPr>
                <w:rFonts w:hint="eastAsia"/>
                <w:szCs w:val="21"/>
              </w:rPr>
              <w:t>，通过二维数组</w:t>
            </w:r>
            <w:r w:rsidR="0061487C">
              <w:rPr>
                <w:rFonts w:hint="eastAsia"/>
                <w:szCs w:val="21"/>
              </w:rPr>
              <w:t>cache</w:t>
            </w:r>
            <w:r w:rsidR="0061487C">
              <w:rPr>
                <w:rFonts w:hint="eastAsia"/>
                <w:szCs w:val="21"/>
              </w:rPr>
              <w:t>缓存已发送的分组</w:t>
            </w:r>
            <w:r w:rsidR="00024CC3">
              <w:rPr>
                <w:rFonts w:hint="eastAsia"/>
                <w:szCs w:val="21"/>
              </w:rPr>
              <w:t>。当发送某个分组时</w:t>
            </w:r>
            <w:r w:rsidR="00447986">
              <w:rPr>
                <w:rFonts w:hint="eastAsia"/>
                <w:szCs w:val="21"/>
              </w:rPr>
              <w:t>，首先将它缓存至</w:t>
            </w:r>
            <w:r w:rsidR="00447986">
              <w:rPr>
                <w:rFonts w:hint="eastAsia"/>
                <w:szCs w:val="21"/>
              </w:rPr>
              <w:t>cache</w:t>
            </w:r>
            <w:r w:rsidR="00447986">
              <w:rPr>
                <w:rFonts w:hint="eastAsia"/>
                <w:szCs w:val="21"/>
              </w:rPr>
              <w:t>中</w:t>
            </w:r>
            <w:r w:rsidR="00024CC3">
              <w:rPr>
                <w:rFonts w:hint="eastAsia"/>
                <w:szCs w:val="21"/>
              </w:rPr>
              <w:t>，它的计时器启动，在接收到该分组的</w:t>
            </w:r>
            <w:r w:rsidR="00024CC3">
              <w:rPr>
                <w:rFonts w:hint="eastAsia"/>
                <w:szCs w:val="21"/>
              </w:rPr>
              <w:t>ack</w:t>
            </w:r>
            <w:r w:rsidR="00024CC3">
              <w:rPr>
                <w:rFonts w:hint="eastAsia"/>
                <w:szCs w:val="21"/>
              </w:rPr>
              <w:t>后关闭它的计时器</w:t>
            </w:r>
            <w:r w:rsidR="00763CBC">
              <w:rPr>
                <w:rFonts w:hint="eastAsia"/>
                <w:szCs w:val="21"/>
              </w:rPr>
              <w:t>并标记确认</w:t>
            </w:r>
            <w:r w:rsidR="00CB4A8A">
              <w:rPr>
                <w:rFonts w:hint="eastAsia"/>
                <w:szCs w:val="21"/>
              </w:rPr>
              <w:t>，如果窗口左侧的分组已确认收到，则移动窗口</w:t>
            </w:r>
            <w:r w:rsidR="00024CC3">
              <w:rPr>
                <w:rFonts w:hint="eastAsia"/>
                <w:szCs w:val="21"/>
              </w:rPr>
              <w:t>；若超时，则会重新发送</w:t>
            </w:r>
            <w:r w:rsidR="00447986">
              <w:rPr>
                <w:rFonts w:hint="eastAsia"/>
                <w:szCs w:val="21"/>
              </w:rPr>
              <w:t>cache</w:t>
            </w:r>
            <w:r w:rsidR="00447986">
              <w:rPr>
                <w:rFonts w:hint="eastAsia"/>
                <w:szCs w:val="21"/>
              </w:rPr>
              <w:t>中的</w:t>
            </w:r>
            <w:r w:rsidR="00024CC3">
              <w:rPr>
                <w:rFonts w:hint="eastAsia"/>
                <w:szCs w:val="21"/>
              </w:rPr>
              <w:t>该分组，并将计时器重置</w:t>
            </w:r>
          </w:p>
          <w:p w14:paraId="39224C97" w14:textId="77777777" w:rsidR="00447986" w:rsidRDefault="00447986" w:rsidP="00C856B0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1FE010" wp14:editId="149FF0CB">
                  <wp:extent cx="4672800" cy="2063548"/>
                  <wp:effectExtent l="0" t="0" r="0" b="0"/>
                  <wp:docPr id="6313073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3073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386" cy="207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20A84" w14:textId="7505FEC4" w:rsidR="00447986" w:rsidRDefault="00447986" w:rsidP="00C856B0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b/>
                <w:bCs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，同样使用二维数组</w:t>
            </w:r>
            <w:r>
              <w:rPr>
                <w:rFonts w:hint="eastAsia"/>
                <w:szCs w:val="21"/>
              </w:rPr>
              <w:t>cache</w:t>
            </w:r>
            <w:r>
              <w:rPr>
                <w:rFonts w:hint="eastAsia"/>
                <w:szCs w:val="21"/>
              </w:rPr>
              <w:t>缓存收到的</w:t>
            </w:r>
            <w:r w:rsidR="00C778EF">
              <w:rPr>
                <w:rFonts w:hint="eastAsia"/>
                <w:szCs w:val="21"/>
              </w:rPr>
              <w:t>分组。当分组失序到达时会在</w:t>
            </w:r>
            <w:r w:rsidR="00C778EF">
              <w:rPr>
                <w:rFonts w:hint="eastAsia"/>
                <w:szCs w:val="21"/>
              </w:rPr>
              <w:t>cache</w:t>
            </w:r>
            <w:r w:rsidR="00C778EF">
              <w:rPr>
                <w:rFonts w:hint="eastAsia"/>
                <w:szCs w:val="21"/>
              </w:rPr>
              <w:t>中进行缓存</w:t>
            </w:r>
            <w:r w:rsidR="00763CBC">
              <w:rPr>
                <w:rFonts w:hint="eastAsia"/>
                <w:szCs w:val="21"/>
              </w:rPr>
              <w:t>，缓存后发送</w:t>
            </w:r>
            <w:r w:rsidR="00763CBC">
              <w:rPr>
                <w:rFonts w:hint="eastAsia"/>
                <w:szCs w:val="21"/>
              </w:rPr>
              <w:t>ack</w:t>
            </w:r>
            <w:r w:rsidR="00C778EF">
              <w:rPr>
                <w:rFonts w:hint="eastAsia"/>
                <w:szCs w:val="21"/>
              </w:rPr>
              <w:t>，当</w:t>
            </w:r>
            <w:r w:rsidR="00C778EF">
              <w:rPr>
                <w:rFonts w:hint="eastAsia"/>
                <w:szCs w:val="21"/>
              </w:rPr>
              <w:t>cache</w:t>
            </w:r>
            <w:r w:rsidR="00C778EF">
              <w:rPr>
                <w:rFonts w:hint="eastAsia"/>
                <w:szCs w:val="21"/>
              </w:rPr>
              <w:t>中的分组有序时，从窗口最左开始将</w:t>
            </w:r>
            <w:r w:rsidR="00F117AD">
              <w:rPr>
                <w:rFonts w:hint="eastAsia"/>
                <w:szCs w:val="21"/>
              </w:rPr>
              <w:t>缓存中</w:t>
            </w:r>
            <w:r w:rsidR="00C778EF">
              <w:rPr>
                <w:rFonts w:hint="eastAsia"/>
                <w:szCs w:val="21"/>
              </w:rPr>
              <w:t>连续有序的分组写入文件，随后移动窗口</w:t>
            </w:r>
          </w:p>
          <w:p w14:paraId="4A50DF2C" w14:textId="77777777" w:rsidR="00F117AD" w:rsidRDefault="00F117AD" w:rsidP="00C856B0">
            <w:pPr>
              <w:snapToGrid w:val="0"/>
              <w:spacing w:afterLines="20" w:after="62" w:line="312" w:lineRule="auto"/>
              <w:ind w:firstLineChars="200" w:firstLine="420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0405D0" wp14:editId="1EF6D8C1">
                  <wp:extent cx="4387378" cy="3386405"/>
                  <wp:effectExtent l="0" t="0" r="0" b="0"/>
                  <wp:docPr id="3945155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5155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339" cy="339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E4B4C" w14:textId="1AF6CB20" w:rsidR="00540ADB" w:rsidRPr="00447986" w:rsidRDefault="00540ADB" w:rsidP="00C856B0">
            <w:pPr>
              <w:snapToGrid w:val="0"/>
              <w:spacing w:afterLines="20" w:after="62" w:line="312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其它部分的实现与</w:t>
            </w:r>
            <w:r>
              <w:rPr>
                <w:rFonts w:hint="eastAsia"/>
                <w:szCs w:val="21"/>
              </w:rPr>
              <w:t>GBN</w:t>
            </w:r>
            <w:r>
              <w:rPr>
                <w:rFonts w:hint="eastAsia"/>
                <w:szCs w:val="21"/>
              </w:rPr>
              <w:t>协议相同，这里不做赘述</w:t>
            </w:r>
          </w:p>
        </w:tc>
      </w:tr>
      <w:tr w:rsidR="00701712" w14:paraId="1DC13116" w14:textId="77777777" w:rsidTr="001F6713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EB70C" w14:textId="77777777" w:rsidR="00701712" w:rsidRDefault="00701712" w:rsidP="001F6713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701712" w14:paraId="5E56F5BC" w14:textId="77777777" w:rsidTr="001F6713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4D7C9" w14:textId="77777777" w:rsidR="00701712" w:rsidRPr="00B61AF0" w:rsidRDefault="00701712" w:rsidP="001F6713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01712" w14:paraId="246E4890" w14:textId="77777777" w:rsidTr="001F6713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1E2495" w14:textId="77777777" w:rsidR="00701712" w:rsidRDefault="00701712" w:rsidP="001F6713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701712" w14:paraId="4F56D6F8" w14:textId="77777777" w:rsidTr="001F6713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28D63" w14:textId="77777777" w:rsidR="00701712" w:rsidRDefault="00701712" w:rsidP="001F671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701712" w14:paraId="7D2CFAA3" w14:textId="77777777" w:rsidTr="001F6713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81D749" w14:textId="77777777" w:rsidR="00701712" w:rsidRDefault="00701712" w:rsidP="001F6713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701712" w14:paraId="052B0736" w14:textId="77777777" w:rsidTr="001F6713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8275E" w14:textId="77777777" w:rsidR="00701712" w:rsidRDefault="00701712" w:rsidP="001F6713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5EC04FB9" w14:textId="77777777" w:rsidR="00701712" w:rsidRDefault="00701712" w:rsidP="00701712"/>
    <w:p w14:paraId="0FE92565" w14:textId="77777777" w:rsidR="00DD4D47" w:rsidRPr="00701712" w:rsidRDefault="00DD4D47"/>
    <w:sectPr w:rsidR="00DD4D47" w:rsidRPr="00701712" w:rsidSect="00B76EAA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718021"/>
      <w:docPartObj>
        <w:docPartGallery w:val="Page Numbers (Bottom of Page)"/>
        <w:docPartUnique/>
      </w:docPartObj>
    </w:sdtPr>
    <w:sdtContent>
      <w:p w14:paraId="4EA10EB1" w14:textId="77777777" w:rsidR="0000000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13BD7D1C" w14:textId="77777777" w:rsidR="00000000" w:rsidRDefault="0000000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11253" w14:textId="77777777" w:rsidR="00000000" w:rsidRDefault="00000000">
    <w:pPr>
      <w:pStyle w:val="a4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B636438"/>
    <w:multiLevelType w:val="singleLevel"/>
    <w:tmpl w:val="9B63643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0F94D5D"/>
    <w:multiLevelType w:val="hybridMultilevel"/>
    <w:tmpl w:val="6AC2F950"/>
    <w:lvl w:ilvl="0" w:tplc="425C4438">
      <w:start w:val="1"/>
      <w:numFmt w:val="decimal"/>
      <w:lvlText w:val="%1."/>
      <w:lvlJc w:val="left"/>
      <w:pPr>
        <w:ind w:left="440" w:hanging="440"/>
      </w:pPr>
      <w:rPr>
        <w:rFonts w:ascii="微软雅黑" w:eastAsia="微软雅黑" w:hAnsi="微软雅黑"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F518F4"/>
    <w:multiLevelType w:val="hybridMultilevel"/>
    <w:tmpl w:val="A5100100"/>
    <w:lvl w:ilvl="0" w:tplc="A96C39F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3DB33CD1"/>
    <w:multiLevelType w:val="hybridMultilevel"/>
    <w:tmpl w:val="0820347E"/>
    <w:lvl w:ilvl="0" w:tplc="56DA48C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4" w15:restartNumberingAfterBreak="0">
    <w:nsid w:val="4A38104A"/>
    <w:multiLevelType w:val="hybridMultilevel"/>
    <w:tmpl w:val="52FAA550"/>
    <w:lvl w:ilvl="0" w:tplc="8318CC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5" w15:restartNumberingAfterBreak="0">
    <w:nsid w:val="55927DF5"/>
    <w:multiLevelType w:val="hybridMultilevel"/>
    <w:tmpl w:val="51BC171A"/>
    <w:lvl w:ilvl="0" w:tplc="C4EE5AB8">
      <w:start w:val="1"/>
      <w:numFmt w:val="decimal"/>
      <w:lvlText w:val="%1."/>
      <w:lvlJc w:val="left"/>
      <w:pPr>
        <w:ind w:left="78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6" w15:restartNumberingAfterBreak="0">
    <w:nsid w:val="6B8649CC"/>
    <w:multiLevelType w:val="hybridMultilevel"/>
    <w:tmpl w:val="D71E460E"/>
    <w:lvl w:ilvl="0" w:tplc="DE96E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F5826CC"/>
    <w:multiLevelType w:val="hybridMultilevel"/>
    <w:tmpl w:val="1A825002"/>
    <w:lvl w:ilvl="0" w:tplc="DE96E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582578">
    <w:abstractNumId w:val="0"/>
    <w:lvlOverride w:ilvl="0">
      <w:startOverride w:val="1"/>
    </w:lvlOverride>
  </w:num>
  <w:num w:numId="2" w16cid:durableId="1130903005">
    <w:abstractNumId w:val="1"/>
  </w:num>
  <w:num w:numId="3" w16cid:durableId="1292127365">
    <w:abstractNumId w:val="2"/>
  </w:num>
  <w:num w:numId="4" w16cid:durableId="1335720547">
    <w:abstractNumId w:val="6"/>
  </w:num>
  <w:num w:numId="5" w16cid:durableId="1840537649">
    <w:abstractNumId w:val="7"/>
  </w:num>
  <w:num w:numId="6" w16cid:durableId="1670862152">
    <w:abstractNumId w:val="5"/>
  </w:num>
  <w:num w:numId="7" w16cid:durableId="518467721">
    <w:abstractNumId w:val="4"/>
  </w:num>
  <w:num w:numId="8" w16cid:durableId="1390809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E77"/>
    <w:rsid w:val="00014501"/>
    <w:rsid w:val="00017EE5"/>
    <w:rsid w:val="00024CC3"/>
    <w:rsid w:val="00036A52"/>
    <w:rsid w:val="000978C6"/>
    <w:rsid w:val="00173058"/>
    <w:rsid w:val="001730E9"/>
    <w:rsid w:val="00184391"/>
    <w:rsid w:val="001F504A"/>
    <w:rsid w:val="0021047F"/>
    <w:rsid w:val="0024065C"/>
    <w:rsid w:val="00247B29"/>
    <w:rsid w:val="00295BD9"/>
    <w:rsid w:val="002B57C4"/>
    <w:rsid w:val="0041627D"/>
    <w:rsid w:val="00447986"/>
    <w:rsid w:val="00473302"/>
    <w:rsid w:val="004B4E77"/>
    <w:rsid w:val="00540ADB"/>
    <w:rsid w:val="0056047D"/>
    <w:rsid w:val="0061487C"/>
    <w:rsid w:val="006E1511"/>
    <w:rsid w:val="006F5D4C"/>
    <w:rsid w:val="00701712"/>
    <w:rsid w:val="00763CBC"/>
    <w:rsid w:val="00775BE0"/>
    <w:rsid w:val="007A6E09"/>
    <w:rsid w:val="007B0047"/>
    <w:rsid w:val="008016A9"/>
    <w:rsid w:val="00834BC7"/>
    <w:rsid w:val="00867E9F"/>
    <w:rsid w:val="00892359"/>
    <w:rsid w:val="008F4811"/>
    <w:rsid w:val="00917254"/>
    <w:rsid w:val="0098301A"/>
    <w:rsid w:val="00A94FA9"/>
    <w:rsid w:val="00B76EAA"/>
    <w:rsid w:val="00B9607C"/>
    <w:rsid w:val="00BA2C77"/>
    <w:rsid w:val="00C430A7"/>
    <w:rsid w:val="00C778EF"/>
    <w:rsid w:val="00C8206A"/>
    <w:rsid w:val="00C856B0"/>
    <w:rsid w:val="00CB4A8A"/>
    <w:rsid w:val="00D47484"/>
    <w:rsid w:val="00D50B0D"/>
    <w:rsid w:val="00DD0D06"/>
    <w:rsid w:val="00DD4D47"/>
    <w:rsid w:val="00EA2CAB"/>
    <w:rsid w:val="00F117AD"/>
    <w:rsid w:val="00F92551"/>
    <w:rsid w:val="00FE2D56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B6C8"/>
  <w15:chartTrackingRefBased/>
  <w15:docId w15:val="{0D62C0FC-97A6-4518-8DAD-AC18A3C4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7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FE68F1"/>
    <w:rPr>
      <w:rFonts w:eastAsia="宋体"/>
    </w:rPr>
    <w:tblPr/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171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1712"/>
    <w:rPr>
      <w:rFonts w:ascii="Times New Roman" w:eastAsia="宋体" w:hAnsi="Times New Roman" w:cs="Times New Roman"/>
      <w:sz w:val="18"/>
      <w:szCs w:val="18"/>
    </w:rPr>
  </w:style>
  <w:style w:type="paragraph" w:customStyle="1" w:styleId="2">
    <w:name w:val="正文首行缩进 2 字符"/>
    <w:basedOn w:val="a"/>
    <w:qFormat/>
    <w:rsid w:val="00701712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8">
    <w:name w:val="List Paragraph"/>
    <w:basedOn w:val="a"/>
    <w:uiPriority w:val="34"/>
    <w:qFormat/>
    <w:rsid w:val="00560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左</dc:creator>
  <cp:keywords/>
  <dc:description/>
  <cp:lastModifiedBy>左 左</cp:lastModifiedBy>
  <cp:revision>8</cp:revision>
  <dcterms:created xsi:type="dcterms:W3CDTF">2024-05-06T15:06:00Z</dcterms:created>
  <dcterms:modified xsi:type="dcterms:W3CDTF">2024-05-06T17:00:00Z</dcterms:modified>
</cp:coreProperties>
</file>