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png" ContentType="image/png"/>
  <Override PartName="/customXml/itemProps1.xml" ContentType="application/vnd.openxmlformats-officedocument.customXmlProperties+xml"/>
  <Default Extension="wmf" ContentType="image/x-wmf"/>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D63B0" w:rsidRDefault="00AD63B0" w:rsidP="00AD63B0">
      <w:pPr>
        <w:jc w:val="center"/>
        <w:rPr>
          <w:b/>
          <w:sz w:val="36"/>
          <w:szCs w:val="36"/>
        </w:rPr>
      </w:pPr>
      <w:r>
        <w:rPr>
          <w:rFonts w:hint="eastAsia"/>
          <w:b/>
          <w:sz w:val="36"/>
          <w:szCs w:val="36"/>
        </w:rPr>
        <w:t>仪器分析实验报告</w:t>
      </w:r>
    </w:p>
    <w:p w:rsidR="00AD63B0" w:rsidRDefault="00AD63B0" w:rsidP="00AD63B0">
      <w:pPr>
        <w:jc w:val="left"/>
        <w:rPr>
          <w:szCs w:val="21"/>
          <w:u w:val="single"/>
        </w:rPr>
      </w:pPr>
      <w:r w:rsidRPr="00AD63B0">
        <w:rPr>
          <w:rFonts w:hint="eastAsia"/>
          <w:szCs w:val="21"/>
        </w:rPr>
        <w:t>院部</w:t>
      </w:r>
      <w:r w:rsidRPr="00AD63B0">
        <w:rPr>
          <w:rFonts w:hint="eastAsia"/>
          <w:szCs w:val="21"/>
          <w:u w:val="single"/>
        </w:rPr>
        <w:t xml:space="preserve"> </w:t>
      </w:r>
      <w:r w:rsidRPr="00AD63B0">
        <w:rPr>
          <w:rFonts w:hint="eastAsia"/>
          <w:szCs w:val="21"/>
          <w:u w:val="single"/>
        </w:rPr>
        <w:t>材料与化学化工学部</w:t>
      </w:r>
      <w:r w:rsidRPr="00AD63B0">
        <w:rPr>
          <w:rFonts w:hint="eastAsia"/>
          <w:szCs w:val="21"/>
          <w:u w:val="single"/>
        </w:rPr>
        <w:t xml:space="preserve"> </w:t>
      </w:r>
      <w:r w:rsidRPr="00AD63B0">
        <w:rPr>
          <w:rFonts w:hint="eastAsia"/>
          <w:szCs w:val="21"/>
        </w:rPr>
        <w:t xml:space="preserve"> </w:t>
      </w:r>
      <w:r>
        <w:rPr>
          <w:rFonts w:hint="eastAsia"/>
          <w:szCs w:val="21"/>
        </w:rPr>
        <w:t xml:space="preserve">               </w:t>
      </w:r>
      <w:r w:rsidRPr="00AD63B0">
        <w:rPr>
          <w:rFonts w:hint="eastAsia"/>
          <w:szCs w:val="21"/>
        </w:rPr>
        <w:t>年级专业</w:t>
      </w:r>
      <w:r w:rsidRPr="00AD63B0">
        <w:rPr>
          <w:rFonts w:hint="eastAsia"/>
          <w:szCs w:val="21"/>
          <w:u w:val="single"/>
        </w:rPr>
        <w:t xml:space="preserve"> 2013</w:t>
      </w:r>
      <w:r w:rsidRPr="00AD63B0">
        <w:rPr>
          <w:rFonts w:hint="eastAsia"/>
          <w:szCs w:val="21"/>
          <w:u w:val="single"/>
        </w:rPr>
        <w:t>级化学类</w:t>
      </w:r>
      <w:r w:rsidRPr="00AD63B0">
        <w:rPr>
          <w:rFonts w:hint="eastAsia"/>
          <w:szCs w:val="21"/>
          <w:u w:val="single"/>
        </w:rPr>
        <w:t xml:space="preserve"> </w:t>
      </w:r>
    </w:p>
    <w:p w:rsidR="00AD63B0" w:rsidRDefault="00AD63B0" w:rsidP="00AD63B0">
      <w:pPr>
        <w:jc w:val="left"/>
        <w:rPr>
          <w:szCs w:val="21"/>
        </w:rPr>
      </w:pPr>
      <w:r w:rsidRPr="00AD63B0">
        <w:rPr>
          <w:rFonts w:hint="eastAsia"/>
          <w:szCs w:val="21"/>
        </w:rPr>
        <w:t>姓名</w:t>
      </w:r>
      <w:r w:rsidRPr="00AD63B0">
        <w:rPr>
          <w:rFonts w:hint="eastAsia"/>
          <w:szCs w:val="21"/>
          <w:u w:val="single"/>
        </w:rPr>
        <w:t xml:space="preserve"> </w:t>
      </w:r>
      <w:r w:rsidRPr="00AD63B0">
        <w:rPr>
          <w:rFonts w:hint="eastAsia"/>
          <w:szCs w:val="21"/>
          <w:u w:val="single"/>
        </w:rPr>
        <w:t>朱百全</w:t>
      </w:r>
      <w:r w:rsidRPr="00AD63B0">
        <w:rPr>
          <w:rFonts w:hint="eastAsia"/>
          <w:szCs w:val="21"/>
          <w:u w:val="single"/>
        </w:rPr>
        <w:t xml:space="preserve"> </w:t>
      </w:r>
      <w:r w:rsidRPr="00AD63B0">
        <w:rPr>
          <w:rFonts w:hint="eastAsia"/>
          <w:szCs w:val="21"/>
        </w:rPr>
        <w:t xml:space="preserve">   </w:t>
      </w:r>
      <w:r>
        <w:rPr>
          <w:rFonts w:hint="eastAsia"/>
          <w:szCs w:val="21"/>
        </w:rPr>
        <w:t xml:space="preserve">  </w:t>
      </w:r>
      <w:r w:rsidRPr="00AD63B0">
        <w:rPr>
          <w:rFonts w:hint="eastAsia"/>
          <w:szCs w:val="21"/>
        </w:rPr>
        <w:t xml:space="preserve">  </w:t>
      </w:r>
      <w:r>
        <w:rPr>
          <w:rFonts w:hint="eastAsia"/>
          <w:szCs w:val="21"/>
        </w:rPr>
        <w:t xml:space="preserve">  </w:t>
      </w:r>
      <w:r w:rsidRPr="00AD63B0">
        <w:rPr>
          <w:rFonts w:hint="eastAsia"/>
          <w:szCs w:val="21"/>
        </w:rPr>
        <w:t>学号</w:t>
      </w:r>
      <w:r w:rsidRPr="00AD63B0">
        <w:rPr>
          <w:rFonts w:hint="eastAsia"/>
          <w:szCs w:val="21"/>
          <w:u w:val="single"/>
        </w:rPr>
        <w:t xml:space="preserve"> 1309401034 </w:t>
      </w:r>
      <w:r w:rsidR="004057E3">
        <w:rPr>
          <w:rFonts w:hint="eastAsia"/>
          <w:szCs w:val="21"/>
        </w:rPr>
        <w:t xml:space="preserve">         </w:t>
      </w:r>
      <w:r w:rsidRPr="00AD63B0">
        <w:rPr>
          <w:rFonts w:hint="eastAsia"/>
          <w:szCs w:val="21"/>
        </w:rPr>
        <w:t>指导教师</w:t>
      </w:r>
      <w:r w:rsidRPr="00AD63B0">
        <w:rPr>
          <w:rFonts w:hint="eastAsia"/>
          <w:szCs w:val="21"/>
          <w:u w:val="single"/>
        </w:rPr>
        <w:t xml:space="preserve"> </w:t>
      </w:r>
      <w:r w:rsidR="000C4240">
        <w:rPr>
          <w:rFonts w:hint="eastAsia"/>
          <w:szCs w:val="21"/>
          <w:u w:val="single"/>
        </w:rPr>
        <w:t>李晓虹</w:t>
      </w:r>
      <w:r w:rsidRPr="00AD63B0">
        <w:rPr>
          <w:rFonts w:hint="eastAsia"/>
          <w:szCs w:val="21"/>
          <w:u w:val="single"/>
        </w:rPr>
        <w:t xml:space="preserve"> </w:t>
      </w:r>
      <w:r w:rsidRPr="00AD63B0">
        <w:rPr>
          <w:rFonts w:hint="eastAsia"/>
          <w:szCs w:val="21"/>
        </w:rPr>
        <w:t xml:space="preserve"> </w:t>
      </w:r>
    </w:p>
    <w:p w:rsidR="00AD63B0" w:rsidRPr="00AD63B0" w:rsidRDefault="00AD63B0" w:rsidP="00AD63B0">
      <w:pPr>
        <w:jc w:val="left"/>
        <w:rPr>
          <w:szCs w:val="21"/>
        </w:rPr>
      </w:pPr>
      <w:r w:rsidRPr="00AD63B0">
        <w:rPr>
          <w:rFonts w:hint="eastAsia"/>
          <w:szCs w:val="21"/>
        </w:rPr>
        <w:t>同组实验者</w:t>
      </w:r>
      <w:r w:rsidRPr="00AD63B0">
        <w:rPr>
          <w:rFonts w:hint="eastAsia"/>
          <w:szCs w:val="21"/>
          <w:u w:val="single"/>
        </w:rPr>
        <w:t xml:space="preserve"> </w:t>
      </w:r>
      <w:r w:rsidR="000C4240">
        <w:rPr>
          <w:rFonts w:hint="eastAsia"/>
          <w:szCs w:val="21"/>
          <w:u w:val="single"/>
        </w:rPr>
        <w:t>张泽慧、李晓婷、杨肖静</w:t>
      </w:r>
      <w:r w:rsidR="000C4240">
        <w:rPr>
          <w:rFonts w:hint="eastAsia"/>
          <w:szCs w:val="21"/>
          <w:u w:val="single"/>
        </w:rPr>
        <w:t xml:space="preserve"> </w:t>
      </w:r>
      <w:r w:rsidRPr="00AD63B0">
        <w:rPr>
          <w:rFonts w:hint="eastAsia"/>
          <w:szCs w:val="21"/>
          <w:u w:val="single"/>
        </w:rPr>
        <w:t xml:space="preserve"> </w:t>
      </w:r>
      <w:r w:rsidRPr="00AD63B0">
        <w:rPr>
          <w:rFonts w:hint="eastAsia"/>
          <w:szCs w:val="21"/>
        </w:rPr>
        <w:t xml:space="preserve"> </w:t>
      </w:r>
      <w:r w:rsidR="000C4240">
        <w:rPr>
          <w:rFonts w:hint="eastAsia"/>
          <w:szCs w:val="21"/>
        </w:rPr>
        <w:t xml:space="preserve">       </w:t>
      </w:r>
      <w:r w:rsidRPr="00AD63B0">
        <w:rPr>
          <w:rFonts w:hint="eastAsia"/>
          <w:szCs w:val="21"/>
        </w:rPr>
        <w:t>实验日期</w:t>
      </w:r>
      <w:r w:rsidRPr="00AD63B0">
        <w:rPr>
          <w:rFonts w:hint="eastAsia"/>
          <w:szCs w:val="21"/>
          <w:u w:val="single"/>
        </w:rPr>
        <w:t xml:space="preserve"> 2015.0</w:t>
      </w:r>
      <w:r w:rsidR="004057E3">
        <w:rPr>
          <w:rFonts w:hint="eastAsia"/>
          <w:szCs w:val="21"/>
          <w:u w:val="single"/>
        </w:rPr>
        <w:t>5</w:t>
      </w:r>
      <w:r w:rsidRPr="00AD63B0">
        <w:rPr>
          <w:rFonts w:hint="eastAsia"/>
          <w:szCs w:val="21"/>
          <w:u w:val="single"/>
        </w:rPr>
        <w:t>.</w:t>
      </w:r>
      <w:r w:rsidR="000C4240">
        <w:rPr>
          <w:rFonts w:hint="eastAsia"/>
          <w:szCs w:val="21"/>
          <w:u w:val="single"/>
        </w:rPr>
        <w:t>26</w:t>
      </w:r>
      <w:r w:rsidRPr="00AD63B0">
        <w:rPr>
          <w:rFonts w:hint="eastAsia"/>
          <w:szCs w:val="21"/>
          <w:u w:val="single"/>
        </w:rPr>
        <w:t xml:space="preserve"> </w:t>
      </w:r>
    </w:p>
    <w:p w:rsidR="00AD63B0" w:rsidRPr="00100DCB" w:rsidRDefault="00AD63B0" w:rsidP="00100DCB">
      <w:pPr>
        <w:spacing w:line="440" w:lineRule="exact"/>
        <w:jc w:val="center"/>
        <w:rPr>
          <w:rFonts w:ascii="黑体" w:eastAsia="黑体" w:hAnsi="黑体" w:cs="黑体"/>
          <w:sz w:val="32"/>
          <w:szCs w:val="32"/>
        </w:rPr>
      </w:pPr>
      <w:r w:rsidRPr="00AD63B0">
        <w:rPr>
          <w:rFonts w:asciiTheme="majorEastAsia" w:eastAsiaTheme="majorEastAsia" w:hAnsiTheme="majorEastAsia" w:hint="eastAsia"/>
          <w:b/>
          <w:sz w:val="28"/>
          <w:szCs w:val="28"/>
        </w:rPr>
        <w:t>实验名称</w:t>
      </w:r>
      <w:r w:rsidRPr="00AD63B0">
        <w:rPr>
          <w:rFonts w:asciiTheme="majorEastAsia" w:eastAsiaTheme="majorEastAsia" w:hAnsiTheme="majorEastAsia" w:hint="eastAsia"/>
          <w:b/>
          <w:sz w:val="28"/>
          <w:szCs w:val="28"/>
          <w:u w:val="single"/>
        </w:rPr>
        <w:t xml:space="preserve"> </w:t>
      </w:r>
      <w:r w:rsidRPr="00100DCB">
        <w:rPr>
          <w:rFonts w:asciiTheme="majorEastAsia" w:eastAsiaTheme="majorEastAsia" w:hAnsiTheme="majorEastAsia" w:hint="eastAsia"/>
          <w:b/>
          <w:sz w:val="28"/>
          <w:szCs w:val="28"/>
          <w:u w:val="single"/>
        </w:rPr>
        <w:t xml:space="preserve"> </w:t>
      </w:r>
      <w:r w:rsidR="000C4240">
        <w:rPr>
          <w:rFonts w:asciiTheme="majorEastAsia" w:eastAsiaTheme="majorEastAsia" w:hAnsiTheme="majorEastAsia" w:hint="eastAsia"/>
          <w:b/>
          <w:sz w:val="28"/>
          <w:szCs w:val="28"/>
          <w:u w:val="single"/>
        </w:rPr>
        <w:t>核磁共振波谱法测定化合物的结构</w:t>
      </w:r>
      <w:r w:rsidR="00966528" w:rsidRPr="00100DCB">
        <w:rPr>
          <w:rFonts w:asciiTheme="majorEastAsia" w:eastAsiaTheme="majorEastAsia" w:hAnsiTheme="majorEastAsia" w:hint="eastAsia"/>
          <w:b/>
          <w:sz w:val="28"/>
          <w:szCs w:val="28"/>
          <w:u w:val="single"/>
        </w:rPr>
        <w:t xml:space="preserve"> </w:t>
      </w:r>
      <w:r w:rsidR="00966528" w:rsidRPr="000C4C21">
        <w:rPr>
          <w:rFonts w:asciiTheme="majorEastAsia" w:eastAsiaTheme="majorEastAsia" w:hAnsiTheme="majorEastAsia" w:hint="eastAsia"/>
          <w:b/>
          <w:sz w:val="30"/>
          <w:szCs w:val="30"/>
          <w:u w:val="single"/>
        </w:rPr>
        <w:t xml:space="preserve"> </w:t>
      </w:r>
    </w:p>
    <w:p w:rsidR="004057E3" w:rsidRPr="001020A5" w:rsidRDefault="001020A5" w:rsidP="00E15D2B">
      <w:pPr>
        <w:spacing w:beforeLines="50" w:afterLines="50"/>
        <w:rPr>
          <w:b/>
          <w:sz w:val="24"/>
          <w:szCs w:val="24"/>
        </w:rPr>
      </w:pPr>
      <w:r>
        <w:rPr>
          <w:rFonts w:hint="eastAsia"/>
          <w:b/>
          <w:sz w:val="24"/>
          <w:szCs w:val="24"/>
        </w:rPr>
        <w:t>一、</w:t>
      </w:r>
      <w:r w:rsidR="00AD63B0" w:rsidRPr="001020A5">
        <w:rPr>
          <w:rFonts w:hint="eastAsia"/>
          <w:b/>
          <w:sz w:val="24"/>
          <w:szCs w:val="24"/>
        </w:rPr>
        <w:t>实验目的</w:t>
      </w:r>
    </w:p>
    <w:p w:rsidR="000C4240" w:rsidRPr="000C4240" w:rsidRDefault="000C4240" w:rsidP="000C4240">
      <w:pPr>
        <w:ind w:firstLineChars="200" w:firstLine="420"/>
        <w:rPr>
          <w:szCs w:val="21"/>
        </w:rPr>
      </w:pPr>
      <w:r>
        <w:rPr>
          <w:rFonts w:hint="eastAsia"/>
          <w:szCs w:val="21"/>
        </w:rPr>
        <w:t>1.</w:t>
      </w:r>
      <w:r>
        <w:rPr>
          <w:szCs w:val="21"/>
        </w:rPr>
        <w:t>掌握核磁共振波谱法测定化合物的结</w:t>
      </w:r>
      <w:r>
        <w:rPr>
          <w:rFonts w:hint="eastAsia"/>
          <w:szCs w:val="21"/>
        </w:rPr>
        <w:t>构。</w:t>
      </w:r>
    </w:p>
    <w:p w:rsidR="000C4240" w:rsidRPr="000C4240" w:rsidRDefault="000C4240" w:rsidP="000C4240">
      <w:pPr>
        <w:ind w:firstLineChars="200" w:firstLine="420"/>
        <w:rPr>
          <w:szCs w:val="21"/>
        </w:rPr>
      </w:pPr>
      <w:r>
        <w:rPr>
          <w:rFonts w:hint="eastAsia"/>
          <w:szCs w:val="21"/>
        </w:rPr>
        <w:t>2.</w:t>
      </w:r>
      <w:r w:rsidRPr="000C4240">
        <w:rPr>
          <w:szCs w:val="21"/>
        </w:rPr>
        <w:t>掌握核磁共振波谱仪的使用方法</w:t>
      </w:r>
      <w:r>
        <w:rPr>
          <w:rFonts w:hint="eastAsia"/>
          <w:szCs w:val="21"/>
        </w:rPr>
        <w:t>。</w:t>
      </w:r>
    </w:p>
    <w:p w:rsidR="000C4240" w:rsidRPr="000C4240" w:rsidRDefault="000C4240" w:rsidP="000C4240">
      <w:pPr>
        <w:ind w:firstLineChars="200" w:firstLine="420"/>
        <w:rPr>
          <w:szCs w:val="21"/>
        </w:rPr>
      </w:pPr>
      <w:r>
        <w:rPr>
          <w:rFonts w:hint="eastAsia"/>
          <w:szCs w:val="21"/>
        </w:rPr>
        <w:t>3.</w:t>
      </w:r>
      <w:r w:rsidRPr="000C4240">
        <w:rPr>
          <w:szCs w:val="21"/>
        </w:rPr>
        <w:t>掌握核磁共振谱图的解析方法</w:t>
      </w:r>
      <w:r>
        <w:rPr>
          <w:rFonts w:hint="eastAsia"/>
          <w:szCs w:val="21"/>
        </w:rPr>
        <w:t>。</w:t>
      </w:r>
    </w:p>
    <w:p w:rsidR="00AD63B0" w:rsidRDefault="00AD63B0" w:rsidP="00E15D2B">
      <w:pPr>
        <w:spacing w:beforeLines="50" w:afterLines="50"/>
        <w:rPr>
          <w:b/>
          <w:sz w:val="24"/>
          <w:szCs w:val="24"/>
        </w:rPr>
      </w:pPr>
      <w:r w:rsidRPr="00AD63B0">
        <w:rPr>
          <w:rFonts w:hint="eastAsia"/>
          <w:b/>
          <w:sz w:val="24"/>
          <w:szCs w:val="24"/>
        </w:rPr>
        <w:t>二</w:t>
      </w:r>
      <w:r w:rsidR="001020A5">
        <w:rPr>
          <w:rFonts w:hint="eastAsia"/>
          <w:b/>
          <w:sz w:val="24"/>
          <w:szCs w:val="24"/>
        </w:rPr>
        <w:t>、</w:t>
      </w:r>
      <w:r w:rsidRPr="00AD63B0">
        <w:rPr>
          <w:rFonts w:hint="eastAsia"/>
          <w:b/>
          <w:sz w:val="24"/>
          <w:szCs w:val="24"/>
        </w:rPr>
        <w:t>实验原理</w:t>
      </w:r>
    </w:p>
    <w:p w:rsidR="002F12A8" w:rsidRDefault="002F12A8" w:rsidP="000C4240">
      <w:pPr>
        <w:ind w:firstLineChars="200" w:firstLine="420"/>
        <w:rPr>
          <w:szCs w:val="21"/>
        </w:rPr>
      </w:pPr>
      <w:r>
        <w:rPr>
          <w:rFonts w:hint="eastAsia"/>
          <w:szCs w:val="21"/>
        </w:rPr>
        <w:t>1.</w:t>
      </w:r>
      <w:r>
        <w:rPr>
          <w:rFonts w:hint="eastAsia"/>
          <w:szCs w:val="21"/>
        </w:rPr>
        <w:t>核磁共振波谱法原理</w:t>
      </w:r>
    </w:p>
    <w:p w:rsidR="000C4240" w:rsidRPr="000C4240" w:rsidRDefault="000C4240" w:rsidP="000C4240">
      <w:pPr>
        <w:ind w:firstLineChars="200" w:firstLine="420"/>
        <w:rPr>
          <w:szCs w:val="21"/>
        </w:rPr>
      </w:pPr>
      <w:r w:rsidRPr="000C4240">
        <w:rPr>
          <w:szCs w:val="21"/>
        </w:rPr>
        <w:t>核自旋量子数</w:t>
      </w:r>
      <w:r w:rsidRPr="000C4240">
        <w:rPr>
          <w:rFonts w:hint="eastAsia"/>
          <w:i/>
          <w:szCs w:val="21"/>
        </w:rPr>
        <w:t>I</w:t>
      </w:r>
      <w:r w:rsidRPr="000C4240">
        <w:rPr>
          <w:szCs w:val="21"/>
        </w:rPr>
        <w:t>≠0</w:t>
      </w:r>
      <w:r w:rsidRPr="000C4240">
        <w:rPr>
          <w:szCs w:val="21"/>
        </w:rPr>
        <w:t>的原子核在磁场中产生核自旋能量分裂，形成不同的能级，在射频辐射的作用下，可是特定结构环境中的原子核实现共振跃迁。记录发生共振时的信号位置和强度，就可得到核磁共振（</w:t>
      </w:r>
      <w:r w:rsidRPr="000C4240">
        <w:rPr>
          <w:szCs w:val="21"/>
        </w:rPr>
        <w:t>NMR</w:t>
      </w:r>
      <w:r w:rsidRPr="000C4240">
        <w:rPr>
          <w:szCs w:val="21"/>
        </w:rPr>
        <w:t>）谱。谱上共振信号的位置反映样品分子的局部结构</w:t>
      </w:r>
      <w:r>
        <w:rPr>
          <w:rFonts w:hint="eastAsia"/>
          <w:szCs w:val="21"/>
        </w:rPr>
        <w:t>（如官能团）</w:t>
      </w:r>
      <w:r w:rsidRPr="000C4240">
        <w:rPr>
          <w:szCs w:val="21"/>
        </w:rPr>
        <w:t>，信号强度往往与有关原子核在分子中存在的量有关。自旋量子数</w:t>
      </w:r>
      <w:r w:rsidRPr="000C4240">
        <w:rPr>
          <w:i/>
          <w:szCs w:val="21"/>
        </w:rPr>
        <w:t>I</w:t>
      </w:r>
      <w:r w:rsidRPr="000C4240">
        <w:rPr>
          <w:szCs w:val="21"/>
        </w:rPr>
        <w:t>=0</w:t>
      </w:r>
      <w:r w:rsidRPr="000C4240">
        <w:rPr>
          <w:szCs w:val="21"/>
        </w:rPr>
        <w:t>的核</w:t>
      </w:r>
      <w:r>
        <w:rPr>
          <w:rFonts w:hint="eastAsia"/>
          <w:szCs w:val="21"/>
        </w:rPr>
        <w:t>（如</w:t>
      </w:r>
      <w:r w:rsidRPr="000C4240">
        <w:rPr>
          <w:rFonts w:hint="eastAsia"/>
          <w:szCs w:val="21"/>
          <w:vertAlign w:val="superscript"/>
        </w:rPr>
        <w:t>12</w:t>
      </w:r>
      <w:r>
        <w:rPr>
          <w:rFonts w:hint="eastAsia"/>
          <w:szCs w:val="21"/>
        </w:rPr>
        <w:t>C</w:t>
      </w:r>
      <w:r>
        <w:rPr>
          <w:rFonts w:hint="eastAsia"/>
          <w:szCs w:val="21"/>
        </w:rPr>
        <w:t>、</w:t>
      </w:r>
      <w:r w:rsidRPr="000C4240">
        <w:rPr>
          <w:rFonts w:hint="eastAsia"/>
          <w:szCs w:val="21"/>
          <w:vertAlign w:val="superscript"/>
        </w:rPr>
        <w:t>16</w:t>
      </w:r>
      <w:r>
        <w:rPr>
          <w:rFonts w:hint="eastAsia"/>
          <w:szCs w:val="21"/>
        </w:rPr>
        <w:t>O</w:t>
      </w:r>
      <w:r>
        <w:rPr>
          <w:rFonts w:hint="eastAsia"/>
          <w:szCs w:val="21"/>
        </w:rPr>
        <w:t>、</w:t>
      </w:r>
      <w:r w:rsidRPr="000C4240">
        <w:rPr>
          <w:rFonts w:hint="eastAsia"/>
          <w:szCs w:val="21"/>
          <w:vertAlign w:val="superscript"/>
        </w:rPr>
        <w:t>32</w:t>
      </w:r>
      <w:r>
        <w:rPr>
          <w:rFonts w:hint="eastAsia"/>
          <w:szCs w:val="21"/>
        </w:rPr>
        <w:t>S</w:t>
      </w:r>
      <w:r>
        <w:rPr>
          <w:rFonts w:hint="eastAsia"/>
          <w:szCs w:val="21"/>
        </w:rPr>
        <w:t>）</w:t>
      </w:r>
      <w:r w:rsidRPr="000C4240">
        <w:rPr>
          <w:szCs w:val="21"/>
        </w:rPr>
        <w:t>没有共振跃迁。</w:t>
      </w:r>
      <w:r w:rsidRPr="000C4240">
        <w:rPr>
          <w:i/>
          <w:szCs w:val="21"/>
        </w:rPr>
        <w:t>I</w:t>
      </w:r>
      <w:r w:rsidRPr="000C4240">
        <w:rPr>
          <w:szCs w:val="21"/>
        </w:rPr>
        <w:t>≠0</w:t>
      </w:r>
      <w:r w:rsidRPr="000C4240">
        <w:rPr>
          <w:szCs w:val="21"/>
        </w:rPr>
        <w:t>的原子核原则上都可以得到</w:t>
      </w:r>
      <w:r w:rsidRPr="000C4240">
        <w:rPr>
          <w:szCs w:val="21"/>
        </w:rPr>
        <w:t>NMR</w:t>
      </w:r>
      <w:r w:rsidRPr="000C4240">
        <w:rPr>
          <w:szCs w:val="21"/>
        </w:rPr>
        <w:t>信号。但目前有实用价值的仅限于</w:t>
      </w:r>
      <w:r w:rsidRPr="000C4240">
        <w:rPr>
          <w:szCs w:val="21"/>
          <w:vertAlign w:val="superscript"/>
        </w:rPr>
        <w:t>1</w:t>
      </w:r>
      <w:r w:rsidRPr="000C4240">
        <w:rPr>
          <w:szCs w:val="21"/>
        </w:rPr>
        <w:t>H</w:t>
      </w:r>
      <w:r w:rsidRPr="000C4240">
        <w:rPr>
          <w:szCs w:val="21"/>
        </w:rPr>
        <w:t>、</w:t>
      </w:r>
      <w:r w:rsidRPr="000C4240">
        <w:rPr>
          <w:szCs w:val="21"/>
          <w:vertAlign w:val="superscript"/>
        </w:rPr>
        <w:t>13</w:t>
      </w:r>
      <w:r w:rsidRPr="000C4240">
        <w:rPr>
          <w:szCs w:val="21"/>
        </w:rPr>
        <w:t>C</w:t>
      </w:r>
      <w:r w:rsidRPr="000C4240">
        <w:rPr>
          <w:szCs w:val="21"/>
        </w:rPr>
        <w:t>、</w:t>
      </w:r>
      <w:r w:rsidRPr="000C4240">
        <w:rPr>
          <w:szCs w:val="21"/>
          <w:vertAlign w:val="superscript"/>
        </w:rPr>
        <w:t>19</w:t>
      </w:r>
      <w:r w:rsidRPr="000C4240">
        <w:rPr>
          <w:szCs w:val="21"/>
        </w:rPr>
        <w:t>F</w:t>
      </w:r>
      <w:r w:rsidRPr="000C4240">
        <w:rPr>
          <w:szCs w:val="21"/>
        </w:rPr>
        <w:t>、</w:t>
      </w:r>
      <w:r w:rsidRPr="000C4240">
        <w:rPr>
          <w:szCs w:val="21"/>
          <w:vertAlign w:val="superscript"/>
        </w:rPr>
        <w:t>31</w:t>
      </w:r>
      <w:r w:rsidRPr="000C4240">
        <w:rPr>
          <w:szCs w:val="21"/>
        </w:rPr>
        <w:t>P</w:t>
      </w:r>
      <w:r w:rsidRPr="000C4240">
        <w:rPr>
          <w:szCs w:val="21"/>
        </w:rPr>
        <w:t>及</w:t>
      </w:r>
      <w:r w:rsidRPr="000C4240">
        <w:rPr>
          <w:szCs w:val="21"/>
          <w:vertAlign w:val="superscript"/>
        </w:rPr>
        <w:t>15</w:t>
      </w:r>
      <w:r w:rsidRPr="000C4240">
        <w:rPr>
          <w:szCs w:val="21"/>
        </w:rPr>
        <w:t>N</w:t>
      </w:r>
      <w:r w:rsidRPr="000C4240">
        <w:rPr>
          <w:szCs w:val="21"/>
        </w:rPr>
        <w:t>等核磁共振信号，其中氢谱和碳谱应用最广。</w:t>
      </w:r>
    </w:p>
    <w:p w:rsidR="000C4240" w:rsidRPr="000C4240" w:rsidRDefault="000C4240" w:rsidP="000C4240">
      <w:pPr>
        <w:ind w:firstLineChars="200" w:firstLine="420"/>
        <w:rPr>
          <w:szCs w:val="21"/>
        </w:rPr>
      </w:pPr>
      <w:r w:rsidRPr="000C4240">
        <w:rPr>
          <w:i/>
          <w:szCs w:val="21"/>
        </w:rPr>
        <w:t>I</w:t>
      </w:r>
      <w:r w:rsidRPr="000C4240">
        <w:rPr>
          <w:szCs w:val="21"/>
        </w:rPr>
        <w:t>≠0</w:t>
      </w:r>
      <w:r w:rsidRPr="000C4240">
        <w:rPr>
          <w:szCs w:val="21"/>
        </w:rPr>
        <w:t>的原子核作自旋运动时产生磁矩</w:t>
      </w:r>
      <w:r w:rsidRPr="000C4240">
        <w:rPr>
          <w:i/>
          <w:szCs w:val="21"/>
        </w:rPr>
        <w:t>μ</w:t>
      </w:r>
      <w:r w:rsidRPr="000C4240">
        <w:rPr>
          <w:szCs w:val="21"/>
          <w:vertAlign w:val="subscript"/>
        </w:rPr>
        <w:t>N</w:t>
      </w:r>
      <w:r w:rsidRPr="000C4240">
        <w:rPr>
          <w:szCs w:val="21"/>
        </w:rPr>
        <w:t>，在外磁场</w:t>
      </w:r>
      <w:r w:rsidRPr="000C4240">
        <w:rPr>
          <w:i/>
          <w:szCs w:val="21"/>
        </w:rPr>
        <w:t>H</w:t>
      </w:r>
      <w:r w:rsidRPr="000C4240">
        <w:rPr>
          <w:rFonts w:hint="eastAsia"/>
          <w:szCs w:val="21"/>
          <w:vertAlign w:val="subscript"/>
        </w:rPr>
        <w:t>0</w:t>
      </w:r>
      <w:r w:rsidRPr="000C4240">
        <w:rPr>
          <w:szCs w:val="21"/>
        </w:rPr>
        <w:t>中，核磁矩向量有</w:t>
      </w:r>
      <w:r w:rsidRPr="000C4240">
        <w:rPr>
          <w:szCs w:val="21"/>
        </w:rPr>
        <w:t>2</w:t>
      </w:r>
      <w:r w:rsidRPr="000C4240">
        <w:rPr>
          <w:i/>
          <w:szCs w:val="21"/>
        </w:rPr>
        <w:t>I</w:t>
      </w:r>
      <w:r w:rsidRPr="000C4240">
        <w:rPr>
          <w:szCs w:val="21"/>
        </w:rPr>
        <w:t>+1</w:t>
      </w:r>
      <w:r w:rsidRPr="000C4240">
        <w:rPr>
          <w:szCs w:val="21"/>
        </w:rPr>
        <w:t>个不同的空间取向，在磁场方向的分量为</w:t>
      </w:r>
    </w:p>
    <w:p w:rsidR="000C4240" w:rsidRPr="000C4240" w:rsidRDefault="000C4240" w:rsidP="000C4240">
      <w:pPr>
        <w:ind w:firstLineChars="200" w:firstLine="422"/>
        <w:jc w:val="center"/>
        <w:rPr>
          <w:b/>
          <w:szCs w:val="21"/>
          <w:shd w:val="pct15" w:color="auto" w:fill="FFFFFF"/>
        </w:rPr>
      </w:pPr>
      <w:r w:rsidRPr="000C4240">
        <w:rPr>
          <w:b/>
          <w:i/>
          <w:szCs w:val="21"/>
          <w:shd w:val="pct15" w:color="auto" w:fill="FFFFFF"/>
        </w:rPr>
        <w:t>μ</w:t>
      </w:r>
      <w:r w:rsidRPr="000C4240">
        <w:rPr>
          <w:b/>
          <w:i/>
          <w:szCs w:val="21"/>
          <w:shd w:val="pct15" w:color="auto" w:fill="FFFFFF"/>
          <w:vertAlign w:val="subscript"/>
        </w:rPr>
        <w:t>z</w:t>
      </w:r>
      <w:r>
        <w:rPr>
          <w:rFonts w:hint="eastAsia"/>
          <w:b/>
          <w:i/>
          <w:szCs w:val="21"/>
          <w:shd w:val="pct15" w:color="auto" w:fill="FFFFFF"/>
          <w:vertAlign w:val="subscript"/>
        </w:rPr>
        <w:t xml:space="preserve"> </w:t>
      </w:r>
      <w:r w:rsidRPr="000C4240">
        <w:rPr>
          <w:b/>
          <w:szCs w:val="21"/>
          <w:shd w:val="pct15" w:color="auto" w:fill="FFFFFF"/>
        </w:rPr>
        <w:t>=</w:t>
      </w:r>
      <w:r>
        <w:rPr>
          <w:rFonts w:hint="eastAsia"/>
          <w:b/>
          <w:szCs w:val="21"/>
          <w:shd w:val="pct15" w:color="auto" w:fill="FFFFFF"/>
        </w:rPr>
        <w:t xml:space="preserve"> </w:t>
      </w:r>
      <w:r w:rsidRPr="000C4240">
        <w:rPr>
          <w:b/>
          <w:i/>
          <w:szCs w:val="21"/>
          <w:shd w:val="pct15" w:color="auto" w:fill="FFFFFF"/>
        </w:rPr>
        <w:t>r</w:t>
      </w:r>
      <w:r w:rsidRPr="000C4240">
        <w:rPr>
          <w:b/>
          <w:szCs w:val="21"/>
          <w:shd w:val="pct15" w:color="auto" w:fill="FFFFFF"/>
          <w:vertAlign w:val="subscript"/>
        </w:rPr>
        <w:t>N</w:t>
      </w:r>
      <w:r>
        <w:rPr>
          <w:rFonts w:hint="eastAsia"/>
          <w:b/>
          <w:szCs w:val="21"/>
          <w:shd w:val="pct15" w:color="auto" w:fill="FFFFFF"/>
          <w:vertAlign w:val="subscript"/>
        </w:rPr>
        <w:t xml:space="preserve"> </w:t>
      </w:r>
      <w:r w:rsidRPr="000C4240">
        <w:rPr>
          <w:b/>
          <w:i/>
          <w:szCs w:val="21"/>
          <w:shd w:val="pct15" w:color="auto" w:fill="FFFFFF"/>
        </w:rPr>
        <w:t>M</w:t>
      </w:r>
      <w:r w:rsidRPr="000C4240">
        <w:rPr>
          <w:b/>
          <w:i/>
          <w:szCs w:val="21"/>
          <w:shd w:val="pct15" w:color="auto" w:fill="FFFFFF"/>
          <w:vertAlign w:val="subscript"/>
        </w:rPr>
        <w:t>I</w:t>
      </w:r>
      <m:oMath>
        <m:f>
          <m:fPr>
            <m:ctrlPr>
              <w:rPr>
                <w:rFonts w:ascii="Cambria Math" w:hAnsi="Cambria Math"/>
                <w:b/>
                <w:i/>
                <w:szCs w:val="21"/>
                <w:shd w:val="pct15" w:color="auto" w:fill="FFFFFF"/>
              </w:rPr>
            </m:ctrlPr>
          </m:fPr>
          <m:num>
            <m:r>
              <m:rPr>
                <m:sty m:val="bi"/>
              </m:rPr>
              <w:rPr>
                <w:rFonts w:ascii="Cambria Math" w:hAnsi="Cambria Math"/>
                <w:szCs w:val="21"/>
                <w:shd w:val="pct15" w:color="auto" w:fill="FFFFFF"/>
              </w:rPr>
              <m:t>2</m:t>
            </m:r>
            <m:r>
              <m:rPr>
                <m:sty m:val="bi"/>
              </m:rPr>
              <w:rPr>
                <w:rFonts w:ascii="Cambria Math" w:hAnsi="Cambria Math"/>
                <w:szCs w:val="21"/>
                <w:shd w:val="pct15" w:color="auto" w:fill="FFFFFF"/>
              </w:rPr>
              <m:t>π</m:t>
            </m:r>
          </m:num>
          <m:den>
            <m:r>
              <m:rPr>
                <m:sty m:val="bi"/>
              </m:rPr>
              <w:rPr>
                <w:rFonts w:ascii="Cambria Math" w:hAnsi="Cambria Math"/>
                <w:szCs w:val="21"/>
                <w:shd w:val="pct15" w:color="auto" w:fill="FFFFFF"/>
              </w:rPr>
              <m:t>h</m:t>
            </m:r>
          </m:den>
        </m:f>
      </m:oMath>
    </w:p>
    <w:p w:rsidR="000C4240" w:rsidRDefault="000C4240" w:rsidP="000C4240">
      <w:pPr>
        <w:ind w:firstLineChars="200" w:firstLine="420"/>
        <w:rPr>
          <w:szCs w:val="21"/>
        </w:rPr>
      </w:pPr>
      <w:r w:rsidRPr="000C4240">
        <w:rPr>
          <w:szCs w:val="21"/>
        </w:rPr>
        <w:t>式中，</w:t>
      </w:r>
      <w:r w:rsidRPr="000C4240">
        <w:rPr>
          <w:i/>
          <w:szCs w:val="21"/>
        </w:rPr>
        <w:t>r</w:t>
      </w:r>
      <w:r w:rsidRPr="000C4240">
        <w:rPr>
          <w:szCs w:val="21"/>
          <w:vertAlign w:val="subscript"/>
        </w:rPr>
        <w:t>N</w:t>
      </w:r>
      <w:r w:rsidRPr="000C4240">
        <w:rPr>
          <w:szCs w:val="21"/>
        </w:rPr>
        <w:t>=</w:t>
      </w:r>
      <m:oMath>
        <m:f>
          <m:fPr>
            <m:ctrlPr>
              <w:rPr>
                <w:rFonts w:ascii="Cambria Math" w:hAnsi="Cambria Math"/>
                <w:szCs w:val="21"/>
              </w:rPr>
            </m:ctrlPr>
          </m:fPr>
          <m:num>
            <m:r>
              <m:rPr>
                <m:sty m:val="p"/>
              </m:rPr>
              <w:rPr>
                <w:rFonts w:ascii="Cambria Math" w:hAnsi="Cambria Math"/>
                <w:szCs w:val="21"/>
              </w:rPr>
              <m:t>2πg</m:t>
            </m:r>
            <m:r>
              <m:rPr>
                <m:sty m:val="p"/>
              </m:rPr>
              <w:rPr>
                <w:rFonts w:ascii="Cambria Math" w:hAnsi="Cambria Math" w:hint="eastAsia"/>
                <w:szCs w:val="21"/>
                <w:vertAlign w:val="subscript"/>
              </w:rPr>
              <m:t>N</m:t>
            </m:r>
            <m:r>
              <m:rPr>
                <m:sty m:val="p"/>
              </m:rPr>
              <w:rPr>
                <w:rFonts w:ascii="Cambria Math" w:hAnsi="Cambria Math"/>
                <w:szCs w:val="21"/>
              </w:rPr>
              <m:t>βN</m:t>
            </m:r>
          </m:num>
          <m:den>
            <m:r>
              <m:rPr>
                <m:sty m:val="p"/>
              </m:rPr>
              <w:rPr>
                <w:rFonts w:ascii="Cambria Math" w:hAnsi="Cambria Math"/>
                <w:szCs w:val="21"/>
              </w:rPr>
              <m:t>h</m:t>
            </m:r>
          </m:den>
        </m:f>
      </m:oMath>
      <w:r w:rsidRPr="000C4240">
        <w:rPr>
          <w:szCs w:val="21"/>
        </w:rPr>
        <w:t>；</w:t>
      </w:r>
      <w:r w:rsidRPr="000C4240">
        <w:rPr>
          <w:szCs w:val="21"/>
        </w:rPr>
        <w:t>g</w:t>
      </w:r>
      <w:r w:rsidRPr="000C4240">
        <w:rPr>
          <w:rFonts w:hint="eastAsia"/>
          <w:szCs w:val="21"/>
          <w:vertAlign w:val="subscript"/>
        </w:rPr>
        <w:t>N</w:t>
      </w:r>
      <w:r w:rsidRPr="000C4240">
        <w:rPr>
          <w:szCs w:val="21"/>
        </w:rPr>
        <w:t>为朗德因子；</w:t>
      </w:r>
      <w:r w:rsidR="008873D5" w:rsidRPr="000C4240">
        <w:rPr>
          <w:szCs w:val="21"/>
        </w:rPr>
        <w:t>β</w:t>
      </w:r>
      <w:r w:rsidR="008873D5" w:rsidRPr="000C4240">
        <w:rPr>
          <w:szCs w:val="21"/>
          <w:vertAlign w:val="subscript"/>
        </w:rPr>
        <w:t>N</w:t>
      </w:r>
      <w:r w:rsidRPr="000C4240">
        <w:rPr>
          <w:szCs w:val="21"/>
        </w:rPr>
        <w:t>为核磁子；</w:t>
      </w:r>
      <w:r w:rsidRPr="000C4240">
        <w:rPr>
          <w:i/>
          <w:szCs w:val="21"/>
        </w:rPr>
        <w:t>h</w:t>
      </w:r>
      <w:r w:rsidRPr="000C4240">
        <w:rPr>
          <w:szCs w:val="21"/>
        </w:rPr>
        <w:t>为普朗克常量；</w:t>
      </w:r>
      <w:r w:rsidRPr="000C4240">
        <w:rPr>
          <w:i/>
          <w:szCs w:val="21"/>
        </w:rPr>
        <w:t>M</w:t>
      </w:r>
      <w:r w:rsidRPr="000C4240">
        <w:rPr>
          <w:i/>
          <w:szCs w:val="21"/>
          <w:vertAlign w:val="subscript"/>
        </w:rPr>
        <w:t>I</w:t>
      </w:r>
      <w:r w:rsidRPr="000C4240">
        <w:rPr>
          <w:szCs w:val="21"/>
        </w:rPr>
        <w:t>为核自旋量子数</w:t>
      </w:r>
      <w:r w:rsidRPr="000C4240">
        <w:rPr>
          <w:rFonts w:hint="eastAsia"/>
          <w:szCs w:val="21"/>
        </w:rPr>
        <w:t>，</w:t>
      </w:r>
      <w:r w:rsidRPr="000C4240">
        <w:rPr>
          <w:szCs w:val="21"/>
        </w:rPr>
        <w:t>它的数值为</w:t>
      </w:r>
      <w:r w:rsidRPr="000C4240">
        <w:rPr>
          <w:rFonts w:hint="eastAsia"/>
          <w:szCs w:val="21"/>
        </w:rPr>
        <w:t>I</w:t>
      </w:r>
      <w:r w:rsidRPr="000C4240">
        <w:rPr>
          <w:rFonts w:hint="eastAsia"/>
          <w:szCs w:val="21"/>
        </w:rPr>
        <w:t>，</w:t>
      </w:r>
      <w:r w:rsidRPr="000C4240">
        <w:rPr>
          <w:szCs w:val="21"/>
        </w:rPr>
        <w:t>I-1</w:t>
      </w:r>
      <w:r w:rsidRPr="000C4240">
        <w:rPr>
          <w:rFonts w:hint="eastAsia"/>
          <w:szCs w:val="21"/>
        </w:rPr>
        <w:t>，</w:t>
      </w:r>
      <w:r w:rsidRPr="000C4240">
        <w:rPr>
          <w:szCs w:val="21"/>
        </w:rPr>
        <w:t>···</w:t>
      </w:r>
      <w:r w:rsidRPr="000C4240">
        <w:rPr>
          <w:rFonts w:hint="eastAsia"/>
          <w:szCs w:val="21"/>
        </w:rPr>
        <w:t>，</w:t>
      </w:r>
      <w:r w:rsidRPr="000C4240">
        <w:rPr>
          <w:szCs w:val="21"/>
        </w:rPr>
        <w:t>（</w:t>
      </w:r>
      <w:r w:rsidRPr="000C4240">
        <w:rPr>
          <w:rFonts w:hint="eastAsia"/>
          <w:szCs w:val="21"/>
        </w:rPr>
        <w:t>-</w:t>
      </w:r>
      <w:r w:rsidRPr="000C4240">
        <w:rPr>
          <w:szCs w:val="21"/>
        </w:rPr>
        <w:t>I-1</w:t>
      </w:r>
      <w:r w:rsidRPr="000C4240">
        <w:rPr>
          <w:szCs w:val="21"/>
        </w:rPr>
        <w:t>）</w:t>
      </w:r>
      <w:r w:rsidRPr="000C4240">
        <w:rPr>
          <w:rFonts w:hint="eastAsia"/>
          <w:szCs w:val="21"/>
        </w:rPr>
        <w:t>,-I</w:t>
      </w:r>
      <w:r w:rsidRPr="000C4240">
        <w:rPr>
          <w:szCs w:val="21"/>
        </w:rPr>
        <w:t>。</w:t>
      </w:r>
      <w:r w:rsidRPr="000C4240">
        <w:rPr>
          <w:rFonts w:hint="eastAsia"/>
          <w:szCs w:val="21"/>
        </w:rPr>
        <w:t>若</w:t>
      </w:r>
      <w:r w:rsidRPr="000C4240">
        <w:rPr>
          <w:rFonts w:hint="eastAsia"/>
          <w:i/>
          <w:szCs w:val="21"/>
        </w:rPr>
        <w:t>I</w:t>
      </w:r>
      <w:r w:rsidRPr="000C4240">
        <w:rPr>
          <w:szCs w:val="21"/>
        </w:rPr>
        <w:t>=1</w:t>
      </w:r>
      <w:r w:rsidRPr="000C4240">
        <w:rPr>
          <w:rFonts w:hint="eastAsia"/>
          <w:szCs w:val="21"/>
        </w:rPr>
        <w:t>/2</w:t>
      </w:r>
      <w:r w:rsidRPr="000C4240">
        <w:rPr>
          <w:rFonts w:hint="eastAsia"/>
          <w:szCs w:val="21"/>
        </w:rPr>
        <w:t>，</w:t>
      </w:r>
      <w:r w:rsidRPr="000C4240">
        <w:rPr>
          <w:szCs w:val="21"/>
        </w:rPr>
        <w:t>则</w:t>
      </w:r>
      <w:r w:rsidRPr="000C4240">
        <w:rPr>
          <w:szCs w:val="21"/>
        </w:rPr>
        <w:t>MI=</w:t>
      </w:r>
      <m:oMath>
        <m:r>
          <m:rPr>
            <m:sty m:val="p"/>
          </m:rPr>
          <w:rPr>
            <w:rFonts w:ascii="Cambria Math" w:hAnsi="Cambria Math"/>
            <w:szCs w:val="21"/>
          </w:rPr>
          <m:t>±</m:t>
        </m:r>
      </m:oMath>
      <w:r>
        <w:rPr>
          <w:rFonts w:hint="eastAsia"/>
          <w:szCs w:val="21"/>
        </w:rPr>
        <w:t>1/2</w:t>
      </w:r>
      <w:r w:rsidRPr="000C4240">
        <w:rPr>
          <w:rFonts w:hint="eastAsia"/>
          <w:szCs w:val="21"/>
        </w:rPr>
        <w:t>，</w:t>
      </w:r>
      <w:r w:rsidRPr="000C4240">
        <w:rPr>
          <w:szCs w:val="21"/>
        </w:rPr>
        <w:t>对应磁矩的两种取向：沿着磁场方向和逆着磁场方向</w:t>
      </w:r>
      <w:r w:rsidRPr="000C4240">
        <w:rPr>
          <w:rFonts w:hint="eastAsia"/>
          <w:szCs w:val="21"/>
        </w:rPr>
        <w:t>。当若</w:t>
      </w:r>
      <w:r w:rsidRPr="000C4240">
        <w:rPr>
          <w:rFonts w:hint="eastAsia"/>
          <w:szCs w:val="21"/>
        </w:rPr>
        <w:t>I</w:t>
      </w:r>
      <w:r w:rsidRPr="000C4240">
        <w:rPr>
          <w:szCs w:val="21"/>
        </w:rPr>
        <w:t>=1</w:t>
      </w:r>
      <w:r w:rsidRPr="000C4240">
        <w:rPr>
          <w:rFonts w:hint="eastAsia"/>
          <w:szCs w:val="21"/>
        </w:rPr>
        <w:t>，</w:t>
      </w:r>
      <w:r w:rsidRPr="000C4240">
        <w:rPr>
          <w:szCs w:val="21"/>
        </w:rPr>
        <w:t>则</w:t>
      </w:r>
      <w:r w:rsidRPr="00D42283">
        <w:rPr>
          <w:i/>
          <w:szCs w:val="21"/>
        </w:rPr>
        <w:t>M</w:t>
      </w:r>
      <w:r w:rsidRPr="00D42283">
        <w:rPr>
          <w:i/>
          <w:szCs w:val="21"/>
          <w:vertAlign w:val="subscript"/>
        </w:rPr>
        <w:t>I</w:t>
      </w:r>
      <w:r w:rsidRPr="000C4240">
        <w:rPr>
          <w:szCs w:val="21"/>
        </w:rPr>
        <w:t>=1</w:t>
      </w:r>
      <w:r w:rsidRPr="000C4240">
        <w:rPr>
          <w:rFonts w:hint="eastAsia"/>
          <w:szCs w:val="21"/>
        </w:rPr>
        <w:t>,0</w:t>
      </w:r>
      <w:r w:rsidRPr="000C4240">
        <w:rPr>
          <w:rFonts w:hint="eastAsia"/>
          <w:szCs w:val="21"/>
        </w:rPr>
        <w:t>，</w:t>
      </w:r>
      <w:r w:rsidRPr="000C4240">
        <w:rPr>
          <w:szCs w:val="21"/>
        </w:rPr>
        <w:t>-1</w:t>
      </w:r>
      <w:r w:rsidRPr="000C4240">
        <w:rPr>
          <w:rFonts w:hint="eastAsia"/>
          <w:szCs w:val="21"/>
        </w:rPr>
        <w:t>，</w:t>
      </w:r>
      <w:r w:rsidRPr="000C4240">
        <w:rPr>
          <w:szCs w:val="21"/>
        </w:rPr>
        <w:t>相当于磁矩顺着磁场，垂直于磁场</w:t>
      </w:r>
      <w:r w:rsidRPr="000C4240">
        <w:rPr>
          <w:rFonts w:hint="eastAsia"/>
          <w:szCs w:val="21"/>
        </w:rPr>
        <w:t>和</w:t>
      </w:r>
      <w:r w:rsidRPr="000C4240">
        <w:rPr>
          <w:szCs w:val="21"/>
        </w:rPr>
        <w:t>反磁场的方向牌列在没有外磁场存在时，所有这些取向的核磁矩都是简并的，具有相同的能量。加上外磁场后，核自旋能级发生分裂，简并被解除，能量不同。</w:t>
      </w:r>
    </w:p>
    <w:p w:rsidR="00D42283" w:rsidRDefault="0042738F" w:rsidP="000C4240">
      <w:pPr>
        <w:ind w:firstLineChars="200" w:firstLine="420"/>
        <w:rPr>
          <w:szCs w:val="21"/>
        </w:rPr>
      </w:pPr>
      <w:r>
        <w:rPr>
          <w:noProof/>
          <w:szCs w:val="21"/>
        </w:rPr>
        <w:pict>
          <v:shapetype id="_x0000_t202" coordsize="21600,21600" o:spt="202" path="m,l,21600r21600,l21600,xe">
            <v:stroke joinstyle="miter"/>
            <v:path gradientshapeok="t" o:connecttype="rect"/>
          </v:shapetype>
          <v:shape id="_x0000_s1026" type="#_x0000_t202" style="position:absolute;left:0;text-align:left;margin-left:12.65pt;margin-top:.55pt;width:301.95pt;height:68.25pt;z-index:251658240">
            <v:textbox>
              <w:txbxContent>
                <w:p w:rsidR="00D42283" w:rsidRDefault="00D42283" w:rsidP="00D42283">
                  <w:r>
                    <w:rPr>
                      <w:rFonts w:hint="eastAsia"/>
                    </w:rPr>
                    <w:t xml:space="preserve">                               -1/2 </w:t>
                  </w:r>
                  <w:r>
                    <w:rPr>
                      <w:rFonts w:hint="eastAsia"/>
                    </w:rPr>
                    <w:t>与磁场方向相反</w:t>
                  </w:r>
                </w:p>
                <w:p w:rsidR="00D42283" w:rsidRPr="008873D5" w:rsidRDefault="008873D5">
                  <w:r>
                    <w:rPr>
                      <w:rFonts w:hint="eastAsia"/>
                    </w:rPr>
                    <w:t xml:space="preserve">                   </w:t>
                  </w:r>
                  <m:oMath>
                    <m:r>
                      <m:rPr>
                        <m:sty m:val="p"/>
                      </m:rPr>
                      <w:rPr>
                        <w:rFonts w:ascii="Cambria Math" w:hAnsi="Cambria Math"/>
                      </w:rPr>
                      <m:t xml:space="preserve"> ∆E</m:t>
                    </m:r>
                  </m:oMath>
                </w:p>
                <w:p w:rsidR="00D42283" w:rsidRDefault="00D42283" w:rsidP="00D42283">
                  <w:pPr>
                    <w:ind w:firstLineChars="100" w:firstLine="210"/>
                  </w:pPr>
                  <w:r>
                    <w:rPr>
                      <w:rFonts w:hint="eastAsia"/>
                    </w:rPr>
                    <w:t>无磁场</w:t>
                  </w:r>
                  <w:r>
                    <w:rPr>
                      <w:rFonts w:hint="eastAsia"/>
                    </w:rPr>
                    <w:t xml:space="preserve">                       +1/2 </w:t>
                  </w:r>
                  <w:r>
                    <w:rPr>
                      <w:rFonts w:hint="eastAsia"/>
                    </w:rPr>
                    <w:t>与磁场方向相同</w:t>
                  </w:r>
                  <w:r>
                    <w:rPr>
                      <w:rFonts w:hint="eastAsia"/>
                    </w:rPr>
                    <w:t xml:space="preserve"> </w:t>
                  </w:r>
                </w:p>
                <w:p w:rsidR="00D42283" w:rsidRDefault="00D42283">
                  <w:r>
                    <w:rPr>
                      <w:rFonts w:hint="eastAsia"/>
                    </w:rPr>
                    <w:t xml:space="preserve">                   </w:t>
                  </w:r>
                  <w:r>
                    <w:rPr>
                      <w:rFonts w:hint="eastAsia"/>
                    </w:rPr>
                    <w:t>有磁场</w:t>
                  </w:r>
                </w:p>
              </w:txbxContent>
            </v:textbox>
          </v:shape>
        </w:pict>
      </w:r>
      <w:r>
        <w:rPr>
          <w:noProof/>
          <w:szCs w:val="21"/>
        </w:rPr>
        <w:pict>
          <v:shapetype id="_x0000_t32" coordsize="21600,21600" o:spt="32" o:oned="t" path="m,l21600,21600e" filled="f">
            <v:path arrowok="t" fillok="f" o:connecttype="none"/>
            <o:lock v:ext="edit" shapetype="t"/>
          </v:shapetype>
          <v:shape id="_x0000_s1030" type="#_x0000_t32" style="position:absolute;left:0;text-align:left;margin-left:59.95pt;margin-top:15.1pt;width:29pt;height:14.55pt;flip:y;z-index:251662336" o:connectortype="straight"/>
        </w:pict>
      </w:r>
      <w:r>
        <w:rPr>
          <w:noProof/>
          <w:szCs w:val="21"/>
        </w:rPr>
        <w:pict>
          <v:shape id="_x0000_s1028" type="#_x0000_t32" style="position:absolute;left:0;text-align:left;margin-left:88.95pt;margin-top:15.1pt;width:91.9pt;height:.5pt;z-index:251660288" o:connectortype="straight"/>
        </w:pict>
      </w:r>
    </w:p>
    <w:p w:rsidR="00D42283" w:rsidRDefault="0042738F" w:rsidP="000C4240">
      <w:pPr>
        <w:ind w:firstLineChars="200" w:firstLine="420"/>
        <w:rPr>
          <w:szCs w:val="21"/>
        </w:rPr>
      </w:pPr>
      <w:r>
        <w:rPr>
          <w:noProof/>
          <w:szCs w:val="21"/>
        </w:rPr>
        <w:pict>
          <v:shape id="_x0000_s1032" type="#_x0000_t32" style="position:absolute;left:0;text-align:left;margin-left:118.5pt;margin-top:0;width:0;height:25.85pt;z-index:251664384" o:connectortype="straight">
            <v:stroke startarrow="block" endarrow="block"/>
          </v:shape>
        </w:pict>
      </w:r>
      <w:r>
        <w:rPr>
          <w:noProof/>
          <w:szCs w:val="21"/>
        </w:rPr>
        <w:pict>
          <v:shape id="_x0000_s1031" type="#_x0000_t32" style="position:absolute;left:0;text-align:left;margin-left:59.95pt;margin-top:14.55pt;width:31.7pt;height:11.3pt;z-index:251663360" o:connectortype="straight"/>
        </w:pict>
      </w:r>
      <w:r>
        <w:rPr>
          <w:noProof/>
          <w:szCs w:val="21"/>
        </w:rPr>
        <w:pict>
          <v:shape id="_x0000_s1027" type="#_x0000_t32" style="position:absolute;left:0;text-align:left;margin-left:29.85pt;margin-top:14.05pt;width:30.1pt;height:.5pt;flip:y;z-index:251659264" o:connectortype="straight"/>
        </w:pict>
      </w:r>
    </w:p>
    <w:p w:rsidR="00D42283" w:rsidRPr="000C4240" w:rsidRDefault="0042738F" w:rsidP="000C4240">
      <w:pPr>
        <w:ind w:firstLineChars="200" w:firstLine="420"/>
        <w:rPr>
          <w:szCs w:val="21"/>
        </w:rPr>
      </w:pPr>
      <w:r>
        <w:rPr>
          <w:noProof/>
          <w:szCs w:val="21"/>
        </w:rPr>
        <w:pict>
          <v:shape id="_x0000_s1029" type="#_x0000_t32" style="position:absolute;left:0;text-align:left;margin-left:91.65pt;margin-top:10.25pt;width:89.2pt;height:.55pt;z-index:251661312" o:connectortype="straight"/>
        </w:pict>
      </w:r>
    </w:p>
    <w:p w:rsidR="00D42283" w:rsidRDefault="000C4240" w:rsidP="002F12A8">
      <w:pPr>
        <w:ind w:firstLineChars="200" w:firstLine="420"/>
        <w:rPr>
          <w:szCs w:val="21"/>
        </w:rPr>
      </w:pPr>
      <w:r w:rsidRPr="000C4240">
        <w:rPr>
          <w:szCs w:val="21"/>
        </w:rPr>
        <w:t>ΔE=E1-E2=gNβNH0</w:t>
      </w:r>
    </w:p>
    <w:p w:rsidR="008873D5" w:rsidRPr="008873D5" w:rsidRDefault="008873D5" w:rsidP="008873D5">
      <w:pPr>
        <w:ind w:firstLineChars="200" w:firstLine="422"/>
        <w:jc w:val="center"/>
        <w:rPr>
          <w:b/>
          <w:szCs w:val="21"/>
          <w:shd w:val="pct15" w:color="auto" w:fill="FFFFFF"/>
        </w:rPr>
      </w:pPr>
      <m:oMath>
        <m:r>
          <m:rPr>
            <m:sty m:val="b"/>
          </m:rPr>
          <w:rPr>
            <w:rFonts w:ascii="Cambria Math" w:hAnsi="Cambria Math"/>
            <w:szCs w:val="21"/>
            <w:shd w:val="pct15" w:color="auto" w:fill="FFFFFF"/>
          </w:rPr>
          <w:lastRenderedPageBreak/>
          <m:t>∆E</m:t>
        </m:r>
      </m:oMath>
      <w:r w:rsidRPr="008873D5">
        <w:rPr>
          <w:rFonts w:hint="eastAsia"/>
          <w:b/>
          <w:szCs w:val="21"/>
          <w:shd w:val="pct15" w:color="auto" w:fill="FFFFFF"/>
        </w:rPr>
        <w:t>=E</w:t>
      </w:r>
      <w:r w:rsidRPr="008873D5">
        <w:rPr>
          <w:rFonts w:hint="eastAsia"/>
          <w:b/>
          <w:szCs w:val="21"/>
          <w:shd w:val="pct15" w:color="auto" w:fill="FFFFFF"/>
          <w:vertAlign w:val="subscript"/>
        </w:rPr>
        <w:t>1</w:t>
      </w:r>
      <w:r w:rsidRPr="008873D5">
        <w:rPr>
          <w:rFonts w:hint="eastAsia"/>
          <w:b/>
          <w:szCs w:val="21"/>
          <w:shd w:val="pct15" w:color="auto" w:fill="FFFFFF"/>
        </w:rPr>
        <w:t>-E</w:t>
      </w:r>
      <w:r w:rsidRPr="008873D5">
        <w:rPr>
          <w:rFonts w:hint="eastAsia"/>
          <w:b/>
          <w:szCs w:val="21"/>
          <w:shd w:val="pct15" w:color="auto" w:fill="FFFFFF"/>
          <w:vertAlign w:val="subscript"/>
        </w:rPr>
        <w:t>2</w:t>
      </w:r>
      <w:r w:rsidRPr="008873D5">
        <w:rPr>
          <w:rFonts w:hint="eastAsia"/>
          <w:b/>
          <w:szCs w:val="21"/>
          <w:shd w:val="pct15" w:color="auto" w:fill="FFFFFF"/>
        </w:rPr>
        <w:t>=</w:t>
      </w:r>
      <w:r w:rsidRPr="008873D5">
        <w:rPr>
          <w:b/>
          <w:szCs w:val="21"/>
          <w:shd w:val="pct15" w:color="auto" w:fill="FFFFFF"/>
        </w:rPr>
        <w:t>g</w:t>
      </w:r>
      <w:r w:rsidRPr="008873D5">
        <w:rPr>
          <w:rFonts w:hint="eastAsia"/>
          <w:b/>
          <w:szCs w:val="21"/>
          <w:shd w:val="pct15" w:color="auto" w:fill="FFFFFF"/>
          <w:vertAlign w:val="subscript"/>
        </w:rPr>
        <w:t>N</w:t>
      </w:r>
      <w:r w:rsidRPr="008873D5">
        <w:rPr>
          <w:b/>
          <w:szCs w:val="21"/>
          <w:shd w:val="pct15" w:color="auto" w:fill="FFFFFF"/>
        </w:rPr>
        <w:t>β</w:t>
      </w:r>
      <w:r w:rsidRPr="008873D5">
        <w:rPr>
          <w:b/>
          <w:szCs w:val="21"/>
          <w:shd w:val="pct15" w:color="auto" w:fill="FFFFFF"/>
          <w:vertAlign w:val="subscript"/>
        </w:rPr>
        <w:t>N</w:t>
      </w:r>
      <w:r w:rsidRPr="008873D5">
        <w:rPr>
          <w:b/>
          <w:i/>
          <w:szCs w:val="21"/>
          <w:shd w:val="pct15" w:color="auto" w:fill="FFFFFF"/>
        </w:rPr>
        <w:t>H</w:t>
      </w:r>
      <w:r w:rsidRPr="008873D5">
        <w:rPr>
          <w:rFonts w:hint="eastAsia"/>
          <w:b/>
          <w:szCs w:val="21"/>
          <w:shd w:val="pct15" w:color="auto" w:fill="FFFFFF"/>
          <w:vertAlign w:val="subscript"/>
        </w:rPr>
        <w:t>0</w:t>
      </w:r>
    </w:p>
    <w:p w:rsidR="000C4240" w:rsidRPr="000C4240" w:rsidRDefault="000C4240" w:rsidP="000C4240">
      <w:pPr>
        <w:ind w:firstLineChars="200" w:firstLine="420"/>
        <w:rPr>
          <w:szCs w:val="21"/>
        </w:rPr>
      </w:pPr>
      <w:r w:rsidRPr="000C4240">
        <w:rPr>
          <w:szCs w:val="21"/>
        </w:rPr>
        <w:t>当射频辐射的能量</w:t>
      </w:r>
      <w:r w:rsidRPr="000C4240">
        <w:rPr>
          <w:szCs w:val="21"/>
        </w:rPr>
        <w:t>R</w:t>
      </w:r>
      <w:r w:rsidRPr="00D42283">
        <w:rPr>
          <w:i/>
          <w:szCs w:val="21"/>
          <w:vertAlign w:val="subscript"/>
        </w:rPr>
        <w:t>f</w:t>
      </w:r>
      <w:r w:rsidRPr="000C4240">
        <w:rPr>
          <w:szCs w:val="21"/>
        </w:rPr>
        <w:t>=h</w:t>
      </w:r>
      <w:r w:rsidRPr="008873D5">
        <w:rPr>
          <w:i/>
          <w:szCs w:val="21"/>
        </w:rPr>
        <w:t>ν</w:t>
      </w:r>
      <w:r w:rsidRPr="000C4240">
        <w:rPr>
          <w:szCs w:val="21"/>
        </w:rPr>
        <w:t>=ΔE</w:t>
      </w:r>
      <w:r w:rsidRPr="000C4240">
        <w:rPr>
          <w:szCs w:val="21"/>
        </w:rPr>
        <w:t>时，就发生共振跃迁，这就是裸核在磁场中的行为。</w:t>
      </w:r>
    </w:p>
    <w:p w:rsidR="000C4240" w:rsidRPr="000C4240" w:rsidRDefault="000C4240" w:rsidP="000C4240">
      <w:pPr>
        <w:ind w:firstLineChars="200" w:firstLine="420"/>
        <w:rPr>
          <w:szCs w:val="21"/>
        </w:rPr>
      </w:pPr>
      <w:r w:rsidRPr="000C4240">
        <w:rPr>
          <w:szCs w:val="21"/>
        </w:rPr>
        <w:t>实际上，核外有电子绕核运动，电子的屏蔽作用抵消一部分外加磁场。</w:t>
      </w:r>
      <w:r w:rsidR="008873D5">
        <w:rPr>
          <w:rFonts w:hint="eastAsia"/>
          <w:szCs w:val="21"/>
        </w:rPr>
        <w:t>原子核</w:t>
      </w:r>
      <w:r w:rsidRPr="000C4240">
        <w:rPr>
          <w:szCs w:val="21"/>
        </w:rPr>
        <w:t>实际</w:t>
      </w:r>
      <w:r w:rsidR="008873D5">
        <w:rPr>
          <w:rFonts w:hint="eastAsia"/>
          <w:szCs w:val="21"/>
        </w:rPr>
        <w:t>感受到的磁场强度为</w:t>
      </w:r>
      <w:r w:rsidR="008873D5">
        <w:rPr>
          <w:rFonts w:hint="eastAsia"/>
          <w:szCs w:val="21"/>
        </w:rPr>
        <w:t xml:space="preserve"> (</w:t>
      </w:r>
      <w:r w:rsidR="008873D5" w:rsidRPr="000C4240">
        <w:rPr>
          <w:szCs w:val="21"/>
        </w:rPr>
        <w:t>1-</w:t>
      </w:r>
      <m:oMath>
        <m:r>
          <m:rPr>
            <m:sty m:val="p"/>
          </m:rPr>
          <w:rPr>
            <w:rFonts w:ascii="Cambria Math" w:hAnsi="Cambria Math"/>
            <w:szCs w:val="21"/>
          </w:rPr>
          <m:t>σ</m:t>
        </m:r>
      </m:oMath>
      <w:r w:rsidR="008873D5">
        <w:rPr>
          <w:rFonts w:hint="eastAsia"/>
          <w:szCs w:val="21"/>
        </w:rPr>
        <w:t>)</w:t>
      </w:r>
      <w:r w:rsidR="008873D5" w:rsidRPr="000C4240">
        <w:rPr>
          <w:i/>
          <w:szCs w:val="21"/>
        </w:rPr>
        <w:t>H</w:t>
      </w:r>
      <w:r w:rsidR="008873D5" w:rsidRPr="000C4240">
        <w:rPr>
          <w:rFonts w:hint="eastAsia"/>
          <w:szCs w:val="21"/>
          <w:vertAlign w:val="subscript"/>
        </w:rPr>
        <w:t>0</w:t>
      </w:r>
      <w:r w:rsidR="008873D5" w:rsidRPr="008873D5">
        <w:rPr>
          <w:rFonts w:hint="eastAsia"/>
          <w:szCs w:val="21"/>
        </w:rPr>
        <w:t>，</w:t>
      </w:r>
      <w:r w:rsidRPr="000C4240">
        <w:rPr>
          <w:szCs w:val="21"/>
        </w:rPr>
        <w:t>核磁共振</w:t>
      </w:r>
      <w:r w:rsidR="008873D5">
        <w:rPr>
          <w:rFonts w:hint="eastAsia"/>
          <w:szCs w:val="21"/>
        </w:rPr>
        <w:t>的</w:t>
      </w:r>
      <w:r w:rsidRPr="000C4240">
        <w:rPr>
          <w:szCs w:val="21"/>
        </w:rPr>
        <w:t>条件为</w:t>
      </w:r>
    </w:p>
    <w:p w:rsidR="008873D5" w:rsidRPr="008873D5" w:rsidRDefault="000C4240" w:rsidP="008873D5">
      <w:pPr>
        <w:ind w:firstLineChars="200" w:firstLine="422"/>
        <w:jc w:val="center"/>
        <w:rPr>
          <w:b/>
          <w:szCs w:val="21"/>
          <w:shd w:val="pct15" w:color="auto" w:fill="FFFFFF"/>
        </w:rPr>
      </w:pPr>
      <w:r w:rsidRPr="008873D5">
        <w:rPr>
          <w:b/>
          <w:szCs w:val="21"/>
          <w:shd w:val="pct15" w:color="auto" w:fill="FFFFFF"/>
        </w:rPr>
        <w:t>h</w:t>
      </w:r>
      <w:r w:rsidRPr="008873D5">
        <w:rPr>
          <w:b/>
          <w:i/>
          <w:szCs w:val="21"/>
          <w:shd w:val="pct15" w:color="auto" w:fill="FFFFFF"/>
        </w:rPr>
        <w:t>ν</w:t>
      </w:r>
      <w:r w:rsidRPr="008873D5">
        <w:rPr>
          <w:b/>
          <w:szCs w:val="21"/>
          <w:shd w:val="pct15" w:color="auto" w:fill="FFFFFF"/>
        </w:rPr>
        <w:t>= g</w:t>
      </w:r>
      <w:r w:rsidRPr="008873D5">
        <w:rPr>
          <w:b/>
          <w:szCs w:val="21"/>
          <w:shd w:val="pct15" w:color="auto" w:fill="FFFFFF"/>
          <w:vertAlign w:val="subscript"/>
        </w:rPr>
        <w:t>N</w:t>
      </w:r>
      <w:r w:rsidRPr="008873D5">
        <w:rPr>
          <w:b/>
          <w:szCs w:val="21"/>
          <w:shd w:val="pct15" w:color="auto" w:fill="FFFFFF"/>
        </w:rPr>
        <w:t>β</w:t>
      </w:r>
      <w:r w:rsidRPr="008873D5">
        <w:rPr>
          <w:b/>
          <w:szCs w:val="21"/>
          <w:shd w:val="pct15" w:color="auto" w:fill="FFFFFF"/>
          <w:vertAlign w:val="subscript"/>
        </w:rPr>
        <w:t>N</w:t>
      </w:r>
      <w:r w:rsidR="008873D5" w:rsidRPr="008873D5">
        <w:rPr>
          <w:rFonts w:hint="eastAsia"/>
          <w:b/>
          <w:szCs w:val="21"/>
          <w:shd w:val="pct15" w:color="auto" w:fill="FFFFFF"/>
        </w:rPr>
        <w:t>(</w:t>
      </w:r>
      <w:r w:rsidRPr="008873D5">
        <w:rPr>
          <w:b/>
          <w:szCs w:val="21"/>
          <w:shd w:val="pct15" w:color="auto" w:fill="FFFFFF"/>
        </w:rPr>
        <w:t>1-σ</w:t>
      </w:r>
      <w:r w:rsidR="008873D5" w:rsidRPr="008873D5">
        <w:rPr>
          <w:rFonts w:hint="eastAsia"/>
          <w:b/>
          <w:szCs w:val="21"/>
          <w:shd w:val="pct15" w:color="auto" w:fill="FFFFFF"/>
        </w:rPr>
        <w:t>)</w:t>
      </w:r>
      <w:r w:rsidR="008873D5" w:rsidRPr="008873D5">
        <w:rPr>
          <w:b/>
          <w:i/>
          <w:szCs w:val="21"/>
          <w:shd w:val="pct15" w:color="auto" w:fill="FFFFFF"/>
        </w:rPr>
        <w:t>H</w:t>
      </w:r>
      <w:r w:rsidR="008873D5" w:rsidRPr="008873D5">
        <w:rPr>
          <w:rFonts w:hint="eastAsia"/>
          <w:b/>
          <w:szCs w:val="21"/>
          <w:shd w:val="pct15" w:color="auto" w:fill="FFFFFF"/>
          <w:vertAlign w:val="subscript"/>
        </w:rPr>
        <w:t>0</w:t>
      </w:r>
    </w:p>
    <w:p w:rsidR="000C4240" w:rsidRPr="000C4240" w:rsidRDefault="008873D5" w:rsidP="008873D5">
      <w:pPr>
        <w:rPr>
          <w:szCs w:val="21"/>
        </w:rPr>
      </w:pPr>
      <w:r>
        <w:rPr>
          <w:rFonts w:hint="eastAsia"/>
          <w:szCs w:val="21"/>
        </w:rPr>
        <w:t>其中，</w:t>
      </w:r>
      <w:r w:rsidR="000C4240" w:rsidRPr="000C4240">
        <w:rPr>
          <w:szCs w:val="21"/>
        </w:rPr>
        <w:t>σ</w:t>
      </w:r>
      <w:r w:rsidR="000C4240" w:rsidRPr="000C4240">
        <w:rPr>
          <w:szCs w:val="21"/>
        </w:rPr>
        <w:t>为屏蔽常数。</w:t>
      </w:r>
    </w:p>
    <w:p w:rsidR="002F12A8" w:rsidRDefault="002F12A8" w:rsidP="000C4240">
      <w:pPr>
        <w:ind w:firstLineChars="200" w:firstLine="420"/>
        <w:rPr>
          <w:szCs w:val="21"/>
        </w:rPr>
      </w:pPr>
      <w:r>
        <w:rPr>
          <w:rFonts w:hint="eastAsia"/>
          <w:szCs w:val="21"/>
        </w:rPr>
        <w:t>2.</w:t>
      </w:r>
      <w:r>
        <w:rPr>
          <w:rFonts w:hint="eastAsia"/>
          <w:szCs w:val="21"/>
        </w:rPr>
        <w:t>核磁共振波谱图</w:t>
      </w:r>
    </w:p>
    <w:p w:rsidR="00C1283E" w:rsidRDefault="000C4240" w:rsidP="00E15D2B">
      <w:pPr>
        <w:ind w:firstLineChars="200" w:firstLine="420"/>
        <w:rPr>
          <w:szCs w:val="21"/>
        </w:rPr>
      </w:pPr>
      <w:r w:rsidRPr="000C4240">
        <w:rPr>
          <w:szCs w:val="21"/>
        </w:rPr>
        <w:t>由于屏蔽作用，原子的共振频率与裸核的共振频率不同，即发生了位移，称为化学位移，用</w:t>
      </w:r>
      <w:r w:rsidRPr="000C4240">
        <w:rPr>
          <w:szCs w:val="21"/>
        </w:rPr>
        <w:t>δ</w:t>
      </w:r>
      <w:r w:rsidRPr="000C4240">
        <w:rPr>
          <w:szCs w:val="21"/>
        </w:rPr>
        <w:t>表示。将标准物质的化学定为</w:t>
      </w:r>
      <w:r w:rsidRPr="000C4240">
        <w:rPr>
          <w:szCs w:val="21"/>
        </w:rPr>
        <w:t>0</w:t>
      </w:r>
      <w:r w:rsidRPr="000C4240">
        <w:rPr>
          <w:szCs w:val="21"/>
        </w:rPr>
        <w:t>，则其他化合物的化学位移都可以用这一标准物质相比较，表示为</w:t>
      </w:r>
    </w:p>
    <w:p w:rsidR="00C1283E" w:rsidRPr="00E15D2B" w:rsidRDefault="00E15D2B" w:rsidP="00E15D2B">
      <w:pPr>
        <w:pStyle w:val="a3"/>
        <w:spacing w:line="360" w:lineRule="auto"/>
        <w:ind w:left="846" w:firstLineChars="0" w:firstLine="0"/>
        <w:jc w:val="center"/>
        <w:rPr>
          <w:rFonts w:ascii="Times New Roman" w:hAnsi="Times New Roman" w:cs="Times New Roman"/>
          <w:szCs w:val="21"/>
        </w:rPr>
      </w:pPr>
      <w:r w:rsidRPr="003A573B">
        <w:rPr>
          <w:rFonts w:ascii="Times New Roman" w:hAnsi="Times New Roman" w:cs="Times New Roman" w:hint="eastAsia"/>
          <w:i/>
          <w:szCs w:val="21"/>
        </w:rPr>
        <w:t>δ</w:t>
      </w:r>
      <w:r w:rsidRPr="003A573B">
        <w:rPr>
          <w:rFonts w:ascii="Times New Roman" w:hAnsi="Times New Roman" w:cs="Times New Roman"/>
          <w:szCs w:val="21"/>
        </w:rPr>
        <w:t>=</w:t>
      </w:r>
      <w:r w:rsidRPr="003A573B">
        <w:rPr>
          <w:rFonts w:ascii="Times New Roman" w:hAnsi="Times New Roman" w:cs="Times New Roman"/>
          <w:position w:val="-32"/>
          <w:szCs w:val="21"/>
        </w:rPr>
        <w:object w:dxaOrig="2299" w:dyaOrig="7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5pt;height:36.55pt" o:ole="">
            <v:imagedata r:id="rId8" o:title=""/>
          </v:shape>
          <o:OLEObject Type="Embed" ProgID="Equation.3" ShapeID="_x0000_i1026" DrawAspect="Content" ObjectID="_1495369315" r:id="rId9"/>
        </w:object>
      </w:r>
    </w:p>
    <w:p w:rsidR="000C4240" w:rsidRPr="000C4240" w:rsidRDefault="000C4240" w:rsidP="000C4240">
      <w:pPr>
        <w:ind w:firstLineChars="200" w:firstLine="420"/>
        <w:rPr>
          <w:szCs w:val="21"/>
        </w:rPr>
      </w:pPr>
      <w:r w:rsidRPr="000C4240">
        <w:rPr>
          <w:szCs w:val="21"/>
        </w:rPr>
        <w:t>δ</w:t>
      </w:r>
      <w:r w:rsidRPr="000C4240">
        <w:rPr>
          <w:szCs w:val="21"/>
        </w:rPr>
        <w:t>是无量纲常数，是一个与磁场强度无关的数值。常选用的标准物质是四甲基硅烷（</w:t>
      </w:r>
      <w:r w:rsidRPr="000C4240">
        <w:rPr>
          <w:szCs w:val="21"/>
        </w:rPr>
        <w:t>TMS</w:t>
      </w:r>
      <w:r w:rsidRPr="000C4240">
        <w:rPr>
          <w:szCs w:val="21"/>
        </w:rPr>
        <w:t>）</w:t>
      </w:r>
      <w:r w:rsidRPr="000C4240">
        <w:rPr>
          <w:szCs w:val="21"/>
        </w:rPr>
        <w:t>,</w:t>
      </w:r>
      <w:r w:rsidRPr="000C4240">
        <w:rPr>
          <w:szCs w:val="21"/>
        </w:rPr>
        <w:t>在氢谱和碳谱中，把它的化学位移定为零，在图谱的右端。大多数有机化合物核磁吸收信号在谱图上都位于它的左边。</w:t>
      </w:r>
    </w:p>
    <w:p w:rsidR="000C4240" w:rsidRPr="000C4240" w:rsidRDefault="000C4240" w:rsidP="000C4240">
      <w:pPr>
        <w:ind w:firstLineChars="200" w:firstLine="420"/>
        <w:rPr>
          <w:szCs w:val="21"/>
        </w:rPr>
      </w:pPr>
      <w:r w:rsidRPr="000C4240">
        <w:rPr>
          <w:szCs w:val="21"/>
        </w:rPr>
        <w:t>磁性核之间的相互作用使共振峰分裂成多重线，这一现象称为自旋</w:t>
      </w:r>
      <w:r w:rsidRPr="000C4240">
        <w:rPr>
          <w:szCs w:val="21"/>
        </w:rPr>
        <w:t>-</w:t>
      </w:r>
      <w:r w:rsidRPr="000C4240">
        <w:rPr>
          <w:szCs w:val="21"/>
        </w:rPr>
        <w:t>自旋偶合。偶合强度</w:t>
      </w:r>
      <w:r w:rsidRPr="000C4240">
        <w:rPr>
          <w:szCs w:val="21"/>
        </w:rPr>
        <w:t>J</w:t>
      </w:r>
      <w:r w:rsidRPr="000C4240">
        <w:rPr>
          <w:szCs w:val="21"/>
        </w:rPr>
        <w:t>用多重谱线的间隔（以</w:t>
      </w:r>
      <w:r w:rsidRPr="000C4240">
        <w:rPr>
          <w:szCs w:val="21"/>
        </w:rPr>
        <w:t>Hz</w:t>
      </w:r>
      <w:r w:rsidRPr="000C4240">
        <w:rPr>
          <w:szCs w:val="21"/>
        </w:rPr>
        <w:t>为单位）表示。多重谱线的数目为</w:t>
      </w:r>
      <w:r w:rsidRPr="000C4240">
        <w:rPr>
          <w:szCs w:val="21"/>
        </w:rPr>
        <w:t>2n</w:t>
      </w:r>
      <w:r w:rsidRPr="00C1283E">
        <w:rPr>
          <w:i/>
          <w:szCs w:val="21"/>
        </w:rPr>
        <w:t>I</w:t>
      </w:r>
      <w:r w:rsidRPr="000C4240">
        <w:rPr>
          <w:szCs w:val="21"/>
        </w:rPr>
        <w:t>+1</w:t>
      </w:r>
      <w:r w:rsidRPr="000C4240">
        <w:rPr>
          <w:szCs w:val="21"/>
        </w:rPr>
        <w:t>，</w:t>
      </w:r>
      <w:r w:rsidRPr="000C4240">
        <w:rPr>
          <w:szCs w:val="21"/>
        </w:rPr>
        <w:t>n</w:t>
      </w:r>
      <w:r w:rsidRPr="000C4240">
        <w:rPr>
          <w:szCs w:val="21"/>
        </w:rPr>
        <w:t>为与被讨论的核相邻的磁性核的数目；</w:t>
      </w:r>
      <w:r w:rsidRPr="00C1283E">
        <w:rPr>
          <w:i/>
          <w:szCs w:val="21"/>
        </w:rPr>
        <w:t>I</w:t>
      </w:r>
      <w:r w:rsidRPr="000C4240">
        <w:rPr>
          <w:szCs w:val="21"/>
        </w:rPr>
        <w:t>为相邻磁性核的核自旋量子数。对于质子来说，因为</w:t>
      </w:r>
      <w:r w:rsidRPr="000C4240">
        <w:rPr>
          <w:szCs w:val="21"/>
        </w:rPr>
        <w:t>I=1/2</w:t>
      </w:r>
      <w:r w:rsidRPr="000C4240">
        <w:rPr>
          <w:szCs w:val="21"/>
        </w:rPr>
        <w:t>，所以谱线数目等于</w:t>
      </w:r>
      <w:r w:rsidRPr="000C4240">
        <w:rPr>
          <w:szCs w:val="21"/>
        </w:rPr>
        <w:t>n+1</w:t>
      </w:r>
      <w:r w:rsidRPr="000C4240">
        <w:rPr>
          <w:szCs w:val="21"/>
        </w:rPr>
        <w:t>，多重线内各峰的强度可以根据简单的统计方法来求出，与二项展开式的系数成比例。也就是说，一个邻近质子使被讨论核的共振峰分裂成双线（</w:t>
      </w:r>
      <w:r w:rsidRPr="000C4240">
        <w:rPr>
          <w:szCs w:val="21"/>
        </w:rPr>
        <w:t>1:1</w:t>
      </w:r>
      <w:r w:rsidRPr="000C4240">
        <w:rPr>
          <w:szCs w:val="21"/>
        </w:rPr>
        <w:t>），两个邻近质子产生三重线（</w:t>
      </w:r>
      <w:r w:rsidRPr="000C4240">
        <w:rPr>
          <w:szCs w:val="21"/>
        </w:rPr>
        <w:t>1:2:1</w:t>
      </w:r>
      <w:r w:rsidRPr="000C4240">
        <w:rPr>
          <w:szCs w:val="21"/>
        </w:rPr>
        <w:t>），三个邻近质子产生四重线（</w:t>
      </w:r>
      <w:r w:rsidRPr="000C4240">
        <w:rPr>
          <w:szCs w:val="21"/>
        </w:rPr>
        <w:t>1:3:3:1</w:t>
      </w:r>
      <w:r w:rsidRPr="000C4240">
        <w:rPr>
          <w:szCs w:val="21"/>
        </w:rPr>
        <w:t>），四个邻近质子产生五重线（</w:t>
      </w:r>
      <w:r w:rsidRPr="000C4240">
        <w:rPr>
          <w:szCs w:val="21"/>
        </w:rPr>
        <w:t>1:4:6:4:1</w:t>
      </w:r>
      <w:r w:rsidRPr="000C4240">
        <w:rPr>
          <w:szCs w:val="21"/>
        </w:rPr>
        <w:t>）等</w:t>
      </w:r>
      <w:r w:rsidRPr="000C4240">
        <w:rPr>
          <w:rFonts w:hint="eastAsia"/>
          <w:szCs w:val="21"/>
        </w:rPr>
        <w:t>。</w:t>
      </w:r>
    </w:p>
    <w:p w:rsidR="000C4240" w:rsidRDefault="000C4240" w:rsidP="000C4240">
      <w:pPr>
        <w:ind w:firstLineChars="200" w:firstLine="420"/>
        <w:rPr>
          <w:szCs w:val="21"/>
        </w:rPr>
      </w:pPr>
      <w:r w:rsidRPr="000C4240">
        <w:rPr>
          <w:rFonts w:hint="eastAsia"/>
          <w:szCs w:val="21"/>
        </w:rPr>
        <w:t>吸收</w:t>
      </w:r>
      <w:r w:rsidRPr="000C4240">
        <w:rPr>
          <w:szCs w:val="21"/>
        </w:rPr>
        <w:t>带的</w:t>
      </w:r>
      <w:r w:rsidRPr="000C4240">
        <w:rPr>
          <w:rFonts w:hint="eastAsia"/>
          <w:szCs w:val="21"/>
        </w:rPr>
        <w:t>面积</w:t>
      </w:r>
      <w:r w:rsidRPr="000C4240">
        <w:rPr>
          <w:szCs w:val="21"/>
        </w:rPr>
        <w:t>也是提供信息的重要参数，与产生吸收的质子数成比例，而与质子所处的化学环境无关。</w:t>
      </w:r>
    </w:p>
    <w:p w:rsidR="002F12A8" w:rsidRPr="002F12A8" w:rsidRDefault="00F61806" w:rsidP="002F12A8">
      <w:pPr>
        <w:ind w:firstLineChars="200" w:firstLine="420"/>
        <w:rPr>
          <w:szCs w:val="21"/>
        </w:rPr>
      </w:pPr>
      <w:r>
        <w:rPr>
          <w:rFonts w:hint="eastAsia"/>
          <w:szCs w:val="21"/>
        </w:rPr>
        <w:t>3.</w:t>
      </w:r>
      <w:r w:rsidR="002F12A8" w:rsidRPr="002F12A8">
        <w:rPr>
          <w:rFonts w:hint="eastAsia"/>
          <w:szCs w:val="21"/>
        </w:rPr>
        <w:t>核磁共振波谱仪</w:t>
      </w:r>
    </w:p>
    <w:p w:rsidR="002F12A8" w:rsidRPr="002F12A8" w:rsidRDefault="002F12A8" w:rsidP="002F12A8">
      <w:pPr>
        <w:ind w:firstLineChars="200" w:firstLine="420"/>
        <w:rPr>
          <w:szCs w:val="21"/>
        </w:rPr>
      </w:pPr>
      <w:r w:rsidRPr="002F12A8">
        <w:rPr>
          <w:rFonts w:hint="eastAsia"/>
          <w:szCs w:val="21"/>
        </w:rPr>
        <w:t>连续波核磁共振仪主要由磁铁、射频发射器、检测器和放大器、记录仪等组成（如图一）。磁铁用来产生磁场，主要有三种：永久磁铁，磁场强度</w:t>
      </w:r>
      <w:r w:rsidRPr="002F12A8">
        <w:rPr>
          <w:rFonts w:hint="eastAsia"/>
          <w:szCs w:val="21"/>
        </w:rPr>
        <w:t>14000G</w:t>
      </w:r>
      <w:r w:rsidRPr="002F12A8">
        <w:rPr>
          <w:rFonts w:hint="eastAsia"/>
          <w:szCs w:val="21"/>
        </w:rPr>
        <w:t>，频率</w:t>
      </w:r>
      <w:r w:rsidRPr="002F12A8">
        <w:rPr>
          <w:rFonts w:hint="eastAsia"/>
          <w:szCs w:val="21"/>
        </w:rPr>
        <w:t>60MHz</w:t>
      </w:r>
      <w:r w:rsidRPr="002F12A8">
        <w:rPr>
          <w:rFonts w:hint="eastAsia"/>
          <w:szCs w:val="21"/>
        </w:rPr>
        <w:t>；电磁铁，磁场强度</w:t>
      </w:r>
      <w:r w:rsidRPr="002F12A8">
        <w:rPr>
          <w:rFonts w:hint="eastAsia"/>
          <w:szCs w:val="21"/>
        </w:rPr>
        <w:t>23500G</w:t>
      </w:r>
      <w:r w:rsidRPr="002F12A8">
        <w:rPr>
          <w:rFonts w:hint="eastAsia"/>
          <w:szCs w:val="21"/>
        </w:rPr>
        <w:t>，频率</w:t>
      </w:r>
      <w:r w:rsidRPr="002F12A8">
        <w:rPr>
          <w:rFonts w:hint="eastAsia"/>
          <w:szCs w:val="21"/>
        </w:rPr>
        <w:t>100MHz</w:t>
      </w:r>
      <w:r w:rsidRPr="002F12A8">
        <w:rPr>
          <w:rFonts w:hint="eastAsia"/>
          <w:szCs w:val="21"/>
        </w:rPr>
        <w:t>；超导磁铁，频率可达</w:t>
      </w:r>
      <w:r w:rsidRPr="002F12A8">
        <w:rPr>
          <w:rFonts w:hint="eastAsia"/>
          <w:szCs w:val="21"/>
        </w:rPr>
        <w:t>200MHz</w:t>
      </w:r>
      <w:r w:rsidRPr="002F12A8">
        <w:rPr>
          <w:rFonts w:hint="eastAsia"/>
          <w:szCs w:val="21"/>
        </w:rPr>
        <w:t>以上，最高可达</w:t>
      </w:r>
      <w:r w:rsidRPr="002F12A8">
        <w:rPr>
          <w:rFonts w:hint="eastAsia"/>
          <w:szCs w:val="21"/>
        </w:rPr>
        <w:t>500</w:t>
      </w:r>
      <w:r w:rsidRPr="002F12A8">
        <w:rPr>
          <w:rFonts w:hint="eastAsia"/>
          <w:szCs w:val="21"/>
        </w:rPr>
        <w:t>～</w:t>
      </w:r>
      <w:r w:rsidRPr="002F12A8">
        <w:rPr>
          <w:rFonts w:hint="eastAsia"/>
          <w:szCs w:val="21"/>
        </w:rPr>
        <w:t>600MHz</w:t>
      </w:r>
      <w:r w:rsidRPr="002F12A8">
        <w:rPr>
          <w:rFonts w:hint="eastAsia"/>
          <w:szCs w:val="21"/>
        </w:rPr>
        <w:t>。频率大的仪器，分辨率好、灵敏度高、图谱简单易于分析。磁铁上备有扫描线圈，用它来保证磁铁产生的磁场均匀，并能在一个较窄的范围内连续精确变化。射频发射器用来产生固定频率的电磁辐射波。检测器和放大器用来检测和放大共振信号。记录仪将共振信号绘制成共振图谱。核磁共振波谱仪的分辨率多用频率表示其定义是在仪器磁场下激发氢原子所需的电磁波频率。如一台磁场强度为</w:t>
      </w:r>
      <w:r w:rsidRPr="002F12A8">
        <w:rPr>
          <w:rFonts w:hint="eastAsia"/>
          <w:szCs w:val="21"/>
        </w:rPr>
        <w:lastRenderedPageBreak/>
        <w:t>9.4T</w:t>
      </w:r>
      <w:r w:rsidRPr="002F12A8">
        <w:rPr>
          <w:rFonts w:hint="eastAsia"/>
          <w:szCs w:val="21"/>
        </w:rPr>
        <w:t>的超导核磁中，氢原子的激发频率为</w:t>
      </w:r>
      <w:r w:rsidRPr="002F12A8">
        <w:rPr>
          <w:rFonts w:hint="eastAsia"/>
          <w:szCs w:val="21"/>
        </w:rPr>
        <w:t>400MHz</w:t>
      </w:r>
      <w:r w:rsidRPr="002F12A8">
        <w:rPr>
          <w:rFonts w:hint="eastAsia"/>
          <w:szCs w:val="21"/>
        </w:rPr>
        <w:t>，则该仪器为“</w:t>
      </w:r>
      <w:r w:rsidRPr="002F12A8">
        <w:rPr>
          <w:rFonts w:hint="eastAsia"/>
          <w:szCs w:val="21"/>
        </w:rPr>
        <w:t>400</w:t>
      </w:r>
      <w:r w:rsidRPr="002F12A8">
        <w:rPr>
          <w:rFonts w:hint="eastAsia"/>
          <w:szCs w:val="21"/>
        </w:rPr>
        <w:t>兆”的仪器。频率高的仪器，分辨率好，灵敏度高，图谱简单易于分析。磁铁上备有扫描线圈，用它来保证磁铁产生的磁场均匀，并能在一个较窄的范围内连续精确变化。射频</w:t>
      </w:r>
      <w:r w:rsidRPr="002F12A8">
        <w:rPr>
          <w:rFonts w:hint="eastAsia"/>
          <w:szCs w:val="21"/>
        </w:rPr>
        <w:t> </w:t>
      </w:r>
      <w:r w:rsidRPr="002F12A8">
        <w:rPr>
          <w:rFonts w:hint="eastAsia"/>
          <w:szCs w:val="21"/>
        </w:rPr>
        <w:t>发射器用来产生固定频率的电磁辐射波检测器和放大器用来检测和放大共振信号。记录仪将</w:t>
      </w:r>
      <w:r w:rsidRPr="002F12A8">
        <w:rPr>
          <w:rFonts w:hint="eastAsia"/>
          <w:szCs w:val="21"/>
        </w:rPr>
        <w:t> </w:t>
      </w:r>
      <w:r w:rsidRPr="002F12A8">
        <w:rPr>
          <w:rFonts w:hint="eastAsia"/>
          <w:szCs w:val="21"/>
        </w:rPr>
        <w:t>共振信号绘制成共振图谱。</w:t>
      </w:r>
    </w:p>
    <w:p w:rsidR="002F12A8" w:rsidRPr="002F12A8" w:rsidRDefault="002F12A8" w:rsidP="002F12A8">
      <w:pPr>
        <w:ind w:firstLineChars="200" w:firstLine="420"/>
        <w:rPr>
          <w:szCs w:val="21"/>
        </w:rPr>
      </w:pPr>
      <w:r w:rsidRPr="002F12A8">
        <w:rPr>
          <w:rFonts w:hint="eastAsia"/>
          <w:szCs w:val="21"/>
        </w:rPr>
        <w:t>核磁共振波谱仪的示意图：</w:t>
      </w:r>
    </w:p>
    <w:p w:rsidR="002F12A8" w:rsidRPr="00F61806" w:rsidRDefault="002F12A8" w:rsidP="00F61806">
      <w:pPr>
        <w:jc w:val="center"/>
        <w:rPr>
          <w:rFonts w:ascii="宋体" w:eastAsia="宋体" w:hAnsi="宋体" w:cs="宋体"/>
          <w:sz w:val="24"/>
          <w:szCs w:val="24"/>
        </w:rPr>
      </w:pPr>
      <w:r>
        <w:rPr>
          <w:rFonts w:hint="eastAsia"/>
          <w:noProof/>
        </w:rPr>
        <w:drawing>
          <wp:inline distT="0" distB="0" distL="0" distR="0">
            <wp:extent cx="3427488" cy="2340591"/>
            <wp:effectExtent l="19050" t="0" r="1512" b="0"/>
            <wp:docPr id="69" name="图片 1" descr="QQ截图20150513173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QQ截图20150513173003"/>
                    <pic:cNvPicPr>
                      <a:picLocks noChangeAspect="1" noChangeArrowheads="1"/>
                    </pic:cNvPicPr>
                  </pic:nvPicPr>
                  <pic:blipFill>
                    <a:blip r:embed="rId10" cstate="print"/>
                    <a:srcRect/>
                    <a:stretch>
                      <a:fillRect/>
                    </a:stretch>
                  </pic:blipFill>
                  <pic:spPr bwMode="auto">
                    <a:xfrm>
                      <a:off x="0" y="0"/>
                      <a:ext cx="3427607" cy="2340672"/>
                    </a:xfrm>
                    <a:prstGeom prst="rect">
                      <a:avLst/>
                    </a:prstGeom>
                    <a:noFill/>
                    <a:ln w="9525">
                      <a:noFill/>
                      <a:miter lim="800000"/>
                      <a:headEnd/>
                      <a:tailEnd/>
                    </a:ln>
                  </pic:spPr>
                </pic:pic>
              </a:graphicData>
            </a:graphic>
          </wp:inline>
        </w:drawing>
      </w:r>
    </w:p>
    <w:p w:rsidR="009910EF" w:rsidRPr="001020A5" w:rsidRDefault="001020A5" w:rsidP="00E15D2B">
      <w:pPr>
        <w:spacing w:beforeLines="50" w:afterLines="50"/>
        <w:rPr>
          <w:b/>
          <w:sz w:val="24"/>
          <w:szCs w:val="24"/>
        </w:rPr>
      </w:pPr>
      <w:r>
        <w:rPr>
          <w:rFonts w:hint="eastAsia"/>
          <w:b/>
          <w:sz w:val="24"/>
          <w:szCs w:val="24"/>
        </w:rPr>
        <w:t>三、</w:t>
      </w:r>
      <w:r w:rsidR="009910EF" w:rsidRPr="001020A5">
        <w:rPr>
          <w:rFonts w:hint="eastAsia"/>
          <w:b/>
          <w:sz w:val="24"/>
          <w:szCs w:val="24"/>
        </w:rPr>
        <w:t>仪器与试剂</w:t>
      </w:r>
    </w:p>
    <w:p w:rsidR="00100DCB" w:rsidRPr="00100DCB" w:rsidRDefault="009910EF" w:rsidP="0031428C">
      <w:pPr>
        <w:ind w:firstLineChars="200" w:firstLine="420"/>
        <w:rPr>
          <w:szCs w:val="21"/>
        </w:rPr>
      </w:pPr>
      <w:r>
        <w:rPr>
          <w:rFonts w:hint="eastAsia"/>
          <w:szCs w:val="21"/>
        </w:rPr>
        <w:t>1.</w:t>
      </w:r>
      <w:r>
        <w:rPr>
          <w:rFonts w:hint="eastAsia"/>
          <w:szCs w:val="21"/>
        </w:rPr>
        <w:t>仪器：</w:t>
      </w:r>
      <w:r w:rsidR="0031428C">
        <w:rPr>
          <w:rFonts w:hint="eastAsia"/>
          <w:szCs w:val="21"/>
        </w:rPr>
        <w:t xml:space="preserve">DPX-80 </w:t>
      </w:r>
      <w:r w:rsidR="0031428C" w:rsidRPr="0031428C">
        <w:rPr>
          <w:rFonts w:hint="eastAsia"/>
          <w:szCs w:val="21"/>
        </w:rPr>
        <w:t>NMR</w:t>
      </w:r>
      <w:r w:rsidR="0031428C" w:rsidRPr="0031428C">
        <w:rPr>
          <w:rFonts w:hint="eastAsia"/>
          <w:szCs w:val="21"/>
        </w:rPr>
        <w:t>仪</w:t>
      </w:r>
      <w:r w:rsidR="00215583">
        <w:rPr>
          <w:rFonts w:hint="eastAsia"/>
          <w:szCs w:val="21"/>
        </w:rPr>
        <w:t>，</w:t>
      </w:r>
      <w:r w:rsidR="00215583">
        <w:rPr>
          <w:rFonts w:hint="eastAsia"/>
          <w:szCs w:val="21"/>
        </w:rPr>
        <w:t>Mnova</w:t>
      </w:r>
      <w:r w:rsidR="00215583">
        <w:rPr>
          <w:rFonts w:hint="eastAsia"/>
          <w:szCs w:val="21"/>
        </w:rPr>
        <w:t>核磁谱图处理软件；外径</w:t>
      </w:r>
      <w:r w:rsidR="00215583">
        <w:rPr>
          <w:rFonts w:hint="eastAsia"/>
          <w:szCs w:val="21"/>
        </w:rPr>
        <w:t>5 mm NMR</w:t>
      </w:r>
      <w:r w:rsidR="00215583">
        <w:rPr>
          <w:rFonts w:hint="eastAsia"/>
          <w:szCs w:val="21"/>
        </w:rPr>
        <w:t>管</w:t>
      </w:r>
      <w:r w:rsidR="00215583">
        <w:rPr>
          <w:rFonts w:hint="eastAsia"/>
          <w:szCs w:val="21"/>
        </w:rPr>
        <w:t>1</w:t>
      </w:r>
      <w:r w:rsidR="00215583">
        <w:rPr>
          <w:rFonts w:hint="eastAsia"/>
          <w:szCs w:val="21"/>
        </w:rPr>
        <w:t>支</w:t>
      </w:r>
      <w:r w:rsidR="00100DCB" w:rsidRPr="00100DCB">
        <w:rPr>
          <w:rFonts w:hint="eastAsia"/>
          <w:szCs w:val="21"/>
        </w:rPr>
        <w:t>。</w:t>
      </w:r>
    </w:p>
    <w:p w:rsidR="009910EF" w:rsidRPr="00A64D3C" w:rsidRDefault="009910EF" w:rsidP="000C4C21">
      <w:pPr>
        <w:ind w:firstLineChars="200" w:firstLine="420"/>
        <w:rPr>
          <w:szCs w:val="21"/>
        </w:rPr>
      </w:pPr>
      <w:r>
        <w:rPr>
          <w:rFonts w:hint="eastAsia"/>
          <w:szCs w:val="21"/>
        </w:rPr>
        <w:t>2.</w:t>
      </w:r>
      <w:r w:rsidRPr="009910EF">
        <w:rPr>
          <w:rFonts w:hint="eastAsia"/>
          <w:szCs w:val="21"/>
        </w:rPr>
        <w:t>试剂：</w:t>
      </w:r>
      <w:r w:rsidR="00215583">
        <w:rPr>
          <w:szCs w:val="21"/>
        </w:rPr>
        <w:t>乙酸乙</w:t>
      </w:r>
      <w:r w:rsidR="00215583">
        <w:rPr>
          <w:rFonts w:hint="eastAsia"/>
          <w:szCs w:val="21"/>
        </w:rPr>
        <w:t>酯</w:t>
      </w:r>
      <w:r w:rsidR="0031428C" w:rsidRPr="0031428C">
        <w:rPr>
          <w:szCs w:val="21"/>
        </w:rPr>
        <w:t>；未知样品（甲苯、乙醇、乙苯）</w:t>
      </w:r>
      <w:r w:rsidR="00E03355">
        <w:rPr>
          <w:rFonts w:hint="eastAsia"/>
          <w:szCs w:val="21"/>
        </w:rPr>
        <w:t>。</w:t>
      </w:r>
    </w:p>
    <w:p w:rsidR="009910EF" w:rsidRPr="009910EF" w:rsidRDefault="009910EF" w:rsidP="00E15D2B">
      <w:pPr>
        <w:spacing w:beforeLines="50" w:afterLines="50"/>
        <w:rPr>
          <w:b/>
          <w:sz w:val="24"/>
          <w:szCs w:val="24"/>
        </w:rPr>
      </w:pPr>
      <w:r>
        <w:rPr>
          <w:rFonts w:hint="eastAsia"/>
          <w:b/>
          <w:sz w:val="24"/>
          <w:szCs w:val="24"/>
        </w:rPr>
        <w:t>四</w:t>
      </w:r>
      <w:r w:rsidRPr="009910EF">
        <w:rPr>
          <w:rFonts w:hint="eastAsia"/>
          <w:b/>
          <w:sz w:val="24"/>
          <w:szCs w:val="24"/>
        </w:rPr>
        <w:t>、实验步骤</w:t>
      </w:r>
    </w:p>
    <w:p w:rsidR="00215583" w:rsidRDefault="00215583" w:rsidP="00215583">
      <w:pPr>
        <w:ind w:firstLineChars="200" w:firstLine="420"/>
        <w:rPr>
          <w:szCs w:val="21"/>
        </w:rPr>
      </w:pPr>
      <w:r>
        <w:rPr>
          <w:rFonts w:hint="eastAsia"/>
          <w:szCs w:val="21"/>
        </w:rPr>
        <w:t>1.</w:t>
      </w:r>
      <w:r w:rsidRPr="00215583">
        <w:rPr>
          <w:rFonts w:hint="eastAsia"/>
          <w:szCs w:val="21"/>
        </w:rPr>
        <w:t>校准磁场</w:t>
      </w:r>
      <w:r>
        <w:rPr>
          <w:rFonts w:hint="eastAsia"/>
          <w:szCs w:val="21"/>
        </w:rPr>
        <w:t>：</w:t>
      </w:r>
      <w:r w:rsidRPr="00215583">
        <w:rPr>
          <w:rFonts w:hint="eastAsia"/>
          <w:szCs w:val="21"/>
        </w:rPr>
        <w:t>用</w:t>
      </w:r>
      <w:r w:rsidRPr="00215583">
        <w:rPr>
          <w:szCs w:val="21"/>
        </w:rPr>
        <w:t>注射器</w:t>
      </w:r>
      <w:r w:rsidRPr="00215583">
        <w:rPr>
          <w:rFonts w:hint="eastAsia"/>
          <w:szCs w:val="21"/>
        </w:rPr>
        <w:t>让水</w:t>
      </w:r>
      <w:r w:rsidRPr="00215583">
        <w:rPr>
          <w:szCs w:val="21"/>
        </w:rPr>
        <w:t>进入仪器，设置仪器进</w:t>
      </w:r>
      <w:r w:rsidRPr="00215583">
        <w:rPr>
          <w:rFonts w:hint="eastAsia"/>
          <w:szCs w:val="21"/>
        </w:rPr>
        <w:t>行</w:t>
      </w:r>
      <w:r w:rsidRPr="00215583">
        <w:rPr>
          <w:szCs w:val="21"/>
        </w:rPr>
        <w:t>校准</w:t>
      </w:r>
      <w:r w:rsidRPr="00215583">
        <w:rPr>
          <w:rFonts w:hint="eastAsia"/>
          <w:szCs w:val="21"/>
        </w:rPr>
        <w:t>200</w:t>
      </w:r>
      <w:r w:rsidRPr="00215583">
        <w:rPr>
          <w:rFonts w:hint="eastAsia"/>
          <w:szCs w:val="21"/>
        </w:rPr>
        <w:t>次</w:t>
      </w:r>
      <w:r w:rsidRPr="00215583">
        <w:rPr>
          <w:szCs w:val="21"/>
        </w:rPr>
        <w:t>。</w:t>
      </w:r>
    </w:p>
    <w:p w:rsidR="00215583" w:rsidRPr="00215583" w:rsidRDefault="00215583" w:rsidP="00215583">
      <w:pPr>
        <w:ind w:firstLineChars="200" w:firstLine="420"/>
        <w:rPr>
          <w:szCs w:val="21"/>
        </w:rPr>
      </w:pPr>
      <w:r>
        <w:rPr>
          <w:rFonts w:hint="eastAsia"/>
          <w:szCs w:val="21"/>
        </w:rPr>
        <w:t>2.</w:t>
      </w:r>
      <w:r>
        <w:rPr>
          <w:rFonts w:hint="eastAsia"/>
          <w:szCs w:val="21"/>
        </w:rPr>
        <w:t>使用</w:t>
      </w:r>
      <w:r>
        <w:rPr>
          <w:rFonts w:hint="eastAsia"/>
          <w:szCs w:val="21"/>
        </w:rPr>
        <w:t>NMR</w:t>
      </w:r>
      <w:r>
        <w:rPr>
          <w:rFonts w:hint="eastAsia"/>
          <w:szCs w:val="21"/>
        </w:rPr>
        <w:t>管吸取待测样品溶液</w:t>
      </w:r>
      <w:r w:rsidRPr="00215583">
        <w:rPr>
          <w:szCs w:val="21"/>
        </w:rPr>
        <w:t>润洗</w:t>
      </w:r>
      <w:r w:rsidRPr="00215583">
        <w:rPr>
          <w:rFonts w:hint="eastAsia"/>
          <w:szCs w:val="21"/>
        </w:rPr>
        <w:t>3</w:t>
      </w:r>
      <w:r w:rsidRPr="00215583">
        <w:rPr>
          <w:rFonts w:hint="eastAsia"/>
          <w:szCs w:val="21"/>
        </w:rPr>
        <w:t>遍</w:t>
      </w:r>
      <w:r w:rsidRPr="00215583">
        <w:rPr>
          <w:szCs w:val="21"/>
        </w:rPr>
        <w:t>，再将溶液打进进样器，</w:t>
      </w:r>
      <w:r w:rsidRPr="00215583">
        <w:rPr>
          <w:rFonts w:hint="eastAsia"/>
          <w:szCs w:val="21"/>
        </w:rPr>
        <w:t>保证</w:t>
      </w:r>
      <w:r>
        <w:rPr>
          <w:szCs w:val="21"/>
        </w:rPr>
        <w:t>溶液充满导管</w:t>
      </w:r>
      <w:r>
        <w:rPr>
          <w:rFonts w:hint="eastAsia"/>
          <w:szCs w:val="21"/>
        </w:rPr>
        <w:t>。</w:t>
      </w:r>
    </w:p>
    <w:p w:rsidR="00215583" w:rsidRDefault="00215583" w:rsidP="00215583">
      <w:pPr>
        <w:ind w:firstLineChars="200" w:firstLine="420"/>
        <w:rPr>
          <w:szCs w:val="21"/>
        </w:rPr>
      </w:pPr>
      <w:r>
        <w:rPr>
          <w:rFonts w:hint="eastAsia"/>
          <w:szCs w:val="21"/>
        </w:rPr>
        <w:t>3.</w:t>
      </w:r>
      <w:r w:rsidRPr="00215583">
        <w:rPr>
          <w:rFonts w:hint="eastAsia"/>
          <w:szCs w:val="21"/>
        </w:rPr>
        <w:t>使用</w:t>
      </w:r>
      <w:r w:rsidRPr="00215583">
        <w:rPr>
          <w:szCs w:val="21"/>
        </w:rPr>
        <w:t>M</w:t>
      </w:r>
      <w:r w:rsidRPr="00215583">
        <w:rPr>
          <w:rFonts w:hint="eastAsia"/>
          <w:szCs w:val="21"/>
        </w:rPr>
        <w:t>estrenova</w:t>
      </w:r>
      <w:r w:rsidRPr="00215583">
        <w:rPr>
          <w:rFonts w:hint="eastAsia"/>
          <w:szCs w:val="21"/>
        </w:rPr>
        <w:t>软件对</w:t>
      </w:r>
      <w:r w:rsidRPr="00215583">
        <w:rPr>
          <w:szCs w:val="21"/>
        </w:rPr>
        <w:t>实验结果进行处理，分析推断结构。</w:t>
      </w:r>
    </w:p>
    <w:p w:rsidR="00215583" w:rsidRPr="00215583" w:rsidRDefault="00215583" w:rsidP="00215583">
      <w:pPr>
        <w:ind w:firstLineChars="200" w:firstLine="420"/>
        <w:rPr>
          <w:szCs w:val="21"/>
        </w:rPr>
      </w:pPr>
      <w:r>
        <w:rPr>
          <w:rFonts w:hint="eastAsia"/>
          <w:szCs w:val="21"/>
        </w:rPr>
        <w:t>步骤如下：相位校正（基线压平）</w:t>
      </w:r>
      <w:r>
        <w:rPr>
          <w:rFonts w:asciiTheme="minorEastAsia" w:hAnsiTheme="minorEastAsia" w:hint="eastAsia"/>
          <w:szCs w:val="21"/>
        </w:rPr>
        <w:t>→“</w:t>
      </w:r>
      <w:r>
        <w:rPr>
          <w:rFonts w:hint="eastAsia"/>
          <w:szCs w:val="21"/>
        </w:rPr>
        <w:t>分析”</w:t>
      </w:r>
      <w:r>
        <w:rPr>
          <w:rFonts w:hint="eastAsia"/>
          <w:szCs w:val="21"/>
        </w:rPr>
        <w:t>-</w:t>
      </w:r>
      <w:r>
        <w:rPr>
          <w:rFonts w:hint="eastAsia"/>
          <w:szCs w:val="21"/>
        </w:rPr>
        <w:t>“参考”（定标）</w:t>
      </w:r>
      <w:r>
        <w:rPr>
          <w:rFonts w:ascii="宋体" w:eastAsia="宋体" w:hAnsi="宋体" w:hint="eastAsia"/>
          <w:szCs w:val="21"/>
        </w:rPr>
        <w:t>→</w:t>
      </w:r>
      <w:r>
        <w:rPr>
          <w:rFonts w:hint="eastAsia"/>
          <w:szCs w:val="21"/>
        </w:rPr>
        <w:t>标峰</w:t>
      </w:r>
      <w:r w:rsidR="002662DB">
        <w:rPr>
          <w:rFonts w:hint="eastAsia"/>
          <w:szCs w:val="21"/>
        </w:rPr>
        <w:t>（化学位移）</w:t>
      </w:r>
      <w:r>
        <w:rPr>
          <w:rFonts w:asciiTheme="minorEastAsia" w:hAnsiTheme="minorEastAsia" w:hint="eastAsia"/>
          <w:szCs w:val="21"/>
        </w:rPr>
        <w:t>→</w:t>
      </w:r>
      <w:r>
        <w:rPr>
          <w:rFonts w:hint="eastAsia"/>
          <w:szCs w:val="21"/>
        </w:rPr>
        <w:t>手动积分</w:t>
      </w:r>
      <w:r w:rsidR="002662DB">
        <w:rPr>
          <w:rFonts w:hint="eastAsia"/>
          <w:szCs w:val="21"/>
        </w:rPr>
        <w:t>（不同环境下氢原子个数比）。</w:t>
      </w:r>
    </w:p>
    <w:p w:rsidR="00A64D3C" w:rsidRDefault="00A64D3C" w:rsidP="00E15D2B">
      <w:pPr>
        <w:spacing w:beforeLines="50" w:afterLines="50"/>
        <w:rPr>
          <w:sz w:val="24"/>
          <w:szCs w:val="24"/>
        </w:rPr>
      </w:pPr>
      <w:r w:rsidRPr="00A64D3C">
        <w:rPr>
          <w:rFonts w:hint="eastAsia"/>
          <w:b/>
          <w:sz w:val="24"/>
          <w:szCs w:val="24"/>
        </w:rPr>
        <w:t>五、实验数据处理</w:t>
      </w:r>
    </w:p>
    <w:p w:rsidR="002662DB" w:rsidRDefault="002662DB" w:rsidP="002662DB">
      <w:pPr>
        <w:ind w:firstLineChars="200" w:firstLine="420"/>
        <w:rPr>
          <w:szCs w:val="21"/>
        </w:rPr>
      </w:pPr>
      <w:r>
        <w:rPr>
          <w:rFonts w:hint="eastAsia"/>
          <w:szCs w:val="21"/>
        </w:rPr>
        <w:t>（一）未知样品的</w:t>
      </w:r>
      <w:r>
        <w:rPr>
          <w:rFonts w:hint="eastAsia"/>
          <w:szCs w:val="21"/>
        </w:rPr>
        <w:t>NMR</w:t>
      </w:r>
      <w:r>
        <w:rPr>
          <w:rFonts w:hint="eastAsia"/>
          <w:szCs w:val="21"/>
        </w:rPr>
        <w:t>谱图</w:t>
      </w:r>
    </w:p>
    <w:p w:rsidR="002662DB" w:rsidRPr="002662DB" w:rsidRDefault="002662DB" w:rsidP="002662DB">
      <w:pPr>
        <w:ind w:firstLineChars="200" w:firstLine="420"/>
        <w:rPr>
          <w:szCs w:val="21"/>
        </w:rPr>
      </w:pPr>
      <w:r>
        <w:rPr>
          <w:rFonts w:hint="eastAsia"/>
          <w:szCs w:val="21"/>
        </w:rPr>
        <w:t>1.</w:t>
      </w:r>
      <w:r w:rsidR="00F61806">
        <w:rPr>
          <w:rFonts w:hint="eastAsia"/>
          <w:szCs w:val="21"/>
        </w:rPr>
        <w:t>乙酸乙酯的</w:t>
      </w:r>
      <w:r>
        <w:rPr>
          <w:rFonts w:hint="eastAsia"/>
          <w:szCs w:val="21"/>
        </w:rPr>
        <w:t>NMR</w:t>
      </w:r>
      <w:r w:rsidRPr="002662DB">
        <w:rPr>
          <w:szCs w:val="21"/>
        </w:rPr>
        <w:t>谱图</w:t>
      </w:r>
    </w:p>
    <w:p w:rsidR="002662DB" w:rsidRDefault="00F61806" w:rsidP="002662DB">
      <w:pPr>
        <w:spacing w:line="360" w:lineRule="auto"/>
        <w:jc w:val="center"/>
        <w:rPr>
          <w:rFonts w:ascii="Times New Roman" w:hAnsi="Times New Roman" w:cs="Times New Roman"/>
          <w:sz w:val="28"/>
          <w:szCs w:val="24"/>
        </w:rPr>
      </w:pPr>
      <w:r>
        <w:rPr>
          <w:rFonts w:hint="eastAsia"/>
          <w:noProof/>
        </w:rPr>
        <w:lastRenderedPageBreak/>
        <w:drawing>
          <wp:inline distT="0" distB="0" distL="0" distR="0">
            <wp:extent cx="3159608" cy="2286000"/>
            <wp:effectExtent l="19050" t="0" r="2692" b="0"/>
            <wp:docPr id="71" name="图片 2" descr="捕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捕获"/>
                    <pic:cNvPicPr>
                      <a:picLocks noChangeAspect="1" noChangeArrowheads="1"/>
                    </pic:cNvPicPr>
                  </pic:nvPicPr>
                  <pic:blipFill>
                    <a:blip r:embed="rId11" cstate="print"/>
                    <a:srcRect/>
                    <a:stretch>
                      <a:fillRect/>
                    </a:stretch>
                  </pic:blipFill>
                  <pic:spPr bwMode="auto">
                    <a:xfrm>
                      <a:off x="0" y="0"/>
                      <a:ext cx="3165035" cy="2289926"/>
                    </a:xfrm>
                    <a:prstGeom prst="rect">
                      <a:avLst/>
                    </a:prstGeom>
                    <a:noFill/>
                    <a:ln w="9525">
                      <a:noFill/>
                      <a:miter lim="800000"/>
                      <a:headEnd/>
                      <a:tailEnd/>
                    </a:ln>
                  </pic:spPr>
                </pic:pic>
              </a:graphicData>
            </a:graphic>
          </wp:inline>
        </w:drawing>
      </w:r>
    </w:p>
    <w:p w:rsidR="002662DB" w:rsidRPr="002662DB" w:rsidRDefault="002662DB" w:rsidP="002662DB">
      <w:pPr>
        <w:ind w:firstLineChars="200" w:firstLine="420"/>
        <w:rPr>
          <w:szCs w:val="21"/>
        </w:rPr>
      </w:pPr>
      <w:r w:rsidRPr="002662DB">
        <w:rPr>
          <w:rFonts w:hint="eastAsia"/>
          <w:szCs w:val="21"/>
        </w:rPr>
        <w:t>2.NMR</w:t>
      </w:r>
      <w:r w:rsidRPr="002662DB">
        <w:rPr>
          <w:rFonts w:hint="eastAsia"/>
          <w:szCs w:val="21"/>
        </w:rPr>
        <w:t>谱图</w:t>
      </w:r>
      <w:r w:rsidR="00F61806">
        <w:rPr>
          <w:rFonts w:hint="eastAsia"/>
          <w:szCs w:val="21"/>
        </w:rPr>
        <w:t>A</w:t>
      </w:r>
    </w:p>
    <w:p w:rsidR="002662DB" w:rsidRDefault="002662DB" w:rsidP="00F61806">
      <w:pPr>
        <w:spacing w:line="360" w:lineRule="auto"/>
        <w:jc w:val="center"/>
        <w:rPr>
          <w:rFonts w:ascii="Times New Roman" w:hAnsi="Times New Roman" w:cs="Times New Roman"/>
          <w:sz w:val="28"/>
          <w:szCs w:val="24"/>
        </w:rPr>
      </w:pPr>
      <w:bookmarkStart w:id="0" w:name="_GoBack"/>
      <w:bookmarkEnd w:id="0"/>
      <w:r>
        <w:rPr>
          <w:rFonts w:ascii="Times New Roman" w:hAnsi="Times New Roman" w:cs="Times New Roman" w:hint="eastAsia"/>
          <w:noProof/>
          <w:sz w:val="28"/>
          <w:szCs w:val="24"/>
        </w:rPr>
        <w:drawing>
          <wp:inline distT="0" distB="0" distL="0" distR="0">
            <wp:extent cx="3328299" cy="2135874"/>
            <wp:effectExtent l="19050" t="0" r="5451"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1.png"/>
                    <pic:cNvPicPr/>
                  </pic:nvPicPr>
                  <pic:blipFill>
                    <a:blip r:embed="rId12"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3333369" cy="2139128"/>
                    </a:xfrm>
                    <a:prstGeom prst="rect">
                      <a:avLst/>
                    </a:prstGeom>
                  </pic:spPr>
                </pic:pic>
              </a:graphicData>
            </a:graphic>
          </wp:inline>
        </w:drawing>
      </w:r>
    </w:p>
    <w:p w:rsidR="003A573B" w:rsidRDefault="002662DB" w:rsidP="003A573B">
      <w:pPr>
        <w:ind w:firstLineChars="200" w:firstLine="420"/>
        <w:rPr>
          <w:szCs w:val="21"/>
        </w:rPr>
      </w:pPr>
      <w:r w:rsidRPr="002662DB">
        <w:rPr>
          <w:rFonts w:hint="eastAsia"/>
          <w:szCs w:val="21"/>
        </w:rPr>
        <w:t>3.NMR</w:t>
      </w:r>
      <w:r w:rsidRPr="002662DB">
        <w:rPr>
          <w:rFonts w:hint="eastAsia"/>
          <w:szCs w:val="21"/>
        </w:rPr>
        <w:t>谱图</w:t>
      </w:r>
      <w:r w:rsidR="00F61806">
        <w:rPr>
          <w:rFonts w:hint="eastAsia"/>
          <w:szCs w:val="21"/>
        </w:rPr>
        <w:t>B</w:t>
      </w:r>
    </w:p>
    <w:p w:rsidR="000355E8" w:rsidRPr="003A573B" w:rsidRDefault="003A573B" w:rsidP="003A573B">
      <w:pPr>
        <w:ind w:firstLineChars="200" w:firstLine="480"/>
        <w:jc w:val="center"/>
        <w:rPr>
          <w:szCs w:val="21"/>
        </w:rPr>
      </w:pPr>
      <w:r w:rsidRPr="003A573B">
        <w:rPr>
          <w:rFonts w:ascii="Times New Roman" w:hAnsi="Times New Roman" w:cs="Times New Roman" w:hint="eastAsia"/>
          <w:noProof/>
          <w:sz w:val="24"/>
          <w:szCs w:val="24"/>
        </w:rPr>
        <w:drawing>
          <wp:inline distT="0" distB="0" distL="0" distR="0">
            <wp:extent cx="3438592" cy="2408353"/>
            <wp:effectExtent l="19050" t="0" r="9458" b="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2.png"/>
                    <pic:cNvPicPr/>
                  </pic:nvPicPr>
                  <pic:blipFill>
                    <a:blip r:embed="rId13"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3440774" cy="2409881"/>
                    </a:xfrm>
                    <a:prstGeom prst="rect">
                      <a:avLst/>
                    </a:prstGeom>
                  </pic:spPr>
                </pic:pic>
              </a:graphicData>
            </a:graphic>
          </wp:inline>
        </w:drawing>
      </w:r>
    </w:p>
    <w:p w:rsidR="002662DB" w:rsidRDefault="002662DB" w:rsidP="002662DB">
      <w:pPr>
        <w:ind w:firstLineChars="200" w:firstLine="480"/>
        <w:rPr>
          <w:sz w:val="24"/>
          <w:szCs w:val="24"/>
        </w:rPr>
      </w:pPr>
      <w:r>
        <w:rPr>
          <w:rFonts w:hint="eastAsia"/>
          <w:sz w:val="24"/>
          <w:szCs w:val="24"/>
        </w:rPr>
        <w:lastRenderedPageBreak/>
        <w:t>（二）样品的</w:t>
      </w:r>
      <w:r>
        <w:rPr>
          <w:rFonts w:hint="eastAsia"/>
          <w:sz w:val="24"/>
          <w:szCs w:val="24"/>
        </w:rPr>
        <w:t>NMR</w:t>
      </w:r>
      <w:r>
        <w:rPr>
          <w:rFonts w:hint="eastAsia"/>
          <w:sz w:val="24"/>
          <w:szCs w:val="24"/>
        </w:rPr>
        <w:t>谱图结果及分析</w:t>
      </w:r>
    </w:p>
    <w:p w:rsidR="002662DB" w:rsidRDefault="002662DB" w:rsidP="002662DB">
      <w:pPr>
        <w:ind w:firstLineChars="200" w:firstLine="480"/>
        <w:rPr>
          <w:sz w:val="24"/>
          <w:szCs w:val="24"/>
        </w:rPr>
      </w:pPr>
      <w:r>
        <w:rPr>
          <w:rFonts w:hint="eastAsia"/>
          <w:sz w:val="24"/>
          <w:szCs w:val="24"/>
        </w:rPr>
        <w:t>1.</w:t>
      </w:r>
      <w:r w:rsidR="00F61806">
        <w:rPr>
          <w:rFonts w:hint="eastAsia"/>
          <w:sz w:val="24"/>
          <w:szCs w:val="24"/>
        </w:rPr>
        <w:t>乙酸乙酯</w:t>
      </w:r>
      <w:r>
        <w:rPr>
          <w:rFonts w:hint="eastAsia"/>
          <w:sz w:val="24"/>
          <w:szCs w:val="24"/>
        </w:rPr>
        <w:t>谱图结果</w:t>
      </w:r>
    </w:p>
    <w:tbl>
      <w:tblPr>
        <w:tblStyle w:val="a5"/>
        <w:tblW w:w="7227" w:type="dxa"/>
        <w:jc w:val="center"/>
        <w:tblInd w:w="394" w:type="dxa"/>
        <w:tblLook w:val="04A0"/>
      </w:tblPr>
      <w:tblGrid>
        <w:gridCol w:w="851"/>
        <w:gridCol w:w="1417"/>
        <w:gridCol w:w="1276"/>
        <w:gridCol w:w="1276"/>
        <w:gridCol w:w="2407"/>
      </w:tblGrid>
      <w:tr w:rsidR="00F61806" w:rsidTr="000355E8">
        <w:trPr>
          <w:jc w:val="center"/>
        </w:trPr>
        <w:tc>
          <w:tcPr>
            <w:tcW w:w="851" w:type="dxa"/>
          </w:tcPr>
          <w:p w:rsidR="00F61806" w:rsidRDefault="00F61806" w:rsidP="00F61806">
            <w:pPr>
              <w:jc w:val="center"/>
              <w:rPr>
                <w:sz w:val="24"/>
                <w:szCs w:val="24"/>
              </w:rPr>
            </w:pPr>
            <w:r>
              <w:rPr>
                <w:rFonts w:hint="eastAsia"/>
                <w:sz w:val="24"/>
                <w:szCs w:val="24"/>
              </w:rPr>
              <w:t>峰号</w:t>
            </w:r>
          </w:p>
        </w:tc>
        <w:tc>
          <w:tcPr>
            <w:tcW w:w="1417" w:type="dxa"/>
          </w:tcPr>
          <w:p w:rsidR="00F61806" w:rsidRDefault="00F61806" w:rsidP="00F61806">
            <w:pPr>
              <w:jc w:val="center"/>
              <w:rPr>
                <w:sz w:val="24"/>
                <w:szCs w:val="24"/>
              </w:rPr>
            </w:pPr>
            <w:r>
              <w:rPr>
                <w:rFonts w:asciiTheme="minorEastAsia" w:hAnsiTheme="minorEastAsia" w:hint="eastAsia"/>
                <w:sz w:val="24"/>
                <w:szCs w:val="24"/>
              </w:rPr>
              <w:t>δ</w:t>
            </w:r>
            <w:r>
              <w:rPr>
                <w:rFonts w:hint="eastAsia"/>
                <w:sz w:val="24"/>
                <w:szCs w:val="24"/>
              </w:rPr>
              <w:t>(ppm)</w:t>
            </w:r>
          </w:p>
        </w:tc>
        <w:tc>
          <w:tcPr>
            <w:tcW w:w="1276" w:type="dxa"/>
          </w:tcPr>
          <w:p w:rsidR="00F61806" w:rsidRDefault="00F61806" w:rsidP="00F61806">
            <w:pPr>
              <w:jc w:val="center"/>
              <w:rPr>
                <w:sz w:val="24"/>
                <w:szCs w:val="24"/>
              </w:rPr>
            </w:pPr>
            <w:r>
              <w:rPr>
                <w:rFonts w:hint="eastAsia"/>
                <w:sz w:val="24"/>
                <w:szCs w:val="24"/>
              </w:rPr>
              <w:t>峰面积比</w:t>
            </w:r>
          </w:p>
        </w:tc>
        <w:tc>
          <w:tcPr>
            <w:tcW w:w="1276" w:type="dxa"/>
          </w:tcPr>
          <w:p w:rsidR="00F61806" w:rsidRDefault="00F61806" w:rsidP="00F61806">
            <w:pPr>
              <w:jc w:val="center"/>
              <w:rPr>
                <w:sz w:val="24"/>
                <w:szCs w:val="24"/>
              </w:rPr>
            </w:pPr>
            <w:r>
              <w:rPr>
                <w:rFonts w:hint="eastAsia"/>
                <w:sz w:val="24"/>
                <w:szCs w:val="24"/>
              </w:rPr>
              <w:t>峰裂分</w:t>
            </w:r>
          </w:p>
        </w:tc>
        <w:tc>
          <w:tcPr>
            <w:tcW w:w="2407" w:type="dxa"/>
          </w:tcPr>
          <w:p w:rsidR="00F61806" w:rsidRDefault="00F61806" w:rsidP="00F61806">
            <w:pPr>
              <w:jc w:val="center"/>
              <w:rPr>
                <w:sz w:val="24"/>
                <w:szCs w:val="24"/>
              </w:rPr>
            </w:pPr>
            <w:r>
              <w:rPr>
                <w:rFonts w:hint="eastAsia"/>
                <w:sz w:val="24"/>
                <w:szCs w:val="24"/>
              </w:rPr>
              <w:t>H</w:t>
            </w:r>
            <w:r>
              <w:rPr>
                <w:rFonts w:hint="eastAsia"/>
                <w:sz w:val="24"/>
                <w:szCs w:val="24"/>
              </w:rPr>
              <w:t>归属</w:t>
            </w:r>
          </w:p>
        </w:tc>
      </w:tr>
      <w:tr w:rsidR="00F61806" w:rsidTr="000355E8">
        <w:trPr>
          <w:jc w:val="center"/>
        </w:trPr>
        <w:tc>
          <w:tcPr>
            <w:tcW w:w="851" w:type="dxa"/>
          </w:tcPr>
          <w:p w:rsidR="00F61806" w:rsidRDefault="00F61806" w:rsidP="00F61806">
            <w:pPr>
              <w:jc w:val="center"/>
              <w:rPr>
                <w:sz w:val="24"/>
                <w:szCs w:val="24"/>
              </w:rPr>
            </w:pPr>
            <w:r>
              <w:rPr>
                <w:rFonts w:hint="eastAsia"/>
                <w:sz w:val="24"/>
                <w:szCs w:val="24"/>
              </w:rPr>
              <w:t>1</w:t>
            </w:r>
          </w:p>
        </w:tc>
        <w:tc>
          <w:tcPr>
            <w:tcW w:w="1417" w:type="dxa"/>
          </w:tcPr>
          <w:p w:rsidR="00F61806" w:rsidRDefault="00F61806" w:rsidP="00F61806">
            <w:pPr>
              <w:jc w:val="center"/>
              <w:rPr>
                <w:sz w:val="24"/>
                <w:szCs w:val="24"/>
              </w:rPr>
            </w:pPr>
            <w:r>
              <w:rPr>
                <w:rFonts w:hint="eastAsia"/>
                <w:sz w:val="24"/>
                <w:szCs w:val="24"/>
              </w:rPr>
              <w:t>4.0</w:t>
            </w:r>
          </w:p>
        </w:tc>
        <w:tc>
          <w:tcPr>
            <w:tcW w:w="1276" w:type="dxa"/>
          </w:tcPr>
          <w:p w:rsidR="00F61806" w:rsidRDefault="00F61806" w:rsidP="00F61806">
            <w:pPr>
              <w:jc w:val="center"/>
              <w:rPr>
                <w:sz w:val="24"/>
                <w:szCs w:val="24"/>
              </w:rPr>
            </w:pPr>
            <w:r>
              <w:rPr>
                <w:rFonts w:hint="eastAsia"/>
                <w:sz w:val="24"/>
                <w:szCs w:val="24"/>
              </w:rPr>
              <w:t>3.0</w:t>
            </w:r>
          </w:p>
        </w:tc>
        <w:tc>
          <w:tcPr>
            <w:tcW w:w="1276" w:type="dxa"/>
          </w:tcPr>
          <w:p w:rsidR="00F61806" w:rsidRDefault="00F61806" w:rsidP="00F61806">
            <w:pPr>
              <w:jc w:val="center"/>
              <w:rPr>
                <w:sz w:val="24"/>
                <w:szCs w:val="24"/>
              </w:rPr>
            </w:pPr>
            <w:r>
              <w:rPr>
                <w:rFonts w:hint="eastAsia"/>
                <w:sz w:val="24"/>
                <w:szCs w:val="24"/>
              </w:rPr>
              <w:t>1</w:t>
            </w:r>
          </w:p>
        </w:tc>
        <w:tc>
          <w:tcPr>
            <w:tcW w:w="2407" w:type="dxa"/>
          </w:tcPr>
          <w:p w:rsidR="00F61806" w:rsidRDefault="00F61806" w:rsidP="00F61806">
            <w:pPr>
              <w:jc w:val="center"/>
              <w:rPr>
                <w:sz w:val="24"/>
                <w:szCs w:val="24"/>
              </w:rPr>
            </w:pPr>
            <w:r>
              <w:rPr>
                <w:rFonts w:hint="eastAsia"/>
                <w:sz w:val="24"/>
                <w:szCs w:val="24"/>
              </w:rPr>
              <w:t>与羰基相连的</w:t>
            </w:r>
            <w:r>
              <w:rPr>
                <w:rFonts w:hint="eastAsia"/>
                <w:sz w:val="24"/>
                <w:szCs w:val="24"/>
              </w:rPr>
              <w:t>-CH</w:t>
            </w:r>
            <w:r w:rsidRPr="00F61806">
              <w:rPr>
                <w:rFonts w:hint="eastAsia"/>
                <w:sz w:val="24"/>
                <w:szCs w:val="24"/>
                <w:vertAlign w:val="subscript"/>
              </w:rPr>
              <w:t>3</w:t>
            </w:r>
          </w:p>
        </w:tc>
      </w:tr>
      <w:tr w:rsidR="00F61806" w:rsidTr="000355E8">
        <w:trPr>
          <w:jc w:val="center"/>
        </w:trPr>
        <w:tc>
          <w:tcPr>
            <w:tcW w:w="851" w:type="dxa"/>
          </w:tcPr>
          <w:p w:rsidR="00F61806" w:rsidRDefault="00F61806" w:rsidP="00F61806">
            <w:pPr>
              <w:jc w:val="center"/>
              <w:rPr>
                <w:sz w:val="24"/>
                <w:szCs w:val="24"/>
              </w:rPr>
            </w:pPr>
            <w:r>
              <w:rPr>
                <w:rFonts w:hint="eastAsia"/>
                <w:sz w:val="24"/>
                <w:szCs w:val="24"/>
              </w:rPr>
              <w:t>2</w:t>
            </w:r>
          </w:p>
        </w:tc>
        <w:tc>
          <w:tcPr>
            <w:tcW w:w="1417" w:type="dxa"/>
          </w:tcPr>
          <w:p w:rsidR="00F61806" w:rsidRDefault="00F61806" w:rsidP="00F61806">
            <w:pPr>
              <w:jc w:val="center"/>
              <w:rPr>
                <w:sz w:val="24"/>
                <w:szCs w:val="24"/>
              </w:rPr>
            </w:pPr>
            <w:r>
              <w:rPr>
                <w:rFonts w:hint="eastAsia"/>
                <w:sz w:val="24"/>
                <w:szCs w:val="24"/>
              </w:rPr>
              <w:t>4.8</w:t>
            </w:r>
          </w:p>
        </w:tc>
        <w:tc>
          <w:tcPr>
            <w:tcW w:w="1276" w:type="dxa"/>
          </w:tcPr>
          <w:p w:rsidR="00F61806" w:rsidRDefault="00F61806" w:rsidP="00F61806">
            <w:pPr>
              <w:jc w:val="center"/>
              <w:rPr>
                <w:sz w:val="24"/>
                <w:szCs w:val="24"/>
              </w:rPr>
            </w:pPr>
            <w:r>
              <w:rPr>
                <w:rFonts w:hint="eastAsia"/>
                <w:sz w:val="24"/>
                <w:szCs w:val="24"/>
              </w:rPr>
              <w:t>3.0</w:t>
            </w:r>
          </w:p>
        </w:tc>
        <w:tc>
          <w:tcPr>
            <w:tcW w:w="1276" w:type="dxa"/>
          </w:tcPr>
          <w:p w:rsidR="00F61806" w:rsidRDefault="00F61806" w:rsidP="00F61806">
            <w:pPr>
              <w:jc w:val="center"/>
              <w:rPr>
                <w:sz w:val="24"/>
                <w:szCs w:val="24"/>
              </w:rPr>
            </w:pPr>
            <w:r>
              <w:rPr>
                <w:rFonts w:hint="eastAsia"/>
                <w:sz w:val="24"/>
                <w:szCs w:val="24"/>
              </w:rPr>
              <w:t>3</w:t>
            </w:r>
          </w:p>
        </w:tc>
        <w:tc>
          <w:tcPr>
            <w:tcW w:w="2407" w:type="dxa"/>
          </w:tcPr>
          <w:p w:rsidR="00F61806" w:rsidRDefault="00F61806" w:rsidP="00F61806">
            <w:pPr>
              <w:jc w:val="center"/>
              <w:rPr>
                <w:sz w:val="24"/>
                <w:szCs w:val="24"/>
              </w:rPr>
            </w:pPr>
            <w:r>
              <w:rPr>
                <w:rFonts w:hint="eastAsia"/>
                <w:sz w:val="24"/>
                <w:szCs w:val="24"/>
              </w:rPr>
              <w:t>与</w:t>
            </w:r>
            <w:r>
              <w:rPr>
                <w:rFonts w:hint="eastAsia"/>
                <w:sz w:val="24"/>
                <w:szCs w:val="24"/>
              </w:rPr>
              <w:t>-CH</w:t>
            </w:r>
            <w:r w:rsidRPr="00F61806">
              <w:rPr>
                <w:rFonts w:hint="eastAsia"/>
                <w:sz w:val="24"/>
                <w:szCs w:val="24"/>
                <w:vertAlign w:val="subscript"/>
              </w:rPr>
              <w:t>2</w:t>
            </w:r>
            <w:r>
              <w:rPr>
                <w:rFonts w:hint="eastAsia"/>
                <w:sz w:val="24"/>
                <w:szCs w:val="24"/>
              </w:rPr>
              <w:t>-</w:t>
            </w:r>
            <w:r>
              <w:rPr>
                <w:rFonts w:hint="eastAsia"/>
                <w:sz w:val="24"/>
                <w:szCs w:val="24"/>
              </w:rPr>
              <w:t>相连的</w:t>
            </w:r>
            <w:r>
              <w:rPr>
                <w:rFonts w:hint="eastAsia"/>
                <w:sz w:val="24"/>
                <w:szCs w:val="24"/>
              </w:rPr>
              <w:t>-CH</w:t>
            </w:r>
            <w:r w:rsidRPr="00F61806">
              <w:rPr>
                <w:rFonts w:hint="eastAsia"/>
                <w:sz w:val="24"/>
                <w:szCs w:val="24"/>
                <w:vertAlign w:val="subscript"/>
              </w:rPr>
              <w:t>3</w:t>
            </w:r>
          </w:p>
        </w:tc>
      </w:tr>
      <w:tr w:rsidR="00F61806" w:rsidTr="000355E8">
        <w:trPr>
          <w:jc w:val="center"/>
        </w:trPr>
        <w:tc>
          <w:tcPr>
            <w:tcW w:w="851" w:type="dxa"/>
          </w:tcPr>
          <w:p w:rsidR="00F61806" w:rsidRDefault="00F61806" w:rsidP="00F61806">
            <w:pPr>
              <w:jc w:val="center"/>
              <w:rPr>
                <w:sz w:val="24"/>
                <w:szCs w:val="24"/>
              </w:rPr>
            </w:pPr>
            <w:r>
              <w:rPr>
                <w:rFonts w:hint="eastAsia"/>
                <w:sz w:val="24"/>
                <w:szCs w:val="24"/>
              </w:rPr>
              <w:t>3</w:t>
            </w:r>
          </w:p>
        </w:tc>
        <w:tc>
          <w:tcPr>
            <w:tcW w:w="1417" w:type="dxa"/>
          </w:tcPr>
          <w:p w:rsidR="00F61806" w:rsidRDefault="00F61806" w:rsidP="00F61806">
            <w:pPr>
              <w:jc w:val="center"/>
              <w:rPr>
                <w:sz w:val="24"/>
                <w:szCs w:val="24"/>
              </w:rPr>
            </w:pPr>
            <w:r>
              <w:rPr>
                <w:rFonts w:hint="eastAsia"/>
                <w:sz w:val="24"/>
                <w:szCs w:val="24"/>
              </w:rPr>
              <w:t>6.9</w:t>
            </w:r>
          </w:p>
        </w:tc>
        <w:tc>
          <w:tcPr>
            <w:tcW w:w="1276" w:type="dxa"/>
          </w:tcPr>
          <w:p w:rsidR="00F61806" w:rsidRDefault="00F61806" w:rsidP="00F61806">
            <w:pPr>
              <w:jc w:val="center"/>
              <w:rPr>
                <w:sz w:val="24"/>
                <w:szCs w:val="24"/>
              </w:rPr>
            </w:pPr>
            <w:r>
              <w:rPr>
                <w:rFonts w:hint="eastAsia"/>
                <w:sz w:val="24"/>
                <w:szCs w:val="24"/>
              </w:rPr>
              <w:t>1.9</w:t>
            </w:r>
          </w:p>
        </w:tc>
        <w:tc>
          <w:tcPr>
            <w:tcW w:w="1276" w:type="dxa"/>
          </w:tcPr>
          <w:p w:rsidR="00F61806" w:rsidRDefault="00F61806" w:rsidP="00F61806">
            <w:pPr>
              <w:jc w:val="center"/>
              <w:rPr>
                <w:sz w:val="24"/>
                <w:szCs w:val="24"/>
              </w:rPr>
            </w:pPr>
            <w:r>
              <w:rPr>
                <w:rFonts w:hint="eastAsia"/>
                <w:sz w:val="24"/>
                <w:szCs w:val="24"/>
              </w:rPr>
              <w:t>4</w:t>
            </w:r>
          </w:p>
        </w:tc>
        <w:tc>
          <w:tcPr>
            <w:tcW w:w="2407" w:type="dxa"/>
          </w:tcPr>
          <w:p w:rsidR="00F61806" w:rsidRDefault="00F61806" w:rsidP="00F61806">
            <w:pPr>
              <w:jc w:val="center"/>
              <w:rPr>
                <w:sz w:val="24"/>
                <w:szCs w:val="24"/>
              </w:rPr>
            </w:pPr>
            <w:r>
              <w:rPr>
                <w:rFonts w:hint="eastAsia"/>
                <w:sz w:val="24"/>
                <w:szCs w:val="24"/>
              </w:rPr>
              <w:t>与氧原子相连的</w:t>
            </w:r>
            <w:r>
              <w:rPr>
                <w:rFonts w:hint="eastAsia"/>
                <w:sz w:val="24"/>
                <w:szCs w:val="24"/>
              </w:rPr>
              <w:t>-CH</w:t>
            </w:r>
            <w:r w:rsidRPr="00F61806">
              <w:rPr>
                <w:rFonts w:hint="eastAsia"/>
                <w:sz w:val="24"/>
                <w:szCs w:val="24"/>
                <w:vertAlign w:val="subscript"/>
              </w:rPr>
              <w:t>2</w:t>
            </w:r>
            <w:r>
              <w:rPr>
                <w:rFonts w:hint="eastAsia"/>
                <w:sz w:val="24"/>
                <w:szCs w:val="24"/>
              </w:rPr>
              <w:t>-</w:t>
            </w:r>
          </w:p>
        </w:tc>
      </w:tr>
    </w:tbl>
    <w:p w:rsidR="002662DB" w:rsidRDefault="000355E8" w:rsidP="002662DB">
      <w:pPr>
        <w:ind w:firstLineChars="200" w:firstLine="480"/>
        <w:rPr>
          <w:sz w:val="24"/>
          <w:szCs w:val="24"/>
        </w:rPr>
      </w:pPr>
      <w:r>
        <w:rPr>
          <w:rFonts w:hint="eastAsia"/>
          <w:sz w:val="24"/>
          <w:szCs w:val="24"/>
        </w:rPr>
        <w:t>2.NMR</w:t>
      </w:r>
      <w:r>
        <w:rPr>
          <w:rFonts w:hint="eastAsia"/>
          <w:sz w:val="24"/>
          <w:szCs w:val="24"/>
        </w:rPr>
        <w:t>图谱</w:t>
      </w:r>
      <w:r>
        <w:rPr>
          <w:rFonts w:hint="eastAsia"/>
          <w:sz w:val="24"/>
          <w:szCs w:val="24"/>
        </w:rPr>
        <w:t>A</w:t>
      </w:r>
    </w:p>
    <w:tbl>
      <w:tblPr>
        <w:tblStyle w:val="a5"/>
        <w:tblW w:w="7227" w:type="dxa"/>
        <w:jc w:val="center"/>
        <w:tblInd w:w="394" w:type="dxa"/>
        <w:tblLook w:val="04A0"/>
      </w:tblPr>
      <w:tblGrid>
        <w:gridCol w:w="851"/>
        <w:gridCol w:w="622"/>
        <w:gridCol w:w="795"/>
        <w:gridCol w:w="1276"/>
        <w:gridCol w:w="1276"/>
        <w:gridCol w:w="2407"/>
      </w:tblGrid>
      <w:tr w:rsidR="000355E8" w:rsidTr="00FF4420">
        <w:trPr>
          <w:jc w:val="center"/>
        </w:trPr>
        <w:tc>
          <w:tcPr>
            <w:tcW w:w="851" w:type="dxa"/>
          </w:tcPr>
          <w:p w:rsidR="000355E8" w:rsidRDefault="000355E8" w:rsidP="00FF4420">
            <w:pPr>
              <w:jc w:val="center"/>
              <w:rPr>
                <w:sz w:val="24"/>
                <w:szCs w:val="24"/>
              </w:rPr>
            </w:pPr>
            <w:r>
              <w:rPr>
                <w:rFonts w:hint="eastAsia"/>
                <w:sz w:val="24"/>
                <w:szCs w:val="24"/>
              </w:rPr>
              <w:t>峰号</w:t>
            </w:r>
          </w:p>
        </w:tc>
        <w:tc>
          <w:tcPr>
            <w:tcW w:w="1417" w:type="dxa"/>
            <w:gridSpan w:val="2"/>
          </w:tcPr>
          <w:p w:rsidR="000355E8" w:rsidRDefault="000355E8" w:rsidP="00FF4420">
            <w:pPr>
              <w:jc w:val="center"/>
              <w:rPr>
                <w:sz w:val="24"/>
                <w:szCs w:val="24"/>
              </w:rPr>
            </w:pPr>
            <w:r>
              <w:rPr>
                <w:rFonts w:asciiTheme="minorEastAsia" w:hAnsiTheme="minorEastAsia" w:hint="eastAsia"/>
                <w:sz w:val="24"/>
                <w:szCs w:val="24"/>
              </w:rPr>
              <w:t>δ</w:t>
            </w:r>
            <w:r>
              <w:rPr>
                <w:rFonts w:hint="eastAsia"/>
                <w:sz w:val="24"/>
                <w:szCs w:val="24"/>
              </w:rPr>
              <w:t>(ppm)</w:t>
            </w:r>
          </w:p>
        </w:tc>
        <w:tc>
          <w:tcPr>
            <w:tcW w:w="1276" w:type="dxa"/>
          </w:tcPr>
          <w:p w:rsidR="000355E8" w:rsidRDefault="000355E8" w:rsidP="00FF4420">
            <w:pPr>
              <w:jc w:val="center"/>
              <w:rPr>
                <w:sz w:val="24"/>
                <w:szCs w:val="24"/>
              </w:rPr>
            </w:pPr>
            <w:r>
              <w:rPr>
                <w:rFonts w:hint="eastAsia"/>
                <w:sz w:val="24"/>
                <w:szCs w:val="24"/>
              </w:rPr>
              <w:t>峰面积比</w:t>
            </w:r>
          </w:p>
        </w:tc>
        <w:tc>
          <w:tcPr>
            <w:tcW w:w="1276" w:type="dxa"/>
          </w:tcPr>
          <w:p w:rsidR="000355E8" w:rsidRDefault="000355E8" w:rsidP="00FF4420">
            <w:pPr>
              <w:jc w:val="center"/>
              <w:rPr>
                <w:sz w:val="24"/>
                <w:szCs w:val="24"/>
              </w:rPr>
            </w:pPr>
            <w:r>
              <w:rPr>
                <w:rFonts w:hint="eastAsia"/>
                <w:sz w:val="24"/>
                <w:szCs w:val="24"/>
              </w:rPr>
              <w:t>峰裂分</w:t>
            </w:r>
          </w:p>
        </w:tc>
        <w:tc>
          <w:tcPr>
            <w:tcW w:w="2407" w:type="dxa"/>
          </w:tcPr>
          <w:p w:rsidR="000355E8" w:rsidRDefault="000355E8" w:rsidP="00FF4420">
            <w:pPr>
              <w:jc w:val="center"/>
              <w:rPr>
                <w:sz w:val="24"/>
                <w:szCs w:val="24"/>
              </w:rPr>
            </w:pPr>
            <w:r>
              <w:rPr>
                <w:rFonts w:hint="eastAsia"/>
                <w:sz w:val="24"/>
                <w:szCs w:val="24"/>
              </w:rPr>
              <w:t>H</w:t>
            </w:r>
            <w:r>
              <w:rPr>
                <w:rFonts w:hint="eastAsia"/>
                <w:sz w:val="24"/>
                <w:szCs w:val="24"/>
              </w:rPr>
              <w:t>归属</w:t>
            </w:r>
          </w:p>
        </w:tc>
      </w:tr>
      <w:tr w:rsidR="000355E8" w:rsidTr="00FF4420">
        <w:trPr>
          <w:jc w:val="center"/>
        </w:trPr>
        <w:tc>
          <w:tcPr>
            <w:tcW w:w="851" w:type="dxa"/>
          </w:tcPr>
          <w:p w:rsidR="000355E8" w:rsidRDefault="000355E8" w:rsidP="00FF4420">
            <w:pPr>
              <w:jc w:val="center"/>
              <w:rPr>
                <w:sz w:val="24"/>
                <w:szCs w:val="24"/>
              </w:rPr>
            </w:pPr>
            <w:r>
              <w:rPr>
                <w:rFonts w:hint="eastAsia"/>
                <w:sz w:val="24"/>
                <w:szCs w:val="24"/>
              </w:rPr>
              <w:t>1</w:t>
            </w:r>
          </w:p>
        </w:tc>
        <w:tc>
          <w:tcPr>
            <w:tcW w:w="1417" w:type="dxa"/>
            <w:gridSpan w:val="2"/>
          </w:tcPr>
          <w:p w:rsidR="000355E8" w:rsidRDefault="000355E8" w:rsidP="00FF4420">
            <w:pPr>
              <w:jc w:val="center"/>
              <w:rPr>
                <w:sz w:val="24"/>
                <w:szCs w:val="24"/>
              </w:rPr>
            </w:pPr>
            <w:r>
              <w:rPr>
                <w:rFonts w:hint="eastAsia"/>
                <w:sz w:val="24"/>
                <w:szCs w:val="24"/>
              </w:rPr>
              <w:t>2.4</w:t>
            </w:r>
          </w:p>
        </w:tc>
        <w:tc>
          <w:tcPr>
            <w:tcW w:w="1276" w:type="dxa"/>
          </w:tcPr>
          <w:p w:rsidR="000355E8" w:rsidRDefault="000355E8" w:rsidP="00FF4420">
            <w:pPr>
              <w:jc w:val="center"/>
              <w:rPr>
                <w:sz w:val="24"/>
                <w:szCs w:val="24"/>
              </w:rPr>
            </w:pPr>
            <w:r>
              <w:rPr>
                <w:rFonts w:hint="eastAsia"/>
                <w:sz w:val="24"/>
                <w:szCs w:val="24"/>
              </w:rPr>
              <w:t>3.0</w:t>
            </w:r>
          </w:p>
        </w:tc>
        <w:tc>
          <w:tcPr>
            <w:tcW w:w="1276" w:type="dxa"/>
          </w:tcPr>
          <w:p w:rsidR="000355E8" w:rsidRDefault="000355E8" w:rsidP="00FF4420">
            <w:pPr>
              <w:jc w:val="center"/>
              <w:rPr>
                <w:sz w:val="24"/>
                <w:szCs w:val="24"/>
              </w:rPr>
            </w:pPr>
            <w:r>
              <w:rPr>
                <w:rFonts w:hint="eastAsia"/>
                <w:sz w:val="24"/>
                <w:szCs w:val="24"/>
              </w:rPr>
              <w:t>1</w:t>
            </w:r>
          </w:p>
        </w:tc>
        <w:tc>
          <w:tcPr>
            <w:tcW w:w="2407" w:type="dxa"/>
          </w:tcPr>
          <w:p w:rsidR="000355E8" w:rsidRDefault="000355E8" w:rsidP="000355E8">
            <w:pPr>
              <w:jc w:val="center"/>
              <w:rPr>
                <w:sz w:val="24"/>
                <w:szCs w:val="24"/>
              </w:rPr>
            </w:pPr>
            <w:r>
              <w:rPr>
                <w:rFonts w:hint="eastAsia"/>
                <w:sz w:val="24"/>
                <w:szCs w:val="24"/>
              </w:rPr>
              <w:t>与苯环相连的</w:t>
            </w:r>
            <w:r>
              <w:rPr>
                <w:rFonts w:hint="eastAsia"/>
                <w:sz w:val="24"/>
                <w:szCs w:val="24"/>
              </w:rPr>
              <w:t>-CH</w:t>
            </w:r>
            <w:r w:rsidRPr="00F61806">
              <w:rPr>
                <w:rFonts w:hint="eastAsia"/>
                <w:sz w:val="24"/>
                <w:szCs w:val="24"/>
                <w:vertAlign w:val="subscript"/>
              </w:rPr>
              <w:t>3</w:t>
            </w:r>
          </w:p>
        </w:tc>
      </w:tr>
      <w:tr w:rsidR="000355E8" w:rsidTr="00FF4420">
        <w:trPr>
          <w:jc w:val="center"/>
        </w:trPr>
        <w:tc>
          <w:tcPr>
            <w:tcW w:w="851" w:type="dxa"/>
          </w:tcPr>
          <w:p w:rsidR="000355E8" w:rsidRDefault="000355E8" w:rsidP="00FF4420">
            <w:pPr>
              <w:jc w:val="center"/>
              <w:rPr>
                <w:sz w:val="24"/>
                <w:szCs w:val="24"/>
              </w:rPr>
            </w:pPr>
            <w:r>
              <w:rPr>
                <w:rFonts w:hint="eastAsia"/>
                <w:sz w:val="24"/>
                <w:szCs w:val="24"/>
              </w:rPr>
              <w:t>2</w:t>
            </w:r>
          </w:p>
        </w:tc>
        <w:tc>
          <w:tcPr>
            <w:tcW w:w="1417" w:type="dxa"/>
            <w:gridSpan w:val="2"/>
          </w:tcPr>
          <w:p w:rsidR="000355E8" w:rsidRDefault="000355E8" w:rsidP="00FF4420">
            <w:pPr>
              <w:jc w:val="center"/>
              <w:rPr>
                <w:sz w:val="24"/>
                <w:szCs w:val="24"/>
              </w:rPr>
            </w:pPr>
            <w:r>
              <w:rPr>
                <w:rFonts w:hint="eastAsia"/>
                <w:sz w:val="24"/>
                <w:szCs w:val="24"/>
              </w:rPr>
              <w:t>7.3</w:t>
            </w:r>
          </w:p>
        </w:tc>
        <w:tc>
          <w:tcPr>
            <w:tcW w:w="1276" w:type="dxa"/>
          </w:tcPr>
          <w:p w:rsidR="000355E8" w:rsidRDefault="000355E8" w:rsidP="00FF4420">
            <w:pPr>
              <w:jc w:val="center"/>
              <w:rPr>
                <w:sz w:val="24"/>
                <w:szCs w:val="24"/>
              </w:rPr>
            </w:pPr>
            <w:r>
              <w:rPr>
                <w:rFonts w:hint="eastAsia"/>
                <w:sz w:val="24"/>
                <w:szCs w:val="24"/>
              </w:rPr>
              <w:t>4.9</w:t>
            </w:r>
          </w:p>
        </w:tc>
        <w:tc>
          <w:tcPr>
            <w:tcW w:w="1276" w:type="dxa"/>
          </w:tcPr>
          <w:p w:rsidR="000355E8" w:rsidRDefault="000355E8" w:rsidP="00FF4420">
            <w:pPr>
              <w:jc w:val="center"/>
              <w:rPr>
                <w:sz w:val="24"/>
                <w:szCs w:val="24"/>
              </w:rPr>
            </w:pPr>
            <w:r>
              <w:rPr>
                <w:rFonts w:hint="eastAsia"/>
                <w:sz w:val="24"/>
                <w:szCs w:val="24"/>
              </w:rPr>
              <w:t>1</w:t>
            </w:r>
          </w:p>
        </w:tc>
        <w:tc>
          <w:tcPr>
            <w:tcW w:w="2407" w:type="dxa"/>
          </w:tcPr>
          <w:p w:rsidR="000355E8" w:rsidRDefault="000355E8" w:rsidP="00FF4420">
            <w:pPr>
              <w:jc w:val="center"/>
              <w:rPr>
                <w:sz w:val="24"/>
                <w:szCs w:val="24"/>
              </w:rPr>
            </w:pPr>
            <w:r>
              <w:rPr>
                <w:rFonts w:hint="eastAsia"/>
                <w:sz w:val="24"/>
                <w:szCs w:val="24"/>
              </w:rPr>
              <w:t>苯环上的</w:t>
            </w:r>
            <w:r>
              <w:rPr>
                <w:rFonts w:hint="eastAsia"/>
                <w:sz w:val="24"/>
                <w:szCs w:val="24"/>
              </w:rPr>
              <w:t>H</w:t>
            </w:r>
            <w:r>
              <w:rPr>
                <w:rFonts w:hint="eastAsia"/>
                <w:sz w:val="24"/>
                <w:szCs w:val="24"/>
              </w:rPr>
              <w:t>原子</w:t>
            </w:r>
          </w:p>
        </w:tc>
      </w:tr>
      <w:tr w:rsidR="000355E8" w:rsidTr="000355E8">
        <w:trPr>
          <w:jc w:val="center"/>
        </w:trPr>
        <w:tc>
          <w:tcPr>
            <w:tcW w:w="1473" w:type="dxa"/>
            <w:gridSpan w:val="2"/>
          </w:tcPr>
          <w:p w:rsidR="000355E8" w:rsidRDefault="000355E8" w:rsidP="00FF4420">
            <w:pPr>
              <w:jc w:val="center"/>
              <w:rPr>
                <w:sz w:val="24"/>
                <w:szCs w:val="24"/>
              </w:rPr>
            </w:pPr>
            <w:r>
              <w:rPr>
                <w:rFonts w:hint="eastAsia"/>
                <w:sz w:val="24"/>
                <w:szCs w:val="24"/>
              </w:rPr>
              <w:t>结构推测</w:t>
            </w:r>
          </w:p>
        </w:tc>
        <w:tc>
          <w:tcPr>
            <w:tcW w:w="5754" w:type="dxa"/>
            <w:gridSpan w:val="4"/>
          </w:tcPr>
          <w:p w:rsidR="000355E8" w:rsidRDefault="000355E8" w:rsidP="00FF4420">
            <w:pPr>
              <w:jc w:val="center"/>
              <w:rPr>
                <w:sz w:val="24"/>
                <w:szCs w:val="24"/>
              </w:rPr>
            </w:pPr>
            <w:r>
              <w:rPr>
                <w:rFonts w:hint="eastAsia"/>
                <w:sz w:val="24"/>
                <w:szCs w:val="24"/>
              </w:rPr>
              <w:t>甲苯</w:t>
            </w:r>
          </w:p>
        </w:tc>
      </w:tr>
    </w:tbl>
    <w:p w:rsidR="000355E8" w:rsidRDefault="000355E8" w:rsidP="002662DB">
      <w:pPr>
        <w:ind w:firstLineChars="200" w:firstLine="480"/>
        <w:rPr>
          <w:sz w:val="24"/>
          <w:szCs w:val="24"/>
        </w:rPr>
      </w:pPr>
      <w:r>
        <w:rPr>
          <w:rFonts w:hint="eastAsia"/>
          <w:sz w:val="24"/>
          <w:szCs w:val="24"/>
        </w:rPr>
        <w:t>3.NMR</w:t>
      </w:r>
      <w:r>
        <w:rPr>
          <w:rFonts w:hint="eastAsia"/>
          <w:sz w:val="24"/>
          <w:szCs w:val="24"/>
        </w:rPr>
        <w:t>谱图</w:t>
      </w:r>
      <w:r>
        <w:rPr>
          <w:rFonts w:hint="eastAsia"/>
          <w:sz w:val="24"/>
          <w:szCs w:val="24"/>
        </w:rPr>
        <w:t>B</w:t>
      </w:r>
    </w:p>
    <w:tbl>
      <w:tblPr>
        <w:tblStyle w:val="a5"/>
        <w:tblW w:w="7227" w:type="dxa"/>
        <w:jc w:val="center"/>
        <w:tblInd w:w="394" w:type="dxa"/>
        <w:tblLook w:val="04A0"/>
      </w:tblPr>
      <w:tblGrid>
        <w:gridCol w:w="851"/>
        <w:gridCol w:w="622"/>
        <w:gridCol w:w="795"/>
        <w:gridCol w:w="1276"/>
        <w:gridCol w:w="1276"/>
        <w:gridCol w:w="2407"/>
      </w:tblGrid>
      <w:tr w:rsidR="000355E8" w:rsidTr="00FF4420">
        <w:trPr>
          <w:jc w:val="center"/>
        </w:trPr>
        <w:tc>
          <w:tcPr>
            <w:tcW w:w="851" w:type="dxa"/>
          </w:tcPr>
          <w:p w:rsidR="000355E8" w:rsidRDefault="000355E8" w:rsidP="00FF4420">
            <w:pPr>
              <w:jc w:val="center"/>
              <w:rPr>
                <w:sz w:val="24"/>
                <w:szCs w:val="24"/>
              </w:rPr>
            </w:pPr>
            <w:r>
              <w:rPr>
                <w:rFonts w:hint="eastAsia"/>
                <w:sz w:val="24"/>
                <w:szCs w:val="24"/>
              </w:rPr>
              <w:t>峰号</w:t>
            </w:r>
          </w:p>
        </w:tc>
        <w:tc>
          <w:tcPr>
            <w:tcW w:w="1417" w:type="dxa"/>
            <w:gridSpan w:val="2"/>
          </w:tcPr>
          <w:p w:rsidR="000355E8" w:rsidRDefault="000355E8" w:rsidP="00FF4420">
            <w:pPr>
              <w:jc w:val="center"/>
              <w:rPr>
                <w:sz w:val="24"/>
                <w:szCs w:val="24"/>
              </w:rPr>
            </w:pPr>
            <w:r>
              <w:rPr>
                <w:rFonts w:asciiTheme="minorEastAsia" w:hAnsiTheme="minorEastAsia" w:hint="eastAsia"/>
                <w:sz w:val="24"/>
                <w:szCs w:val="24"/>
              </w:rPr>
              <w:t>δ</w:t>
            </w:r>
            <w:r>
              <w:rPr>
                <w:rFonts w:hint="eastAsia"/>
                <w:sz w:val="24"/>
                <w:szCs w:val="24"/>
              </w:rPr>
              <w:t>(ppm)</w:t>
            </w:r>
          </w:p>
        </w:tc>
        <w:tc>
          <w:tcPr>
            <w:tcW w:w="1276" w:type="dxa"/>
          </w:tcPr>
          <w:p w:rsidR="000355E8" w:rsidRDefault="000355E8" w:rsidP="00FF4420">
            <w:pPr>
              <w:jc w:val="center"/>
              <w:rPr>
                <w:sz w:val="24"/>
                <w:szCs w:val="24"/>
              </w:rPr>
            </w:pPr>
            <w:r>
              <w:rPr>
                <w:rFonts w:hint="eastAsia"/>
                <w:sz w:val="24"/>
                <w:szCs w:val="24"/>
              </w:rPr>
              <w:t>峰面积比</w:t>
            </w:r>
          </w:p>
        </w:tc>
        <w:tc>
          <w:tcPr>
            <w:tcW w:w="1276" w:type="dxa"/>
          </w:tcPr>
          <w:p w:rsidR="000355E8" w:rsidRDefault="000355E8" w:rsidP="00FF4420">
            <w:pPr>
              <w:jc w:val="center"/>
              <w:rPr>
                <w:sz w:val="24"/>
                <w:szCs w:val="24"/>
              </w:rPr>
            </w:pPr>
            <w:r>
              <w:rPr>
                <w:rFonts w:hint="eastAsia"/>
                <w:sz w:val="24"/>
                <w:szCs w:val="24"/>
              </w:rPr>
              <w:t>峰裂分</w:t>
            </w:r>
          </w:p>
        </w:tc>
        <w:tc>
          <w:tcPr>
            <w:tcW w:w="2407" w:type="dxa"/>
          </w:tcPr>
          <w:p w:rsidR="000355E8" w:rsidRDefault="000355E8" w:rsidP="00FF4420">
            <w:pPr>
              <w:jc w:val="center"/>
              <w:rPr>
                <w:sz w:val="24"/>
                <w:szCs w:val="24"/>
              </w:rPr>
            </w:pPr>
            <w:r>
              <w:rPr>
                <w:rFonts w:hint="eastAsia"/>
                <w:sz w:val="24"/>
                <w:szCs w:val="24"/>
              </w:rPr>
              <w:t>H</w:t>
            </w:r>
            <w:r>
              <w:rPr>
                <w:rFonts w:hint="eastAsia"/>
                <w:sz w:val="24"/>
                <w:szCs w:val="24"/>
              </w:rPr>
              <w:t>归属</w:t>
            </w:r>
          </w:p>
        </w:tc>
      </w:tr>
      <w:tr w:rsidR="000355E8" w:rsidTr="00FF4420">
        <w:trPr>
          <w:jc w:val="center"/>
        </w:trPr>
        <w:tc>
          <w:tcPr>
            <w:tcW w:w="851" w:type="dxa"/>
          </w:tcPr>
          <w:p w:rsidR="000355E8" w:rsidRDefault="000355E8" w:rsidP="00FF4420">
            <w:pPr>
              <w:jc w:val="center"/>
              <w:rPr>
                <w:sz w:val="24"/>
                <w:szCs w:val="24"/>
              </w:rPr>
            </w:pPr>
            <w:r>
              <w:rPr>
                <w:rFonts w:hint="eastAsia"/>
                <w:sz w:val="24"/>
                <w:szCs w:val="24"/>
              </w:rPr>
              <w:t>1</w:t>
            </w:r>
          </w:p>
        </w:tc>
        <w:tc>
          <w:tcPr>
            <w:tcW w:w="1417" w:type="dxa"/>
            <w:gridSpan w:val="2"/>
          </w:tcPr>
          <w:p w:rsidR="000355E8" w:rsidRDefault="000355E8" w:rsidP="00FF4420">
            <w:pPr>
              <w:jc w:val="center"/>
              <w:rPr>
                <w:sz w:val="24"/>
                <w:szCs w:val="24"/>
              </w:rPr>
            </w:pPr>
            <w:r>
              <w:rPr>
                <w:rFonts w:hint="eastAsia"/>
                <w:sz w:val="24"/>
                <w:szCs w:val="24"/>
              </w:rPr>
              <w:t>1.4</w:t>
            </w:r>
          </w:p>
        </w:tc>
        <w:tc>
          <w:tcPr>
            <w:tcW w:w="1276" w:type="dxa"/>
          </w:tcPr>
          <w:p w:rsidR="000355E8" w:rsidRDefault="000355E8" w:rsidP="00FF4420">
            <w:pPr>
              <w:jc w:val="center"/>
              <w:rPr>
                <w:sz w:val="24"/>
                <w:szCs w:val="24"/>
              </w:rPr>
            </w:pPr>
            <w:r>
              <w:rPr>
                <w:rFonts w:hint="eastAsia"/>
                <w:sz w:val="24"/>
                <w:szCs w:val="24"/>
              </w:rPr>
              <w:t>3.1</w:t>
            </w:r>
          </w:p>
        </w:tc>
        <w:tc>
          <w:tcPr>
            <w:tcW w:w="1276" w:type="dxa"/>
          </w:tcPr>
          <w:p w:rsidR="000355E8" w:rsidRDefault="000355E8" w:rsidP="00FF4420">
            <w:pPr>
              <w:jc w:val="center"/>
              <w:rPr>
                <w:sz w:val="24"/>
                <w:szCs w:val="24"/>
              </w:rPr>
            </w:pPr>
            <w:r>
              <w:rPr>
                <w:rFonts w:hint="eastAsia"/>
                <w:sz w:val="24"/>
                <w:szCs w:val="24"/>
              </w:rPr>
              <w:t>4</w:t>
            </w:r>
          </w:p>
        </w:tc>
        <w:tc>
          <w:tcPr>
            <w:tcW w:w="2407" w:type="dxa"/>
          </w:tcPr>
          <w:p w:rsidR="000355E8" w:rsidRDefault="000355E8" w:rsidP="000355E8">
            <w:pPr>
              <w:jc w:val="center"/>
              <w:rPr>
                <w:sz w:val="24"/>
                <w:szCs w:val="24"/>
              </w:rPr>
            </w:pPr>
            <w:r>
              <w:rPr>
                <w:rFonts w:hint="eastAsia"/>
                <w:sz w:val="24"/>
                <w:szCs w:val="24"/>
              </w:rPr>
              <w:t>与</w:t>
            </w:r>
            <w:r>
              <w:rPr>
                <w:rFonts w:hint="eastAsia"/>
                <w:sz w:val="24"/>
                <w:szCs w:val="24"/>
              </w:rPr>
              <w:t>-CH</w:t>
            </w:r>
            <w:r w:rsidRPr="000355E8">
              <w:rPr>
                <w:rFonts w:hint="eastAsia"/>
                <w:sz w:val="24"/>
                <w:szCs w:val="24"/>
                <w:vertAlign w:val="subscript"/>
              </w:rPr>
              <w:t>2</w:t>
            </w:r>
            <w:r>
              <w:rPr>
                <w:rFonts w:hint="eastAsia"/>
                <w:sz w:val="24"/>
                <w:szCs w:val="24"/>
              </w:rPr>
              <w:t>-</w:t>
            </w:r>
            <w:r>
              <w:rPr>
                <w:rFonts w:hint="eastAsia"/>
                <w:sz w:val="24"/>
                <w:szCs w:val="24"/>
              </w:rPr>
              <w:t>相连的</w:t>
            </w:r>
            <w:r>
              <w:rPr>
                <w:rFonts w:hint="eastAsia"/>
                <w:sz w:val="24"/>
                <w:szCs w:val="24"/>
              </w:rPr>
              <w:t>-CH</w:t>
            </w:r>
            <w:r w:rsidRPr="00F61806">
              <w:rPr>
                <w:rFonts w:hint="eastAsia"/>
                <w:sz w:val="24"/>
                <w:szCs w:val="24"/>
                <w:vertAlign w:val="subscript"/>
              </w:rPr>
              <w:t>3</w:t>
            </w:r>
          </w:p>
        </w:tc>
      </w:tr>
      <w:tr w:rsidR="000355E8" w:rsidTr="00FF4420">
        <w:trPr>
          <w:jc w:val="center"/>
        </w:trPr>
        <w:tc>
          <w:tcPr>
            <w:tcW w:w="851" w:type="dxa"/>
          </w:tcPr>
          <w:p w:rsidR="000355E8" w:rsidRDefault="000355E8" w:rsidP="00FF4420">
            <w:pPr>
              <w:jc w:val="center"/>
              <w:rPr>
                <w:sz w:val="24"/>
                <w:szCs w:val="24"/>
              </w:rPr>
            </w:pPr>
            <w:r>
              <w:rPr>
                <w:rFonts w:hint="eastAsia"/>
                <w:sz w:val="24"/>
                <w:szCs w:val="24"/>
              </w:rPr>
              <w:t>2</w:t>
            </w:r>
          </w:p>
        </w:tc>
        <w:tc>
          <w:tcPr>
            <w:tcW w:w="1417" w:type="dxa"/>
            <w:gridSpan w:val="2"/>
          </w:tcPr>
          <w:p w:rsidR="000355E8" w:rsidRDefault="000355E8" w:rsidP="00FF4420">
            <w:pPr>
              <w:jc w:val="center"/>
              <w:rPr>
                <w:sz w:val="24"/>
                <w:szCs w:val="24"/>
              </w:rPr>
            </w:pPr>
            <w:r>
              <w:rPr>
                <w:rFonts w:hint="eastAsia"/>
                <w:sz w:val="24"/>
                <w:szCs w:val="24"/>
              </w:rPr>
              <w:t>2.7</w:t>
            </w:r>
          </w:p>
        </w:tc>
        <w:tc>
          <w:tcPr>
            <w:tcW w:w="1276" w:type="dxa"/>
          </w:tcPr>
          <w:p w:rsidR="000355E8" w:rsidRDefault="000355E8" w:rsidP="00FF4420">
            <w:pPr>
              <w:jc w:val="center"/>
              <w:rPr>
                <w:sz w:val="24"/>
                <w:szCs w:val="24"/>
              </w:rPr>
            </w:pPr>
            <w:r>
              <w:rPr>
                <w:rFonts w:hint="eastAsia"/>
                <w:sz w:val="24"/>
                <w:szCs w:val="24"/>
              </w:rPr>
              <w:t>1.8</w:t>
            </w:r>
          </w:p>
        </w:tc>
        <w:tc>
          <w:tcPr>
            <w:tcW w:w="1276" w:type="dxa"/>
          </w:tcPr>
          <w:p w:rsidR="000355E8" w:rsidRDefault="000355E8" w:rsidP="00FF4420">
            <w:pPr>
              <w:jc w:val="center"/>
              <w:rPr>
                <w:sz w:val="24"/>
                <w:szCs w:val="24"/>
              </w:rPr>
            </w:pPr>
            <w:r>
              <w:rPr>
                <w:rFonts w:hint="eastAsia"/>
                <w:sz w:val="24"/>
                <w:szCs w:val="24"/>
              </w:rPr>
              <w:t>3</w:t>
            </w:r>
          </w:p>
        </w:tc>
        <w:tc>
          <w:tcPr>
            <w:tcW w:w="2407" w:type="dxa"/>
          </w:tcPr>
          <w:p w:rsidR="000355E8" w:rsidRDefault="000355E8" w:rsidP="00FF4420">
            <w:pPr>
              <w:jc w:val="center"/>
              <w:rPr>
                <w:sz w:val="24"/>
                <w:szCs w:val="24"/>
              </w:rPr>
            </w:pPr>
            <w:r>
              <w:rPr>
                <w:rFonts w:hint="eastAsia"/>
                <w:sz w:val="24"/>
                <w:szCs w:val="24"/>
              </w:rPr>
              <w:t>-CH</w:t>
            </w:r>
            <w:r w:rsidRPr="000355E8">
              <w:rPr>
                <w:rFonts w:hint="eastAsia"/>
                <w:sz w:val="24"/>
                <w:szCs w:val="24"/>
                <w:vertAlign w:val="subscript"/>
              </w:rPr>
              <w:t>2</w:t>
            </w:r>
            <w:r>
              <w:rPr>
                <w:rFonts w:hint="eastAsia"/>
                <w:sz w:val="24"/>
                <w:szCs w:val="24"/>
              </w:rPr>
              <w:t>-</w:t>
            </w:r>
            <w:r>
              <w:rPr>
                <w:rFonts w:hint="eastAsia"/>
                <w:sz w:val="24"/>
                <w:szCs w:val="24"/>
              </w:rPr>
              <w:t>上的</w:t>
            </w:r>
            <w:r>
              <w:rPr>
                <w:rFonts w:hint="eastAsia"/>
                <w:sz w:val="24"/>
                <w:szCs w:val="24"/>
              </w:rPr>
              <w:t>H</w:t>
            </w:r>
            <w:r>
              <w:rPr>
                <w:rFonts w:hint="eastAsia"/>
                <w:sz w:val="24"/>
                <w:szCs w:val="24"/>
              </w:rPr>
              <w:t>原子</w:t>
            </w:r>
          </w:p>
        </w:tc>
      </w:tr>
      <w:tr w:rsidR="000355E8" w:rsidTr="00FF4420">
        <w:trPr>
          <w:jc w:val="center"/>
        </w:trPr>
        <w:tc>
          <w:tcPr>
            <w:tcW w:w="851" w:type="dxa"/>
          </w:tcPr>
          <w:p w:rsidR="000355E8" w:rsidRDefault="000355E8" w:rsidP="00FF4420">
            <w:pPr>
              <w:jc w:val="center"/>
              <w:rPr>
                <w:sz w:val="24"/>
                <w:szCs w:val="24"/>
              </w:rPr>
            </w:pPr>
            <w:r>
              <w:rPr>
                <w:rFonts w:hint="eastAsia"/>
                <w:sz w:val="24"/>
                <w:szCs w:val="24"/>
              </w:rPr>
              <w:t>3</w:t>
            </w:r>
          </w:p>
        </w:tc>
        <w:tc>
          <w:tcPr>
            <w:tcW w:w="1417" w:type="dxa"/>
            <w:gridSpan w:val="2"/>
          </w:tcPr>
          <w:p w:rsidR="000355E8" w:rsidRDefault="000355E8" w:rsidP="00FF4420">
            <w:pPr>
              <w:jc w:val="center"/>
              <w:rPr>
                <w:sz w:val="24"/>
                <w:szCs w:val="24"/>
              </w:rPr>
            </w:pPr>
            <w:r>
              <w:rPr>
                <w:rFonts w:hint="eastAsia"/>
                <w:sz w:val="24"/>
                <w:szCs w:val="24"/>
              </w:rPr>
              <w:t>7.4</w:t>
            </w:r>
          </w:p>
        </w:tc>
        <w:tc>
          <w:tcPr>
            <w:tcW w:w="1276" w:type="dxa"/>
          </w:tcPr>
          <w:p w:rsidR="000355E8" w:rsidRDefault="000355E8" w:rsidP="00FF4420">
            <w:pPr>
              <w:jc w:val="center"/>
              <w:rPr>
                <w:sz w:val="24"/>
                <w:szCs w:val="24"/>
              </w:rPr>
            </w:pPr>
            <w:r>
              <w:rPr>
                <w:rFonts w:hint="eastAsia"/>
                <w:sz w:val="24"/>
                <w:szCs w:val="24"/>
              </w:rPr>
              <w:t>5.0</w:t>
            </w:r>
          </w:p>
        </w:tc>
        <w:tc>
          <w:tcPr>
            <w:tcW w:w="1276" w:type="dxa"/>
          </w:tcPr>
          <w:p w:rsidR="000355E8" w:rsidRDefault="000355E8" w:rsidP="00FF4420">
            <w:pPr>
              <w:jc w:val="center"/>
              <w:rPr>
                <w:sz w:val="24"/>
                <w:szCs w:val="24"/>
              </w:rPr>
            </w:pPr>
            <w:r>
              <w:rPr>
                <w:rFonts w:hint="eastAsia"/>
                <w:sz w:val="24"/>
                <w:szCs w:val="24"/>
              </w:rPr>
              <w:t>1</w:t>
            </w:r>
          </w:p>
        </w:tc>
        <w:tc>
          <w:tcPr>
            <w:tcW w:w="2407" w:type="dxa"/>
          </w:tcPr>
          <w:p w:rsidR="000355E8" w:rsidRDefault="000355E8" w:rsidP="00FF4420">
            <w:pPr>
              <w:jc w:val="center"/>
              <w:rPr>
                <w:sz w:val="24"/>
                <w:szCs w:val="24"/>
              </w:rPr>
            </w:pPr>
            <w:r>
              <w:rPr>
                <w:rFonts w:hint="eastAsia"/>
                <w:sz w:val="24"/>
                <w:szCs w:val="24"/>
              </w:rPr>
              <w:t>苯环上的</w:t>
            </w:r>
            <w:r>
              <w:rPr>
                <w:rFonts w:hint="eastAsia"/>
                <w:sz w:val="24"/>
                <w:szCs w:val="24"/>
              </w:rPr>
              <w:t>H</w:t>
            </w:r>
            <w:r>
              <w:rPr>
                <w:rFonts w:hint="eastAsia"/>
                <w:sz w:val="24"/>
                <w:szCs w:val="24"/>
              </w:rPr>
              <w:t>原子</w:t>
            </w:r>
          </w:p>
        </w:tc>
      </w:tr>
      <w:tr w:rsidR="000355E8" w:rsidTr="00FF4420">
        <w:trPr>
          <w:jc w:val="center"/>
        </w:trPr>
        <w:tc>
          <w:tcPr>
            <w:tcW w:w="1473" w:type="dxa"/>
            <w:gridSpan w:val="2"/>
          </w:tcPr>
          <w:p w:rsidR="000355E8" w:rsidRDefault="000355E8" w:rsidP="00FF4420">
            <w:pPr>
              <w:jc w:val="center"/>
              <w:rPr>
                <w:sz w:val="24"/>
                <w:szCs w:val="24"/>
              </w:rPr>
            </w:pPr>
            <w:r>
              <w:rPr>
                <w:rFonts w:hint="eastAsia"/>
                <w:sz w:val="24"/>
                <w:szCs w:val="24"/>
              </w:rPr>
              <w:t>结构推测</w:t>
            </w:r>
          </w:p>
        </w:tc>
        <w:tc>
          <w:tcPr>
            <w:tcW w:w="5754" w:type="dxa"/>
            <w:gridSpan w:val="4"/>
          </w:tcPr>
          <w:p w:rsidR="000355E8" w:rsidRDefault="000355E8" w:rsidP="00FF4420">
            <w:pPr>
              <w:jc w:val="center"/>
              <w:rPr>
                <w:sz w:val="24"/>
                <w:szCs w:val="24"/>
              </w:rPr>
            </w:pPr>
            <w:r>
              <w:rPr>
                <w:rFonts w:hint="eastAsia"/>
                <w:sz w:val="24"/>
                <w:szCs w:val="24"/>
              </w:rPr>
              <w:t>乙苯</w:t>
            </w:r>
          </w:p>
        </w:tc>
      </w:tr>
    </w:tbl>
    <w:p w:rsidR="00C65528" w:rsidRPr="003A573B" w:rsidRDefault="003A573B" w:rsidP="003A573B">
      <w:pPr>
        <w:spacing w:line="360" w:lineRule="auto"/>
        <w:rPr>
          <w:b/>
          <w:sz w:val="24"/>
          <w:szCs w:val="24"/>
        </w:rPr>
      </w:pPr>
      <w:r>
        <w:rPr>
          <w:rFonts w:hint="eastAsia"/>
          <w:b/>
          <w:sz w:val="24"/>
          <w:szCs w:val="24"/>
        </w:rPr>
        <w:t>六、</w:t>
      </w:r>
      <w:r w:rsidR="002763C2" w:rsidRPr="003A573B">
        <w:rPr>
          <w:rFonts w:hint="eastAsia"/>
          <w:b/>
          <w:sz w:val="24"/>
          <w:szCs w:val="24"/>
        </w:rPr>
        <w:t>注意事项</w:t>
      </w:r>
    </w:p>
    <w:p w:rsidR="002F12A8" w:rsidRPr="003A573B" w:rsidRDefault="002F12A8" w:rsidP="003A573B">
      <w:pPr>
        <w:ind w:firstLineChars="200" w:firstLine="420"/>
        <w:rPr>
          <w:szCs w:val="21"/>
        </w:rPr>
      </w:pPr>
      <w:r w:rsidRPr="003A573B">
        <w:rPr>
          <w:rFonts w:hint="eastAsia"/>
          <w:szCs w:val="21"/>
        </w:rPr>
        <w:t>1.NMR</w:t>
      </w:r>
      <w:r w:rsidRPr="003A573B">
        <w:rPr>
          <w:rFonts w:hint="eastAsia"/>
          <w:szCs w:val="21"/>
        </w:rPr>
        <w:t>波谱仪</w:t>
      </w:r>
      <w:r w:rsidRPr="003A573B">
        <w:rPr>
          <w:szCs w:val="21"/>
        </w:rPr>
        <w:t>是大型精密仪器，实验中应特别仔细，防止发生液体外泄、样品管破裂、异物掉入进样通道内等事故，以免造成仪器不能正</w:t>
      </w:r>
      <w:r w:rsidRPr="003A573B">
        <w:rPr>
          <w:rFonts w:hint="eastAsia"/>
          <w:szCs w:val="21"/>
        </w:rPr>
        <w:t>常</w:t>
      </w:r>
      <w:r w:rsidRPr="003A573B">
        <w:rPr>
          <w:szCs w:val="21"/>
        </w:rPr>
        <w:t>工作，发生停机事故，损害仪器。</w:t>
      </w:r>
    </w:p>
    <w:p w:rsidR="002F12A8" w:rsidRPr="003A573B" w:rsidRDefault="002F12A8" w:rsidP="003A573B">
      <w:pPr>
        <w:ind w:firstLineChars="200" w:firstLine="420"/>
        <w:rPr>
          <w:szCs w:val="21"/>
        </w:rPr>
      </w:pPr>
      <w:r w:rsidRPr="003A573B">
        <w:rPr>
          <w:rFonts w:hint="eastAsia"/>
          <w:szCs w:val="21"/>
        </w:rPr>
        <w:t>2.</w:t>
      </w:r>
      <w:r w:rsidRPr="003A573B">
        <w:rPr>
          <w:rFonts w:hint="eastAsia"/>
          <w:szCs w:val="21"/>
        </w:rPr>
        <w:t>样品</w:t>
      </w:r>
      <w:r w:rsidRPr="003A573B">
        <w:rPr>
          <w:szCs w:val="21"/>
        </w:rPr>
        <w:t>均为有机溶剂，</w:t>
      </w:r>
      <w:r w:rsidRPr="003A573B">
        <w:rPr>
          <w:rFonts w:hint="eastAsia"/>
          <w:szCs w:val="21"/>
        </w:rPr>
        <w:t>具有</w:t>
      </w:r>
      <w:r w:rsidRPr="003A573B">
        <w:rPr>
          <w:szCs w:val="21"/>
        </w:rPr>
        <w:t>一定的毒性，</w:t>
      </w:r>
      <w:r w:rsidRPr="003A573B">
        <w:rPr>
          <w:rFonts w:hint="eastAsia"/>
          <w:szCs w:val="21"/>
        </w:rPr>
        <w:t>实验</w:t>
      </w:r>
      <w:r w:rsidRPr="003A573B">
        <w:rPr>
          <w:szCs w:val="21"/>
        </w:rPr>
        <w:t>过程中</w:t>
      </w:r>
      <w:r w:rsidRPr="003A573B">
        <w:rPr>
          <w:rFonts w:hint="eastAsia"/>
          <w:szCs w:val="21"/>
        </w:rPr>
        <w:t>注意</w:t>
      </w:r>
      <w:r w:rsidRPr="003A573B">
        <w:rPr>
          <w:szCs w:val="21"/>
        </w:rPr>
        <w:t>通风，</w:t>
      </w:r>
      <w:r w:rsidRPr="003A573B">
        <w:rPr>
          <w:rFonts w:hint="eastAsia"/>
          <w:szCs w:val="21"/>
        </w:rPr>
        <w:t>化学品</w:t>
      </w:r>
      <w:r w:rsidRPr="003A573B">
        <w:rPr>
          <w:szCs w:val="21"/>
        </w:rPr>
        <w:t>不要直接接触</w:t>
      </w:r>
      <w:r w:rsidRPr="003A573B">
        <w:rPr>
          <w:rFonts w:hint="eastAsia"/>
          <w:szCs w:val="21"/>
        </w:rPr>
        <w:t>皮肤</w:t>
      </w:r>
      <w:r w:rsidRPr="003A573B">
        <w:rPr>
          <w:szCs w:val="21"/>
        </w:rPr>
        <w:t>。</w:t>
      </w:r>
    </w:p>
    <w:p w:rsidR="000C4C21" w:rsidRPr="003A573B" w:rsidRDefault="003A573B" w:rsidP="003A573B">
      <w:pPr>
        <w:spacing w:line="360" w:lineRule="auto"/>
        <w:rPr>
          <w:b/>
          <w:sz w:val="24"/>
          <w:szCs w:val="24"/>
        </w:rPr>
      </w:pPr>
      <w:r>
        <w:rPr>
          <w:rFonts w:hint="eastAsia"/>
          <w:b/>
          <w:sz w:val="24"/>
          <w:szCs w:val="24"/>
        </w:rPr>
        <w:t>七、思考题</w:t>
      </w:r>
    </w:p>
    <w:p w:rsidR="003A573B" w:rsidRPr="003A573B" w:rsidRDefault="003A573B" w:rsidP="003A573B">
      <w:pPr>
        <w:ind w:firstLineChars="200" w:firstLine="420"/>
        <w:rPr>
          <w:szCs w:val="21"/>
        </w:rPr>
      </w:pPr>
      <w:r w:rsidRPr="003A573B">
        <w:rPr>
          <w:rFonts w:hint="eastAsia"/>
          <w:szCs w:val="21"/>
        </w:rPr>
        <w:t>1.NMR</w:t>
      </w:r>
      <w:r w:rsidRPr="003A573B">
        <w:rPr>
          <w:rFonts w:hint="eastAsia"/>
          <w:szCs w:val="21"/>
        </w:rPr>
        <w:t>中</w:t>
      </w:r>
      <w:r w:rsidRPr="003A573B">
        <w:rPr>
          <w:szCs w:val="21"/>
        </w:rPr>
        <w:t>化学位移是否随外加磁场改变？为什么</w:t>
      </w:r>
      <w:r w:rsidRPr="003A573B">
        <w:rPr>
          <w:rFonts w:hint="eastAsia"/>
          <w:szCs w:val="21"/>
        </w:rPr>
        <w:t>？</w:t>
      </w:r>
    </w:p>
    <w:p w:rsidR="003A573B" w:rsidRPr="003A573B" w:rsidRDefault="003A573B" w:rsidP="003A573B">
      <w:pPr>
        <w:ind w:firstLineChars="200" w:firstLine="420"/>
        <w:rPr>
          <w:szCs w:val="21"/>
          <w:u w:val="single"/>
        </w:rPr>
      </w:pPr>
      <w:r w:rsidRPr="003A573B">
        <w:rPr>
          <w:rFonts w:hint="eastAsia"/>
          <w:szCs w:val="21"/>
        </w:rPr>
        <w:t>答：</w:t>
      </w:r>
      <w:r w:rsidRPr="003A573B">
        <w:rPr>
          <w:szCs w:val="21"/>
          <w:u w:val="single"/>
        </w:rPr>
        <w:t>化学位移不随外加磁场强度的改变而改变，</w:t>
      </w:r>
      <w:r w:rsidRPr="003A573B">
        <w:rPr>
          <w:szCs w:val="21"/>
          <w:u w:val="single"/>
        </w:rPr>
        <w:t xml:space="preserve"> </w:t>
      </w:r>
      <w:r w:rsidRPr="003A573B">
        <w:rPr>
          <w:szCs w:val="21"/>
          <w:u w:val="single"/>
        </w:rPr>
        <w:t>因为化学位移是一个相对差值</w:t>
      </w:r>
      <w:r w:rsidRPr="003A573B">
        <w:rPr>
          <w:szCs w:val="21"/>
          <w:u w:val="single"/>
        </w:rPr>
        <w:t>(</w:t>
      </w:r>
      <w:r w:rsidRPr="003A573B">
        <w:rPr>
          <w:szCs w:val="21"/>
          <w:u w:val="single"/>
        </w:rPr>
        <w:t>相对于标准物在外加磁场中的位移</w:t>
      </w:r>
      <w:r w:rsidRPr="003A573B">
        <w:rPr>
          <w:szCs w:val="21"/>
          <w:u w:val="single"/>
        </w:rPr>
        <w:t>)</w:t>
      </w:r>
      <w:r w:rsidRPr="003A573B">
        <w:rPr>
          <w:rFonts w:hint="eastAsia"/>
          <w:szCs w:val="21"/>
          <w:u w:val="single"/>
        </w:rPr>
        <w:t xml:space="preserve"> </w:t>
      </w:r>
    </w:p>
    <w:p w:rsidR="003A573B" w:rsidRPr="003A573B" w:rsidRDefault="003A573B" w:rsidP="003A573B">
      <w:pPr>
        <w:pStyle w:val="a3"/>
        <w:spacing w:line="360" w:lineRule="auto"/>
        <w:ind w:left="846" w:firstLineChars="0" w:firstLine="0"/>
        <w:jc w:val="center"/>
        <w:rPr>
          <w:rFonts w:ascii="Times New Roman" w:hAnsi="Times New Roman" w:cs="Times New Roman"/>
          <w:szCs w:val="21"/>
        </w:rPr>
      </w:pPr>
      <w:r w:rsidRPr="003A573B">
        <w:rPr>
          <w:rFonts w:ascii="Times New Roman" w:hAnsi="Times New Roman" w:cs="Times New Roman" w:hint="eastAsia"/>
          <w:i/>
          <w:szCs w:val="21"/>
        </w:rPr>
        <w:t>δ</w:t>
      </w:r>
      <w:r w:rsidRPr="003A573B">
        <w:rPr>
          <w:rFonts w:ascii="Times New Roman" w:hAnsi="Times New Roman" w:cs="Times New Roman"/>
          <w:szCs w:val="21"/>
        </w:rPr>
        <w:t>=</w:t>
      </w:r>
      <w:r w:rsidRPr="003A573B">
        <w:rPr>
          <w:rFonts w:ascii="Times New Roman" w:hAnsi="Times New Roman" w:cs="Times New Roman"/>
          <w:position w:val="-32"/>
          <w:szCs w:val="21"/>
        </w:rPr>
        <w:object w:dxaOrig="2299" w:dyaOrig="740">
          <v:shape id="_x0000_i1025" type="#_x0000_t75" style="width:115pt;height:36.55pt" o:ole="">
            <v:imagedata r:id="rId8" o:title=""/>
          </v:shape>
          <o:OLEObject Type="Embed" ProgID="Equation.3" ShapeID="_x0000_i1025" DrawAspect="Content" ObjectID="_1495369316" r:id="rId14"/>
        </w:object>
      </w:r>
    </w:p>
    <w:p w:rsidR="003A573B" w:rsidRPr="003A573B" w:rsidRDefault="003A573B" w:rsidP="003A573B">
      <w:pPr>
        <w:ind w:firstLineChars="200" w:firstLine="420"/>
        <w:rPr>
          <w:szCs w:val="21"/>
        </w:rPr>
      </w:pPr>
      <w:r w:rsidRPr="003A573B">
        <w:rPr>
          <w:rFonts w:hint="eastAsia"/>
          <w:szCs w:val="21"/>
        </w:rPr>
        <w:t>2.</w:t>
      </w:r>
      <w:r w:rsidRPr="003A573B">
        <w:rPr>
          <w:rFonts w:hint="eastAsia"/>
          <w:szCs w:val="21"/>
        </w:rPr>
        <w:t>核磁共振</w:t>
      </w:r>
      <w:r w:rsidRPr="003A573B">
        <w:rPr>
          <w:szCs w:val="21"/>
        </w:rPr>
        <w:t>波谱图的峰高是否能作为质子比的可靠量度？积分</w:t>
      </w:r>
      <w:r w:rsidRPr="003A573B">
        <w:rPr>
          <w:rFonts w:hint="eastAsia"/>
          <w:szCs w:val="21"/>
        </w:rPr>
        <w:t>高度</w:t>
      </w:r>
      <w:r w:rsidRPr="003A573B">
        <w:rPr>
          <w:szCs w:val="21"/>
        </w:rPr>
        <w:t>和结构有什么关系？</w:t>
      </w:r>
    </w:p>
    <w:p w:rsidR="007C4846" w:rsidRPr="003A573B" w:rsidRDefault="003A573B" w:rsidP="003A573B">
      <w:pPr>
        <w:ind w:firstLineChars="200" w:firstLine="420"/>
        <w:rPr>
          <w:szCs w:val="21"/>
          <w:u w:val="single"/>
        </w:rPr>
      </w:pPr>
      <w:r w:rsidRPr="003A573B">
        <w:rPr>
          <w:rFonts w:hint="eastAsia"/>
          <w:szCs w:val="21"/>
        </w:rPr>
        <w:t>答</w:t>
      </w:r>
      <w:r w:rsidRPr="003A573B">
        <w:rPr>
          <w:szCs w:val="21"/>
        </w:rPr>
        <w:t>：</w:t>
      </w:r>
      <w:r w:rsidRPr="003A573B">
        <w:rPr>
          <w:rFonts w:hint="eastAsia"/>
          <w:szCs w:val="21"/>
          <w:u w:val="single"/>
        </w:rPr>
        <w:t>核磁共振波谱图的峰高不能作为质子比的可靠量度。积分高度</w:t>
      </w:r>
      <w:r w:rsidRPr="003A573B">
        <w:rPr>
          <w:szCs w:val="21"/>
          <w:u w:val="single"/>
        </w:rPr>
        <w:t>之比接近</w:t>
      </w:r>
      <w:r w:rsidRPr="003A573B">
        <w:rPr>
          <w:rFonts w:hint="eastAsia"/>
          <w:szCs w:val="21"/>
          <w:u w:val="single"/>
        </w:rPr>
        <w:t>不同环境下</w:t>
      </w:r>
      <w:r w:rsidRPr="003A573B">
        <w:rPr>
          <w:szCs w:val="21"/>
          <w:u w:val="single"/>
        </w:rPr>
        <w:t>质子</w:t>
      </w:r>
      <w:r w:rsidRPr="003A573B">
        <w:rPr>
          <w:rFonts w:hint="eastAsia"/>
          <w:szCs w:val="21"/>
          <w:u w:val="single"/>
        </w:rPr>
        <w:t>数</w:t>
      </w:r>
      <w:r w:rsidRPr="003A573B">
        <w:rPr>
          <w:szCs w:val="21"/>
          <w:u w:val="single"/>
        </w:rPr>
        <w:t>之比。</w:t>
      </w:r>
    </w:p>
    <w:sectPr w:rsidR="007C4846" w:rsidRPr="003A573B" w:rsidSect="00AD63B0">
      <w:headerReference w:type="default" r:id="rId15"/>
      <w:footerReference w:type="default" r:id="rId16"/>
      <w:pgSz w:w="10433" w:h="14742"/>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25371" w:rsidRDefault="00725371" w:rsidP="000D5A88">
      <w:r>
        <w:separator/>
      </w:r>
    </w:p>
  </w:endnote>
  <w:endnote w:type="continuationSeparator" w:id="0">
    <w:p w:rsidR="00725371" w:rsidRDefault="00725371" w:rsidP="000D5A8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6013181"/>
      <w:docPartObj>
        <w:docPartGallery w:val="Page Numbers (Bottom of Page)"/>
        <w:docPartUnique/>
      </w:docPartObj>
    </w:sdtPr>
    <w:sdtContent>
      <w:sdt>
        <w:sdtPr>
          <w:id w:val="98381352"/>
          <w:docPartObj>
            <w:docPartGallery w:val="Page Numbers (Top of Page)"/>
            <w:docPartUnique/>
          </w:docPartObj>
        </w:sdtPr>
        <w:sdtContent>
          <w:p w:rsidR="002E35D4" w:rsidRDefault="002E35D4" w:rsidP="002E35D4">
            <w:pPr>
              <w:pStyle w:val="a7"/>
              <w:jc w:val="center"/>
            </w:pPr>
            <w:r>
              <w:rPr>
                <w:lang w:val="zh-CN"/>
              </w:rPr>
              <w:t xml:space="preserve"> </w:t>
            </w:r>
            <w:r w:rsidR="0042738F">
              <w:rPr>
                <w:b/>
                <w:sz w:val="24"/>
                <w:szCs w:val="24"/>
              </w:rPr>
              <w:fldChar w:fldCharType="begin"/>
            </w:r>
            <w:r>
              <w:rPr>
                <w:b/>
              </w:rPr>
              <w:instrText>PAGE</w:instrText>
            </w:r>
            <w:r w:rsidR="0042738F">
              <w:rPr>
                <w:b/>
                <w:sz w:val="24"/>
                <w:szCs w:val="24"/>
              </w:rPr>
              <w:fldChar w:fldCharType="separate"/>
            </w:r>
            <w:r w:rsidR="00137E30">
              <w:rPr>
                <w:b/>
                <w:noProof/>
              </w:rPr>
              <w:t>1</w:t>
            </w:r>
            <w:r w:rsidR="0042738F">
              <w:rPr>
                <w:b/>
                <w:sz w:val="24"/>
                <w:szCs w:val="24"/>
              </w:rPr>
              <w:fldChar w:fldCharType="end"/>
            </w:r>
            <w:r>
              <w:rPr>
                <w:lang w:val="zh-CN"/>
              </w:rPr>
              <w:t xml:space="preserve"> / </w:t>
            </w:r>
            <w:r w:rsidR="0042738F">
              <w:rPr>
                <w:b/>
                <w:sz w:val="24"/>
                <w:szCs w:val="24"/>
              </w:rPr>
              <w:fldChar w:fldCharType="begin"/>
            </w:r>
            <w:r>
              <w:rPr>
                <w:b/>
              </w:rPr>
              <w:instrText>NUMPAGES</w:instrText>
            </w:r>
            <w:r w:rsidR="0042738F">
              <w:rPr>
                <w:b/>
                <w:sz w:val="24"/>
                <w:szCs w:val="24"/>
              </w:rPr>
              <w:fldChar w:fldCharType="separate"/>
            </w:r>
            <w:r w:rsidR="00137E30">
              <w:rPr>
                <w:b/>
                <w:noProof/>
              </w:rPr>
              <w:t>5</w:t>
            </w:r>
            <w:r w:rsidR="0042738F">
              <w:rPr>
                <w:b/>
                <w:sz w:val="24"/>
                <w:szCs w:val="24"/>
              </w:rPr>
              <w:fldChar w:fldCharType="end"/>
            </w:r>
          </w:p>
        </w:sdtContent>
      </w:sdt>
    </w:sdtContent>
  </w:sdt>
  <w:p w:rsidR="002E35D4" w:rsidRDefault="002E35D4">
    <w:pPr>
      <w:pStyle w:val="a7"/>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25371" w:rsidRDefault="00725371" w:rsidP="000D5A88">
      <w:r>
        <w:separator/>
      </w:r>
    </w:p>
  </w:footnote>
  <w:footnote w:type="continuationSeparator" w:id="0">
    <w:p w:rsidR="00725371" w:rsidRDefault="00725371" w:rsidP="000D5A8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37E30" w:rsidRPr="00137E30" w:rsidRDefault="00137E30">
    <w:pPr>
      <w:pStyle w:val="a6"/>
      <w:rPr>
        <w:sz w:val="24"/>
        <w:szCs w:val="24"/>
      </w:rPr>
    </w:pPr>
    <w:r w:rsidRPr="00137E30">
      <w:rPr>
        <w:rFonts w:hint="eastAsia"/>
        <w:sz w:val="24"/>
        <w:szCs w:val="24"/>
      </w:rPr>
      <w:t>实验二十三</w:t>
    </w:r>
    <w:r w:rsidRPr="00137E30">
      <w:rPr>
        <w:rFonts w:hint="eastAsia"/>
        <w:sz w:val="24"/>
        <w:szCs w:val="24"/>
      </w:rPr>
      <w:t xml:space="preserve"> </w:t>
    </w:r>
    <w:r w:rsidRPr="00137E30">
      <w:rPr>
        <w:rFonts w:hint="eastAsia"/>
        <w:sz w:val="24"/>
        <w:szCs w:val="24"/>
      </w:rPr>
      <w:t>核磁共振波谱法测定化合物的结构</w:t>
    </w:r>
  </w:p>
  <w:p w:rsidR="00326718" w:rsidRPr="00137E30" w:rsidRDefault="00326718" w:rsidP="000C4240">
    <w:pPr>
      <w:jc w:val="center"/>
      <w:rPr>
        <w:rFonts w:ascii="Times New Roman" w:hAnsi="Times New Roman" w:cs="Times New Roman"/>
        <w:sz w:val="24"/>
        <w:szCs w:val="24"/>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FE3BB7"/>
    <w:multiLevelType w:val="hybridMultilevel"/>
    <w:tmpl w:val="9848A4C0"/>
    <w:lvl w:ilvl="0" w:tplc="1AC2FD8C">
      <w:start w:val="1"/>
      <w:numFmt w:val="lowerLetter"/>
      <w:lvlText w:val="%1．"/>
      <w:lvlJc w:val="left"/>
      <w:pPr>
        <w:ind w:left="875" w:hanging="360"/>
      </w:pPr>
      <w:rPr>
        <w:rFonts w:hint="default"/>
      </w:rPr>
    </w:lvl>
    <w:lvl w:ilvl="1" w:tplc="04090019" w:tentative="1">
      <w:start w:val="1"/>
      <w:numFmt w:val="lowerLetter"/>
      <w:lvlText w:val="%2)"/>
      <w:lvlJc w:val="left"/>
      <w:pPr>
        <w:ind w:left="1355" w:hanging="420"/>
      </w:pPr>
    </w:lvl>
    <w:lvl w:ilvl="2" w:tplc="0409001B" w:tentative="1">
      <w:start w:val="1"/>
      <w:numFmt w:val="lowerRoman"/>
      <w:lvlText w:val="%3."/>
      <w:lvlJc w:val="right"/>
      <w:pPr>
        <w:ind w:left="1775" w:hanging="420"/>
      </w:pPr>
    </w:lvl>
    <w:lvl w:ilvl="3" w:tplc="0409000F" w:tentative="1">
      <w:start w:val="1"/>
      <w:numFmt w:val="decimal"/>
      <w:lvlText w:val="%4."/>
      <w:lvlJc w:val="left"/>
      <w:pPr>
        <w:ind w:left="2195" w:hanging="420"/>
      </w:pPr>
    </w:lvl>
    <w:lvl w:ilvl="4" w:tplc="04090019" w:tentative="1">
      <w:start w:val="1"/>
      <w:numFmt w:val="lowerLetter"/>
      <w:lvlText w:val="%5)"/>
      <w:lvlJc w:val="left"/>
      <w:pPr>
        <w:ind w:left="2615" w:hanging="420"/>
      </w:pPr>
    </w:lvl>
    <w:lvl w:ilvl="5" w:tplc="0409001B" w:tentative="1">
      <w:start w:val="1"/>
      <w:numFmt w:val="lowerRoman"/>
      <w:lvlText w:val="%6."/>
      <w:lvlJc w:val="right"/>
      <w:pPr>
        <w:ind w:left="3035" w:hanging="420"/>
      </w:pPr>
    </w:lvl>
    <w:lvl w:ilvl="6" w:tplc="0409000F" w:tentative="1">
      <w:start w:val="1"/>
      <w:numFmt w:val="decimal"/>
      <w:lvlText w:val="%7."/>
      <w:lvlJc w:val="left"/>
      <w:pPr>
        <w:ind w:left="3455" w:hanging="420"/>
      </w:pPr>
    </w:lvl>
    <w:lvl w:ilvl="7" w:tplc="04090019" w:tentative="1">
      <w:start w:val="1"/>
      <w:numFmt w:val="lowerLetter"/>
      <w:lvlText w:val="%8)"/>
      <w:lvlJc w:val="left"/>
      <w:pPr>
        <w:ind w:left="3875" w:hanging="420"/>
      </w:pPr>
    </w:lvl>
    <w:lvl w:ilvl="8" w:tplc="0409001B" w:tentative="1">
      <w:start w:val="1"/>
      <w:numFmt w:val="lowerRoman"/>
      <w:lvlText w:val="%9."/>
      <w:lvlJc w:val="right"/>
      <w:pPr>
        <w:ind w:left="4295" w:hanging="420"/>
      </w:pPr>
    </w:lvl>
  </w:abstractNum>
  <w:abstractNum w:abstractNumId="1">
    <w:nsid w:val="09A24962"/>
    <w:multiLevelType w:val="hybridMultilevel"/>
    <w:tmpl w:val="35069762"/>
    <w:lvl w:ilvl="0" w:tplc="C01200E2">
      <w:start w:val="1"/>
      <w:numFmt w:val="decimalEnclosedCircle"/>
      <w:lvlText w:val="%1"/>
      <w:lvlJc w:val="left"/>
      <w:pPr>
        <w:ind w:left="780" w:hanging="360"/>
      </w:pPr>
      <w:rPr>
        <w:rFonts w:asciiTheme="minorEastAsia" w:hAnsiTheme="minorEastAsia"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nsid w:val="0D843692"/>
    <w:multiLevelType w:val="hybridMultilevel"/>
    <w:tmpl w:val="9D3ECD26"/>
    <w:lvl w:ilvl="0" w:tplc="0409000F">
      <w:start w:val="1"/>
      <w:numFmt w:val="decimal"/>
      <w:lvlText w:val="%1."/>
      <w:lvlJc w:val="left"/>
      <w:pPr>
        <w:ind w:left="846" w:hanging="420"/>
      </w:p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3">
    <w:nsid w:val="12237240"/>
    <w:multiLevelType w:val="hybridMultilevel"/>
    <w:tmpl w:val="6F88157A"/>
    <w:lvl w:ilvl="0" w:tplc="8D603728">
      <w:start w:val="1"/>
      <w:numFmt w:val="japaneseCounting"/>
      <w:lvlText w:val="%1．"/>
      <w:lvlJc w:val="left"/>
      <w:pPr>
        <w:ind w:left="510" w:hanging="51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157C607C"/>
    <w:multiLevelType w:val="hybridMultilevel"/>
    <w:tmpl w:val="91D64360"/>
    <w:lvl w:ilvl="0" w:tplc="B1BA986A">
      <w:start w:val="7"/>
      <w:numFmt w:val="japaneseCounting"/>
      <w:lvlText w:val="%1、"/>
      <w:lvlJc w:val="left"/>
      <w:pPr>
        <w:ind w:left="510" w:hanging="51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16C2511D"/>
    <w:multiLevelType w:val="hybridMultilevel"/>
    <w:tmpl w:val="A55AE964"/>
    <w:lvl w:ilvl="0" w:tplc="9590454A">
      <w:start w:val="1"/>
      <w:numFmt w:val="lowerLetter"/>
      <w:lvlText w:val="%1．"/>
      <w:lvlJc w:val="left"/>
      <w:pPr>
        <w:ind w:left="773" w:hanging="360"/>
      </w:pPr>
      <w:rPr>
        <w:rFonts w:hint="default"/>
      </w:rPr>
    </w:lvl>
    <w:lvl w:ilvl="1" w:tplc="04090019" w:tentative="1">
      <w:start w:val="1"/>
      <w:numFmt w:val="lowerLetter"/>
      <w:lvlText w:val="%2)"/>
      <w:lvlJc w:val="left"/>
      <w:pPr>
        <w:ind w:left="1253" w:hanging="420"/>
      </w:pPr>
    </w:lvl>
    <w:lvl w:ilvl="2" w:tplc="0409001B" w:tentative="1">
      <w:start w:val="1"/>
      <w:numFmt w:val="lowerRoman"/>
      <w:lvlText w:val="%3."/>
      <w:lvlJc w:val="right"/>
      <w:pPr>
        <w:ind w:left="1673" w:hanging="420"/>
      </w:pPr>
    </w:lvl>
    <w:lvl w:ilvl="3" w:tplc="0409000F" w:tentative="1">
      <w:start w:val="1"/>
      <w:numFmt w:val="decimal"/>
      <w:lvlText w:val="%4."/>
      <w:lvlJc w:val="left"/>
      <w:pPr>
        <w:ind w:left="2093" w:hanging="420"/>
      </w:pPr>
    </w:lvl>
    <w:lvl w:ilvl="4" w:tplc="04090019" w:tentative="1">
      <w:start w:val="1"/>
      <w:numFmt w:val="lowerLetter"/>
      <w:lvlText w:val="%5)"/>
      <w:lvlJc w:val="left"/>
      <w:pPr>
        <w:ind w:left="2513" w:hanging="420"/>
      </w:pPr>
    </w:lvl>
    <w:lvl w:ilvl="5" w:tplc="0409001B" w:tentative="1">
      <w:start w:val="1"/>
      <w:numFmt w:val="lowerRoman"/>
      <w:lvlText w:val="%6."/>
      <w:lvlJc w:val="right"/>
      <w:pPr>
        <w:ind w:left="2933" w:hanging="420"/>
      </w:pPr>
    </w:lvl>
    <w:lvl w:ilvl="6" w:tplc="0409000F" w:tentative="1">
      <w:start w:val="1"/>
      <w:numFmt w:val="decimal"/>
      <w:lvlText w:val="%7."/>
      <w:lvlJc w:val="left"/>
      <w:pPr>
        <w:ind w:left="3353" w:hanging="420"/>
      </w:pPr>
    </w:lvl>
    <w:lvl w:ilvl="7" w:tplc="04090019" w:tentative="1">
      <w:start w:val="1"/>
      <w:numFmt w:val="lowerLetter"/>
      <w:lvlText w:val="%8)"/>
      <w:lvlJc w:val="left"/>
      <w:pPr>
        <w:ind w:left="3773" w:hanging="420"/>
      </w:pPr>
    </w:lvl>
    <w:lvl w:ilvl="8" w:tplc="0409001B" w:tentative="1">
      <w:start w:val="1"/>
      <w:numFmt w:val="lowerRoman"/>
      <w:lvlText w:val="%9."/>
      <w:lvlJc w:val="right"/>
      <w:pPr>
        <w:ind w:left="4193" w:hanging="420"/>
      </w:pPr>
    </w:lvl>
  </w:abstractNum>
  <w:abstractNum w:abstractNumId="6">
    <w:nsid w:val="16F0233F"/>
    <w:multiLevelType w:val="hybridMultilevel"/>
    <w:tmpl w:val="30B61EA4"/>
    <w:lvl w:ilvl="0" w:tplc="5492ED18">
      <w:start w:val="3"/>
      <w:numFmt w:val="japaneseCounting"/>
      <w:lvlText w:val="%1、"/>
      <w:lvlJc w:val="left"/>
      <w:pPr>
        <w:ind w:left="510" w:hanging="51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18C56E77"/>
    <w:multiLevelType w:val="hybridMultilevel"/>
    <w:tmpl w:val="C63A31E4"/>
    <w:lvl w:ilvl="0" w:tplc="FECC6BD2">
      <w:start w:val="1"/>
      <w:numFmt w:val="decimalEnclosedCircle"/>
      <w:lvlText w:val="%1"/>
      <w:lvlJc w:val="left"/>
      <w:pPr>
        <w:ind w:left="780" w:hanging="360"/>
      </w:pPr>
      <w:rPr>
        <w:rFonts w:asciiTheme="minorEastAsia" w:hAnsiTheme="minorEastAsia"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nsid w:val="2C9C1CBD"/>
    <w:multiLevelType w:val="hybridMultilevel"/>
    <w:tmpl w:val="8E2E0090"/>
    <w:lvl w:ilvl="0" w:tplc="0409000F">
      <w:start w:val="1"/>
      <w:numFmt w:val="decimal"/>
      <w:lvlText w:val="%1."/>
      <w:lvlJc w:val="left"/>
      <w:pPr>
        <w:ind w:left="846" w:hanging="420"/>
      </w:pPr>
    </w:lvl>
    <w:lvl w:ilvl="1" w:tplc="04090019">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9">
    <w:nsid w:val="2FBF7245"/>
    <w:multiLevelType w:val="hybridMultilevel"/>
    <w:tmpl w:val="1BB6954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4DEA4A42"/>
    <w:multiLevelType w:val="hybridMultilevel"/>
    <w:tmpl w:val="3CC22FD0"/>
    <w:lvl w:ilvl="0" w:tplc="CD2A7A66">
      <w:start w:val="2"/>
      <w:numFmt w:val="decimalEnclosedCircle"/>
      <w:lvlText w:val="%1"/>
      <w:lvlJc w:val="left"/>
      <w:pPr>
        <w:ind w:left="780" w:hanging="360"/>
      </w:pPr>
      <w:rPr>
        <w:rFonts w:asciiTheme="minorEastAsia" w:hAnsiTheme="minorEastAsia"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nsid w:val="4EA55235"/>
    <w:multiLevelType w:val="hybridMultilevel"/>
    <w:tmpl w:val="9B126A44"/>
    <w:lvl w:ilvl="0" w:tplc="9ABE0972">
      <w:start w:val="6"/>
      <w:numFmt w:val="japaneseCounting"/>
      <w:lvlText w:val="%1、"/>
      <w:lvlJc w:val="left"/>
      <w:pPr>
        <w:ind w:left="510" w:hanging="51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5249117C"/>
    <w:multiLevelType w:val="hybridMultilevel"/>
    <w:tmpl w:val="E1088AEE"/>
    <w:lvl w:ilvl="0" w:tplc="1CC8ABF8">
      <w:start w:val="3"/>
      <w:numFmt w:val="japaneseCounting"/>
      <w:lvlText w:val="%1、"/>
      <w:lvlJc w:val="left"/>
      <w:pPr>
        <w:ind w:left="510" w:hanging="51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5540A755"/>
    <w:multiLevelType w:val="singleLevel"/>
    <w:tmpl w:val="5540A755"/>
    <w:lvl w:ilvl="0">
      <w:start w:val="2"/>
      <w:numFmt w:val="decimal"/>
      <w:suff w:val="nothing"/>
      <w:lvlText w:val="%1、"/>
      <w:lvlJc w:val="left"/>
    </w:lvl>
  </w:abstractNum>
  <w:abstractNum w:abstractNumId="14">
    <w:nsid w:val="5553190B"/>
    <w:multiLevelType w:val="singleLevel"/>
    <w:tmpl w:val="5553190B"/>
    <w:lvl w:ilvl="0">
      <w:start w:val="4"/>
      <w:numFmt w:val="decimal"/>
      <w:suff w:val="nothing"/>
      <w:lvlText w:val="%1、"/>
      <w:lvlJc w:val="left"/>
    </w:lvl>
  </w:abstractNum>
  <w:abstractNum w:abstractNumId="15">
    <w:nsid w:val="571C079E"/>
    <w:multiLevelType w:val="hybridMultilevel"/>
    <w:tmpl w:val="BB4E5338"/>
    <w:lvl w:ilvl="0" w:tplc="FD5AED22">
      <w:start w:val="1"/>
      <w:numFmt w:val="japaneseCounting"/>
      <w:lvlText w:val="%1、"/>
      <w:lvlJc w:val="left"/>
      <w:pPr>
        <w:ind w:left="510" w:hanging="51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nsid w:val="59E021BE"/>
    <w:multiLevelType w:val="hybridMultilevel"/>
    <w:tmpl w:val="4E905674"/>
    <w:lvl w:ilvl="0" w:tplc="221A84A2">
      <w:start w:val="1"/>
      <w:numFmt w:val="decimal"/>
      <w:lvlText w:val="%1."/>
      <w:lvlJc w:val="left"/>
      <w:pPr>
        <w:tabs>
          <w:tab w:val="num" w:pos="720"/>
        </w:tabs>
        <w:ind w:left="720" w:hanging="360"/>
      </w:pPr>
    </w:lvl>
    <w:lvl w:ilvl="1" w:tplc="E2CADAEA">
      <w:start w:val="1"/>
      <w:numFmt w:val="decimal"/>
      <w:lvlText w:val="%2."/>
      <w:lvlJc w:val="left"/>
      <w:pPr>
        <w:tabs>
          <w:tab w:val="num" w:pos="1440"/>
        </w:tabs>
        <w:ind w:left="1440" w:hanging="360"/>
      </w:pPr>
    </w:lvl>
    <w:lvl w:ilvl="2" w:tplc="C1D828FA" w:tentative="1">
      <w:start w:val="1"/>
      <w:numFmt w:val="decimal"/>
      <w:lvlText w:val="%3."/>
      <w:lvlJc w:val="left"/>
      <w:pPr>
        <w:tabs>
          <w:tab w:val="num" w:pos="2160"/>
        </w:tabs>
        <w:ind w:left="2160" w:hanging="360"/>
      </w:pPr>
    </w:lvl>
    <w:lvl w:ilvl="3" w:tplc="7AC6A1A8" w:tentative="1">
      <w:start w:val="1"/>
      <w:numFmt w:val="decimal"/>
      <w:lvlText w:val="%4."/>
      <w:lvlJc w:val="left"/>
      <w:pPr>
        <w:tabs>
          <w:tab w:val="num" w:pos="2880"/>
        </w:tabs>
        <w:ind w:left="2880" w:hanging="360"/>
      </w:pPr>
    </w:lvl>
    <w:lvl w:ilvl="4" w:tplc="382C5D04" w:tentative="1">
      <w:start w:val="1"/>
      <w:numFmt w:val="decimal"/>
      <w:lvlText w:val="%5."/>
      <w:lvlJc w:val="left"/>
      <w:pPr>
        <w:tabs>
          <w:tab w:val="num" w:pos="3600"/>
        </w:tabs>
        <w:ind w:left="3600" w:hanging="360"/>
      </w:pPr>
    </w:lvl>
    <w:lvl w:ilvl="5" w:tplc="E61A1496" w:tentative="1">
      <w:start w:val="1"/>
      <w:numFmt w:val="decimal"/>
      <w:lvlText w:val="%6."/>
      <w:lvlJc w:val="left"/>
      <w:pPr>
        <w:tabs>
          <w:tab w:val="num" w:pos="4320"/>
        </w:tabs>
        <w:ind w:left="4320" w:hanging="360"/>
      </w:pPr>
    </w:lvl>
    <w:lvl w:ilvl="6" w:tplc="22A8E0CE" w:tentative="1">
      <w:start w:val="1"/>
      <w:numFmt w:val="decimal"/>
      <w:lvlText w:val="%7."/>
      <w:lvlJc w:val="left"/>
      <w:pPr>
        <w:tabs>
          <w:tab w:val="num" w:pos="5040"/>
        </w:tabs>
        <w:ind w:left="5040" w:hanging="360"/>
      </w:pPr>
    </w:lvl>
    <w:lvl w:ilvl="7" w:tplc="EF0EAFCE" w:tentative="1">
      <w:start w:val="1"/>
      <w:numFmt w:val="decimal"/>
      <w:lvlText w:val="%8."/>
      <w:lvlJc w:val="left"/>
      <w:pPr>
        <w:tabs>
          <w:tab w:val="num" w:pos="5760"/>
        </w:tabs>
        <w:ind w:left="5760" w:hanging="360"/>
      </w:pPr>
    </w:lvl>
    <w:lvl w:ilvl="8" w:tplc="12EC4B0C" w:tentative="1">
      <w:start w:val="1"/>
      <w:numFmt w:val="decimal"/>
      <w:lvlText w:val="%9."/>
      <w:lvlJc w:val="left"/>
      <w:pPr>
        <w:tabs>
          <w:tab w:val="num" w:pos="6480"/>
        </w:tabs>
        <w:ind w:left="6480" w:hanging="360"/>
      </w:pPr>
    </w:lvl>
  </w:abstractNum>
  <w:abstractNum w:abstractNumId="17">
    <w:nsid w:val="5AC74ABE"/>
    <w:multiLevelType w:val="hybridMultilevel"/>
    <w:tmpl w:val="59EE75A4"/>
    <w:lvl w:ilvl="0" w:tplc="797C1BEC">
      <w:start w:val="1"/>
      <w:numFmt w:val="decimal"/>
      <w:lvlText w:val="%1."/>
      <w:lvlJc w:val="left"/>
      <w:pPr>
        <w:tabs>
          <w:tab w:val="num" w:pos="720"/>
        </w:tabs>
        <w:ind w:left="720" w:hanging="360"/>
      </w:pPr>
    </w:lvl>
    <w:lvl w:ilvl="1" w:tplc="AE6C1992" w:tentative="1">
      <w:start w:val="1"/>
      <w:numFmt w:val="decimal"/>
      <w:lvlText w:val="%2."/>
      <w:lvlJc w:val="left"/>
      <w:pPr>
        <w:tabs>
          <w:tab w:val="num" w:pos="1440"/>
        </w:tabs>
        <w:ind w:left="1440" w:hanging="360"/>
      </w:pPr>
    </w:lvl>
    <w:lvl w:ilvl="2" w:tplc="4A52B28E" w:tentative="1">
      <w:start w:val="1"/>
      <w:numFmt w:val="decimal"/>
      <w:lvlText w:val="%3."/>
      <w:lvlJc w:val="left"/>
      <w:pPr>
        <w:tabs>
          <w:tab w:val="num" w:pos="2160"/>
        </w:tabs>
        <w:ind w:left="2160" w:hanging="360"/>
      </w:pPr>
    </w:lvl>
    <w:lvl w:ilvl="3" w:tplc="A684B43C" w:tentative="1">
      <w:start w:val="1"/>
      <w:numFmt w:val="decimal"/>
      <w:lvlText w:val="%4."/>
      <w:lvlJc w:val="left"/>
      <w:pPr>
        <w:tabs>
          <w:tab w:val="num" w:pos="2880"/>
        </w:tabs>
        <w:ind w:left="2880" w:hanging="360"/>
      </w:pPr>
    </w:lvl>
    <w:lvl w:ilvl="4" w:tplc="1196289C" w:tentative="1">
      <w:start w:val="1"/>
      <w:numFmt w:val="decimal"/>
      <w:lvlText w:val="%5."/>
      <w:lvlJc w:val="left"/>
      <w:pPr>
        <w:tabs>
          <w:tab w:val="num" w:pos="3600"/>
        </w:tabs>
        <w:ind w:left="3600" w:hanging="360"/>
      </w:pPr>
    </w:lvl>
    <w:lvl w:ilvl="5" w:tplc="544409AE" w:tentative="1">
      <w:start w:val="1"/>
      <w:numFmt w:val="decimal"/>
      <w:lvlText w:val="%6."/>
      <w:lvlJc w:val="left"/>
      <w:pPr>
        <w:tabs>
          <w:tab w:val="num" w:pos="4320"/>
        </w:tabs>
        <w:ind w:left="4320" w:hanging="360"/>
      </w:pPr>
    </w:lvl>
    <w:lvl w:ilvl="6" w:tplc="C06EC698" w:tentative="1">
      <w:start w:val="1"/>
      <w:numFmt w:val="decimal"/>
      <w:lvlText w:val="%7."/>
      <w:lvlJc w:val="left"/>
      <w:pPr>
        <w:tabs>
          <w:tab w:val="num" w:pos="5040"/>
        </w:tabs>
        <w:ind w:left="5040" w:hanging="360"/>
      </w:pPr>
    </w:lvl>
    <w:lvl w:ilvl="7" w:tplc="2AB6DE3E" w:tentative="1">
      <w:start w:val="1"/>
      <w:numFmt w:val="decimal"/>
      <w:lvlText w:val="%8."/>
      <w:lvlJc w:val="left"/>
      <w:pPr>
        <w:tabs>
          <w:tab w:val="num" w:pos="5760"/>
        </w:tabs>
        <w:ind w:left="5760" w:hanging="360"/>
      </w:pPr>
    </w:lvl>
    <w:lvl w:ilvl="8" w:tplc="89B2E38C" w:tentative="1">
      <w:start w:val="1"/>
      <w:numFmt w:val="decimal"/>
      <w:lvlText w:val="%9."/>
      <w:lvlJc w:val="left"/>
      <w:pPr>
        <w:tabs>
          <w:tab w:val="num" w:pos="6480"/>
        </w:tabs>
        <w:ind w:left="6480" w:hanging="360"/>
      </w:pPr>
    </w:lvl>
  </w:abstractNum>
  <w:abstractNum w:abstractNumId="18">
    <w:nsid w:val="5D3D4989"/>
    <w:multiLevelType w:val="hybridMultilevel"/>
    <w:tmpl w:val="810650C2"/>
    <w:lvl w:ilvl="0" w:tplc="FDCC219A">
      <w:start w:val="3"/>
      <w:numFmt w:val="decimalEnclosedCircle"/>
      <w:lvlText w:val="%1"/>
      <w:lvlJc w:val="left"/>
      <w:pPr>
        <w:ind w:left="885" w:hanging="360"/>
      </w:pPr>
      <w:rPr>
        <w:rFonts w:asciiTheme="minorEastAsia" w:hAnsiTheme="minorEastAsia" w:hint="default"/>
      </w:rPr>
    </w:lvl>
    <w:lvl w:ilvl="1" w:tplc="04090019" w:tentative="1">
      <w:start w:val="1"/>
      <w:numFmt w:val="lowerLetter"/>
      <w:lvlText w:val="%2)"/>
      <w:lvlJc w:val="left"/>
      <w:pPr>
        <w:ind w:left="1365" w:hanging="420"/>
      </w:pPr>
    </w:lvl>
    <w:lvl w:ilvl="2" w:tplc="0409001B" w:tentative="1">
      <w:start w:val="1"/>
      <w:numFmt w:val="lowerRoman"/>
      <w:lvlText w:val="%3."/>
      <w:lvlJc w:val="right"/>
      <w:pPr>
        <w:ind w:left="1785" w:hanging="420"/>
      </w:pPr>
    </w:lvl>
    <w:lvl w:ilvl="3" w:tplc="0409000F" w:tentative="1">
      <w:start w:val="1"/>
      <w:numFmt w:val="decimal"/>
      <w:lvlText w:val="%4."/>
      <w:lvlJc w:val="left"/>
      <w:pPr>
        <w:ind w:left="2205" w:hanging="420"/>
      </w:pPr>
    </w:lvl>
    <w:lvl w:ilvl="4" w:tplc="04090019" w:tentative="1">
      <w:start w:val="1"/>
      <w:numFmt w:val="lowerLetter"/>
      <w:lvlText w:val="%5)"/>
      <w:lvlJc w:val="left"/>
      <w:pPr>
        <w:ind w:left="2625" w:hanging="420"/>
      </w:pPr>
    </w:lvl>
    <w:lvl w:ilvl="5" w:tplc="0409001B" w:tentative="1">
      <w:start w:val="1"/>
      <w:numFmt w:val="lowerRoman"/>
      <w:lvlText w:val="%6."/>
      <w:lvlJc w:val="right"/>
      <w:pPr>
        <w:ind w:left="3045" w:hanging="420"/>
      </w:pPr>
    </w:lvl>
    <w:lvl w:ilvl="6" w:tplc="0409000F" w:tentative="1">
      <w:start w:val="1"/>
      <w:numFmt w:val="decimal"/>
      <w:lvlText w:val="%7."/>
      <w:lvlJc w:val="left"/>
      <w:pPr>
        <w:ind w:left="3465" w:hanging="420"/>
      </w:pPr>
    </w:lvl>
    <w:lvl w:ilvl="7" w:tplc="04090019" w:tentative="1">
      <w:start w:val="1"/>
      <w:numFmt w:val="lowerLetter"/>
      <w:lvlText w:val="%8)"/>
      <w:lvlJc w:val="left"/>
      <w:pPr>
        <w:ind w:left="3885" w:hanging="420"/>
      </w:pPr>
    </w:lvl>
    <w:lvl w:ilvl="8" w:tplc="0409001B" w:tentative="1">
      <w:start w:val="1"/>
      <w:numFmt w:val="lowerRoman"/>
      <w:lvlText w:val="%9."/>
      <w:lvlJc w:val="right"/>
      <w:pPr>
        <w:ind w:left="4305" w:hanging="420"/>
      </w:pPr>
    </w:lvl>
  </w:abstractNum>
  <w:abstractNum w:abstractNumId="19">
    <w:nsid w:val="66871397"/>
    <w:multiLevelType w:val="hybridMultilevel"/>
    <w:tmpl w:val="3AF05E70"/>
    <w:lvl w:ilvl="0" w:tplc="CA8284CE">
      <w:start w:val="2"/>
      <w:numFmt w:val="decimal"/>
      <w:lvlText w:val="（%1）"/>
      <w:lvlJc w:val="left"/>
      <w:pPr>
        <w:ind w:left="1026" w:hanging="720"/>
      </w:pPr>
      <w:rPr>
        <w:rFonts w:hint="default"/>
      </w:rPr>
    </w:lvl>
    <w:lvl w:ilvl="1" w:tplc="04090019" w:tentative="1">
      <w:start w:val="1"/>
      <w:numFmt w:val="lowerLetter"/>
      <w:lvlText w:val="%2)"/>
      <w:lvlJc w:val="left"/>
      <w:pPr>
        <w:ind w:left="1146" w:hanging="420"/>
      </w:pPr>
    </w:lvl>
    <w:lvl w:ilvl="2" w:tplc="0409001B" w:tentative="1">
      <w:start w:val="1"/>
      <w:numFmt w:val="lowerRoman"/>
      <w:lvlText w:val="%3."/>
      <w:lvlJc w:val="right"/>
      <w:pPr>
        <w:ind w:left="1566" w:hanging="420"/>
      </w:pPr>
    </w:lvl>
    <w:lvl w:ilvl="3" w:tplc="0409000F" w:tentative="1">
      <w:start w:val="1"/>
      <w:numFmt w:val="decimal"/>
      <w:lvlText w:val="%4."/>
      <w:lvlJc w:val="left"/>
      <w:pPr>
        <w:ind w:left="1986" w:hanging="420"/>
      </w:pPr>
    </w:lvl>
    <w:lvl w:ilvl="4" w:tplc="04090019" w:tentative="1">
      <w:start w:val="1"/>
      <w:numFmt w:val="lowerLetter"/>
      <w:lvlText w:val="%5)"/>
      <w:lvlJc w:val="left"/>
      <w:pPr>
        <w:ind w:left="2406" w:hanging="420"/>
      </w:pPr>
    </w:lvl>
    <w:lvl w:ilvl="5" w:tplc="0409001B" w:tentative="1">
      <w:start w:val="1"/>
      <w:numFmt w:val="lowerRoman"/>
      <w:lvlText w:val="%6."/>
      <w:lvlJc w:val="right"/>
      <w:pPr>
        <w:ind w:left="2826" w:hanging="420"/>
      </w:pPr>
    </w:lvl>
    <w:lvl w:ilvl="6" w:tplc="0409000F" w:tentative="1">
      <w:start w:val="1"/>
      <w:numFmt w:val="decimal"/>
      <w:lvlText w:val="%7."/>
      <w:lvlJc w:val="left"/>
      <w:pPr>
        <w:ind w:left="3246" w:hanging="420"/>
      </w:pPr>
    </w:lvl>
    <w:lvl w:ilvl="7" w:tplc="04090019" w:tentative="1">
      <w:start w:val="1"/>
      <w:numFmt w:val="lowerLetter"/>
      <w:lvlText w:val="%8)"/>
      <w:lvlJc w:val="left"/>
      <w:pPr>
        <w:ind w:left="3666" w:hanging="420"/>
      </w:pPr>
    </w:lvl>
    <w:lvl w:ilvl="8" w:tplc="0409001B" w:tentative="1">
      <w:start w:val="1"/>
      <w:numFmt w:val="lowerRoman"/>
      <w:lvlText w:val="%9."/>
      <w:lvlJc w:val="right"/>
      <w:pPr>
        <w:ind w:left="4086" w:hanging="420"/>
      </w:pPr>
    </w:lvl>
  </w:abstractNum>
  <w:abstractNum w:abstractNumId="20">
    <w:nsid w:val="6EE46D7E"/>
    <w:multiLevelType w:val="hybridMultilevel"/>
    <w:tmpl w:val="0C56BD6A"/>
    <w:lvl w:ilvl="0" w:tplc="08AE7962">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nsid w:val="6FC64C1D"/>
    <w:multiLevelType w:val="hybridMultilevel"/>
    <w:tmpl w:val="514410F2"/>
    <w:lvl w:ilvl="0" w:tplc="2D928D18">
      <w:start w:val="1"/>
      <w:numFmt w:val="decimalEnclosedCircle"/>
      <w:lvlText w:val="%1"/>
      <w:lvlJc w:val="left"/>
      <w:pPr>
        <w:ind w:left="780" w:hanging="360"/>
      </w:pPr>
      <w:rPr>
        <w:rFonts w:asciiTheme="minorEastAsia" w:hAnsiTheme="minorEastAsia"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2">
    <w:nsid w:val="718963F8"/>
    <w:multiLevelType w:val="hybridMultilevel"/>
    <w:tmpl w:val="D278045E"/>
    <w:lvl w:ilvl="0" w:tplc="0409000F">
      <w:start w:val="1"/>
      <w:numFmt w:val="decimal"/>
      <w:lvlText w:val="%1."/>
      <w:lvlJc w:val="left"/>
      <w:pPr>
        <w:ind w:left="846" w:hanging="420"/>
      </w:pPr>
    </w:lvl>
    <w:lvl w:ilvl="1" w:tplc="04090019">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23">
    <w:nsid w:val="79CE1422"/>
    <w:multiLevelType w:val="hybridMultilevel"/>
    <w:tmpl w:val="08DC359A"/>
    <w:lvl w:ilvl="0" w:tplc="04090011">
      <w:start w:val="1"/>
      <w:numFmt w:val="decimal"/>
      <w:lvlText w:val="%1)"/>
      <w:lvlJc w:val="left"/>
      <w:pPr>
        <w:ind w:left="1271" w:hanging="420"/>
      </w:pPr>
    </w:lvl>
    <w:lvl w:ilvl="1" w:tplc="04090019" w:tentative="1">
      <w:start w:val="1"/>
      <w:numFmt w:val="lowerLetter"/>
      <w:lvlText w:val="%2)"/>
      <w:lvlJc w:val="left"/>
      <w:pPr>
        <w:ind w:left="1691" w:hanging="420"/>
      </w:pPr>
    </w:lvl>
    <w:lvl w:ilvl="2" w:tplc="0409001B" w:tentative="1">
      <w:start w:val="1"/>
      <w:numFmt w:val="lowerRoman"/>
      <w:lvlText w:val="%3."/>
      <w:lvlJc w:val="right"/>
      <w:pPr>
        <w:ind w:left="2111" w:hanging="420"/>
      </w:pPr>
    </w:lvl>
    <w:lvl w:ilvl="3" w:tplc="0409000F" w:tentative="1">
      <w:start w:val="1"/>
      <w:numFmt w:val="decimal"/>
      <w:lvlText w:val="%4."/>
      <w:lvlJc w:val="left"/>
      <w:pPr>
        <w:ind w:left="2531" w:hanging="420"/>
      </w:pPr>
    </w:lvl>
    <w:lvl w:ilvl="4" w:tplc="04090019" w:tentative="1">
      <w:start w:val="1"/>
      <w:numFmt w:val="lowerLetter"/>
      <w:lvlText w:val="%5)"/>
      <w:lvlJc w:val="left"/>
      <w:pPr>
        <w:ind w:left="2951" w:hanging="420"/>
      </w:pPr>
    </w:lvl>
    <w:lvl w:ilvl="5" w:tplc="0409001B" w:tentative="1">
      <w:start w:val="1"/>
      <w:numFmt w:val="lowerRoman"/>
      <w:lvlText w:val="%6."/>
      <w:lvlJc w:val="right"/>
      <w:pPr>
        <w:ind w:left="3371" w:hanging="420"/>
      </w:pPr>
    </w:lvl>
    <w:lvl w:ilvl="6" w:tplc="0409000F" w:tentative="1">
      <w:start w:val="1"/>
      <w:numFmt w:val="decimal"/>
      <w:lvlText w:val="%7."/>
      <w:lvlJc w:val="left"/>
      <w:pPr>
        <w:ind w:left="3791" w:hanging="420"/>
      </w:pPr>
    </w:lvl>
    <w:lvl w:ilvl="7" w:tplc="04090019" w:tentative="1">
      <w:start w:val="1"/>
      <w:numFmt w:val="lowerLetter"/>
      <w:lvlText w:val="%8)"/>
      <w:lvlJc w:val="left"/>
      <w:pPr>
        <w:ind w:left="4211" w:hanging="420"/>
      </w:pPr>
    </w:lvl>
    <w:lvl w:ilvl="8" w:tplc="0409001B" w:tentative="1">
      <w:start w:val="1"/>
      <w:numFmt w:val="lowerRoman"/>
      <w:lvlText w:val="%9."/>
      <w:lvlJc w:val="right"/>
      <w:pPr>
        <w:ind w:left="4631" w:hanging="420"/>
      </w:pPr>
    </w:lvl>
  </w:abstractNum>
  <w:abstractNum w:abstractNumId="24">
    <w:nsid w:val="7DD06304"/>
    <w:multiLevelType w:val="hybridMultilevel"/>
    <w:tmpl w:val="4F54C6C2"/>
    <w:lvl w:ilvl="0" w:tplc="AE80F804">
      <w:start w:val="2"/>
      <w:numFmt w:val="decimal"/>
      <w:lvlText w:val="（%1）"/>
      <w:lvlJc w:val="left"/>
      <w:pPr>
        <w:ind w:left="1030" w:hanging="720"/>
      </w:pPr>
      <w:rPr>
        <w:rFonts w:hint="default"/>
      </w:rPr>
    </w:lvl>
    <w:lvl w:ilvl="1" w:tplc="04090019" w:tentative="1">
      <w:start w:val="1"/>
      <w:numFmt w:val="lowerLetter"/>
      <w:lvlText w:val="%2)"/>
      <w:lvlJc w:val="left"/>
      <w:pPr>
        <w:ind w:left="1150" w:hanging="420"/>
      </w:pPr>
    </w:lvl>
    <w:lvl w:ilvl="2" w:tplc="0409001B" w:tentative="1">
      <w:start w:val="1"/>
      <w:numFmt w:val="lowerRoman"/>
      <w:lvlText w:val="%3."/>
      <w:lvlJc w:val="right"/>
      <w:pPr>
        <w:ind w:left="1570" w:hanging="420"/>
      </w:pPr>
    </w:lvl>
    <w:lvl w:ilvl="3" w:tplc="0409000F" w:tentative="1">
      <w:start w:val="1"/>
      <w:numFmt w:val="decimal"/>
      <w:lvlText w:val="%4."/>
      <w:lvlJc w:val="left"/>
      <w:pPr>
        <w:ind w:left="1990" w:hanging="420"/>
      </w:pPr>
    </w:lvl>
    <w:lvl w:ilvl="4" w:tplc="04090019" w:tentative="1">
      <w:start w:val="1"/>
      <w:numFmt w:val="lowerLetter"/>
      <w:lvlText w:val="%5)"/>
      <w:lvlJc w:val="left"/>
      <w:pPr>
        <w:ind w:left="2410" w:hanging="420"/>
      </w:pPr>
    </w:lvl>
    <w:lvl w:ilvl="5" w:tplc="0409001B" w:tentative="1">
      <w:start w:val="1"/>
      <w:numFmt w:val="lowerRoman"/>
      <w:lvlText w:val="%6."/>
      <w:lvlJc w:val="right"/>
      <w:pPr>
        <w:ind w:left="2830" w:hanging="420"/>
      </w:pPr>
    </w:lvl>
    <w:lvl w:ilvl="6" w:tplc="0409000F" w:tentative="1">
      <w:start w:val="1"/>
      <w:numFmt w:val="decimal"/>
      <w:lvlText w:val="%7."/>
      <w:lvlJc w:val="left"/>
      <w:pPr>
        <w:ind w:left="3250" w:hanging="420"/>
      </w:pPr>
    </w:lvl>
    <w:lvl w:ilvl="7" w:tplc="04090019" w:tentative="1">
      <w:start w:val="1"/>
      <w:numFmt w:val="lowerLetter"/>
      <w:lvlText w:val="%8)"/>
      <w:lvlJc w:val="left"/>
      <w:pPr>
        <w:ind w:left="3670" w:hanging="420"/>
      </w:pPr>
    </w:lvl>
    <w:lvl w:ilvl="8" w:tplc="0409001B" w:tentative="1">
      <w:start w:val="1"/>
      <w:numFmt w:val="lowerRoman"/>
      <w:lvlText w:val="%9."/>
      <w:lvlJc w:val="right"/>
      <w:pPr>
        <w:ind w:left="4090" w:hanging="420"/>
      </w:pPr>
    </w:lvl>
  </w:abstractNum>
  <w:num w:numId="1">
    <w:abstractNumId w:val="3"/>
  </w:num>
  <w:num w:numId="2">
    <w:abstractNumId w:val="17"/>
  </w:num>
  <w:num w:numId="3">
    <w:abstractNumId w:val="16"/>
  </w:num>
  <w:num w:numId="4">
    <w:abstractNumId w:val="24"/>
  </w:num>
  <w:num w:numId="5">
    <w:abstractNumId w:val="5"/>
  </w:num>
  <w:num w:numId="6">
    <w:abstractNumId w:val="0"/>
  </w:num>
  <w:num w:numId="7">
    <w:abstractNumId w:val="19"/>
  </w:num>
  <w:num w:numId="8">
    <w:abstractNumId w:val="20"/>
  </w:num>
  <w:num w:numId="9">
    <w:abstractNumId w:val="6"/>
  </w:num>
  <w:num w:numId="10">
    <w:abstractNumId w:val="13"/>
  </w:num>
  <w:num w:numId="11">
    <w:abstractNumId w:val="15"/>
  </w:num>
  <w:num w:numId="12">
    <w:abstractNumId w:val="12"/>
  </w:num>
  <w:num w:numId="13">
    <w:abstractNumId w:val="1"/>
  </w:num>
  <w:num w:numId="14">
    <w:abstractNumId w:val="7"/>
  </w:num>
  <w:num w:numId="15">
    <w:abstractNumId w:val="10"/>
  </w:num>
  <w:num w:numId="16">
    <w:abstractNumId w:val="21"/>
  </w:num>
  <w:num w:numId="17">
    <w:abstractNumId w:val="18"/>
  </w:num>
  <w:num w:numId="18">
    <w:abstractNumId w:val="9"/>
  </w:num>
  <w:num w:numId="19">
    <w:abstractNumId w:val="23"/>
  </w:num>
  <w:num w:numId="20">
    <w:abstractNumId w:val="22"/>
  </w:num>
  <w:num w:numId="21">
    <w:abstractNumId w:val="8"/>
  </w:num>
  <w:num w:numId="22">
    <w:abstractNumId w:val="11"/>
  </w:num>
  <w:num w:numId="23">
    <w:abstractNumId w:val="14"/>
  </w:num>
  <w:num w:numId="24">
    <w:abstractNumId w:val="2"/>
  </w:num>
  <w:num w:numId="2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19458"/>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AD63B0"/>
    <w:rsid w:val="000355E8"/>
    <w:rsid w:val="00070535"/>
    <w:rsid w:val="0009766E"/>
    <w:rsid w:val="000C4240"/>
    <w:rsid w:val="000C4C21"/>
    <w:rsid w:val="000D5A88"/>
    <w:rsid w:val="000E34D2"/>
    <w:rsid w:val="000E76A5"/>
    <w:rsid w:val="00100DCB"/>
    <w:rsid w:val="001020A5"/>
    <w:rsid w:val="00131801"/>
    <w:rsid w:val="00137E30"/>
    <w:rsid w:val="00192CD3"/>
    <w:rsid w:val="001A723A"/>
    <w:rsid w:val="00215583"/>
    <w:rsid w:val="002662DB"/>
    <w:rsid w:val="002763C2"/>
    <w:rsid w:val="002A2595"/>
    <w:rsid w:val="002E35D4"/>
    <w:rsid w:val="002F12A8"/>
    <w:rsid w:val="0031428C"/>
    <w:rsid w:val="00326718"/>
    <w:rsid w:val="003544C4"/>
    <w:rsid w:val="003A573B"/>
    <w:rsid w:val="00402105"/>
    <w:rsid w:val="004057E3"/>
    <w:rsid w:val="0042738F"/>
    <w:rsid w:val="004D0DF2"/>
    <w:rsid w:val="005420B9"/>
    <w:rsid w:val="006C6B89"/>
    <w:rsid w:val="00725371"/>
    <w:rsid w:val="00737952"/>
    <w:rsid w:val="00741161"/>
    <w:rsid w:val="00756290"/>
    <w:rsid w:val="007A153B"/>
    <w:rsid w:val="007C4846"/>
    <w:rsid w:val="007E0AAB"/>
    <w:rsid w:val="007F548B"/>
    <w:rsid w:val="0081703F"/>
    <w:rsid w:val="0086796F"/>
    <w:rsid w:val="008827E2"/>
    <w:rsid w:val="008873D5"/>
    <w:rsid w:val="008B78D8"/>
    <w:rsid w:val="008F611D"/>
    <w:rsid w:val="00916277"/>
    <w:rsid w:val="00966528"/>
    <w:rsid w:val="009727DC"/>
    <w:rsid w:val="009910EF"/>
    <w:rsid w:val="009D114E"/>
    <w:rsid w:val="009F5243"/>
    <w:rsid w:val="00A02909"/>
    <w:rsid w:val="00A2111D"/>
    <w:rsid w:val="00A64D3C"/>
    <w:rsid w:val="00AA6E2C"/>
    <w:rsid w:val="00AD63B0"/>
    <w:rsid w:val="00B53281"/>
    <w:rsid w:val="00C1283E"/>
    <w:rsid w:val="00C453B9"/>
    <w:rsid w:val="00C65528"/>
    <w:rsid w:val="00CB2F05"/>
    <w:rsid w:val="00CD3CF7"/>
    <w:rsid w:val="00D3782C"/>
    <w:rsid w:val="00D42283"/>
    <w:rsid w:val="00E03355"/>
    <w:rsid w:val="00E15D2B"/>
    <w:rsid w:val="00EA17CC"/>
    <w:rsid w:val="00ED56FE"/>
    <w:rsid w:val="00F06561"/>
    <w:rsid w:val="00F565F8"/>
    <w:rsid w:val="00F61806"/>
    <w:rsid w:val="00F911B8"/>
    <w:rsid w:val="00FE0C36"/>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9458"/>
    <o:shapelayout v:ext="edit">
      <o:idmap v:ext="edit" data="1"/>
      <o:rules v:ext="edit">
        <o:r id="V:Rule7" type="connector" idref="#_x0000_s1027"/>
        <o:r id="V:Rule8" type="connector" idref="#_x0000_s1029"/>
        <o:r id="V:Rule9" type="connector" idref="#_x0000_s1028"/>
        <o:r id="V:Rule10" type="connector" idref="#_x0000_s1031"/>
        <o:r id="V:Rule11" type="connector" idref="#_x0000_s1032"/>
        <o:r id="V:Rule12" type="connector" idref="#_x0000_s1030"/>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D63B0"/>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D63B0"/>
    <w:pPr>
      <w:ind w:firstLineChars="200" w:firstLine="420"/>
    </w:pPr>
  </w:style>
  <w:style w:type="paragraph" w:styleId="a4">
    <w:name w:val="Balloon Text"/>
    <w:basedOn w:val="a"/>
    <w:link w:val="Char"/>
    <w:uiPriority w:val="99"/>
    <w:semiHidden/>
    <w:unhideWhenUsed/>
    <w:rsid w:val="00AD63B0"/>
    <w:rPr>
      <w:sz w:val="18"/>
      <w:szCs w:val="18"/>
    </w:rPr>
  </w:style>
  <w:style w:type="character" w:customStyle="1" w:styleId="Char">
    <w:name w:val="批注框文本 Char"/>
    <w:basedOn w:val="a0"/>
    <w:link w:val="a4"/>
    <w:uiPriority w:val="99"/>
    <w:semiHidden/>
    <w:rsid w:val="00AD63B0"/>
    <w:rPr>
      <w:sz w:val="18"/>
      <w:szCs w:val="18"/>
    </w:rPr>
  </w:style>
  <w:style w:type="table" w:styleId="a5">
    <w:name w:val="Table Grid"/>
    <w:basedOn w:val="a1"/>
    <w:uiPriority w:val="59"/>
    <w:rsid w:val="00A64D3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6">
    <w:name w:val="header"/>
    <w:basedOn w:val="a"/>
    <w:link w:val="Char0"/>
    <w:uiPriority w:val="99"/>
    <w:unhideWhenUsed/>
    <w:rsid w:val="000D5A88"/>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6"/>
    <w:uiPriority w:val="99"/>
    <w:rsid w:val="000D5A88"/>
    <w:rPr>
      <w:sz w:val="18"/>
      <w:szCs w:val="18"/>
    </w:rPr>
  </w:style>
  <w:style w:type="paragraph" w:styleId="a7">
    <w:name w:val="footer"/>
    <w:basedOn w:val="a"/>
    <w:link w:val="Char1"/>
    <w:uiPriority w:val="99"/>
    <w:unhideWhenUsed/>
    <w:rsid w:val="000D5A88"/>
    <w:pPr>
      <w:tabs>
        <w:tab w:val="center" w:pos="4153"/>
        <w:tab w:val="right" w:pos="8306"/>
      </w:tabs>
      <w:snapToGrid w:val="0"/>
      <w:jc w:val="left"/>
    </w:pPr>
    <w:rPr>
      <w:sz w:val="18"/>
      <w:szCs w:val="18"/>
    </w:rPr>
  </w:style>
  <w:style w:type="character" w:customStyle="1" w:styleId="Char1">
    <w:name w:val="页脚 Char"/>
    <w:basedOn w:val="a0"/>
    <w:link w:val="a7"/>
    <w:uiPriority w:val="99"/>
    <w:rsid w:val="000D5A88"/>
    <w:rPr>
      <w:sz w:val="18"/>
      <w:szCs w:val="18"/>
    </w:rPr>
  </w:style>
  <w:style w:type="character" w:styleId="a8">
    <w:name w:val="Placeholder Text"/>
    <w:basedOn w:val="a0"/>
    <w:uiPriority w:val="99"/>
    <w:semiHidden/>
    <w:rsid w:val="000C4240"/>
    <w:rPr>
      <w:color w:val="808080"/>
    </w:rPr>
  </w:style>
</w:styles>
</file>

<file path=word/webSettings.xml><?xml version="1.0" encoding="utf-8"?>
<w:webSettings xmlns:r="http://schemas.openxmlformats.org/officeDocument/2006/relationships" xmlns:w="http://schemas.openxmlformats.org/wordprocessingml/2006/main">
  <w:divs>
    <w:div w:id="1145009101">
      <w:bodyDiv w:val="1"/>
      <w:marLeft w:val="0"/>
      <w:marRight w:val="0"/>
      <w:marTop w:val="0"/>
      <w:marBottom w:val="0"/>
      <w:divBdr>
        <w:top w:val="none" w:sz="0" w:space="0" w:color="auto"/>
        <w:left w:val="none" w:sz="0" w:space="0" w:color="auto"/>
        <w:bottom w:val="none" w:sz="0" w:space="0" w:color="auto"/>
        <w:right w:val="none" w:sz="0" w:space="0" w:color="auto"/>
      </w:divBdr>
      <w:divsChild>
        <w:div w:id="417554190">
          <w:marLeft w:val="547"/>
          <w:marRight w:val="0"/>
          <w:marTop w:val="0"/>
          <w:marBottom w:val="0"/>
          <w:divBdr>
            <w:top w:val="none" w:sz="0" w:space="0" w:color="auto"/>
            <w:left w:val="none" w:sz="0" w:space="0" w:color="auto"/>
            <w:bottom w:val="none" w:sz="0" w:space="0" w:color="auto"/>
            <w:right w:val="none" w:sz="0" w:space="0" w:color="auto"/>
          </w:divBdr>
        </w:div>
      </w:divsChild>
    </w:div>
    <w:div w:id="1627352927">
      <w:bodyDiv w:val="1"/>
      <w:marLeft w:val="0"/>
      <w:marRight w:val="0"/>
      <w:marTop w:val="0"/>
      <w:marBottom w:val="0"/>
      <w:divBdr>
        <w:top w:val="none" w:sz="0" w:space="0" w:color="auto"/>
        <w:left w:val="none" w:sz="0" w:space="0" w:color="auto"/>
        <w:bottom w:val="none" w:sz="0" w:space="0" w:color="auto"/>
        <w:right w:val="none" w:sz="0" w:space="0" w:color="auto"/>
      </w:divBdr>
      <w:divsChild>
        <w:div w:id="1036537767">
          <w:marLeft w:val="0"/>
          <w:marRight w:val="0"/>
          <w:marTop w:val="0"/>
          <w:marBottom w:val="0"/>
          <w:divBdr>
            <w:top w:val="none" w:sz="0" w:space="0" w:color="auto"/>
            <w:left w:val="none" w:sz="0" w:space="0" w:color="auto"/>
            <w:bottom w:val="none" w:sz="0" w:space="0" w:color="auto"/>
            <w:right w:val="none" w:sz="0" w:space="0" w:color="auto"/>
          </w:divBdr>
        </w:div>
      </w:divsChild>
    </w:div>
    <w:div w:id="2025398457">
      <w:bodyDiv w:val="1"/>
      <w:marLeft w:val="0"/>
      <w:marRight w:val="0"/>
      <w:marTop w:val="0"/>
      <w:marBottom w:val="0"/>
      <w:divBdr>
        <w:top w:val="none" w:sz="0" w:space="0" w:color="auto"/>
        <w:left w:val="none" w:sz="0" w:space="0" w:color="auto"/>
        <w:bottom w:val="none" w:sz="0" w:space="0" w:color="auto"/>
        <w:right w:val="none" w:sz="0" w:space="0" w:color="auto"/>
      </w:divBdr>
      <w:divsChild>
        <w:div w:id="1074166419">
          <w:marLeft w:val="1440"/>
          <w:marRight w:val="0"/>
          <w:marTop w:val="0"/>
          <w:marBottom w:val="0"/>
          <w:divBdr>
            <w:top w:val="none" w:sz="0" w:space="0" w:color="auto"/>
            <w:left w:val="none" w:sz="0" w:space="0" w:color="auto"/>
            <w:bottom w:val="none" w:sz="0" w:space="0" w:color="auto"/>
            <w:right w:val="none" w:sz="0" w:space="0" w:color="auto"/>
          </w:divBdr>
        </w:div>
        <w:div w:id="343214973">
          <w:marLeft w:val="720"/>
          <w:marRight w:val="0"/>
          <w:marTop w:val="0"/>
          <w:marBottom w:val="0"/>
          <w:divBdr>
            <w:top w:val="none" w:sz="0" w:space="0" w:color="auto"/>
            <w:left w:val="none" w:sz="0" w:space="0" w:color="auto"/>
            <w:bottom w:val="none" w:sz="0" w:space="0" w:color="auto"/>
            <w:right w:val="none" w:sz="0" w:space="0" w:color="auto"/>
          </w:divBdr>
        </w:div>
        <w:div w:id="1058479614">
          <w:marLeft w:val="1440"/>
          <w:marRight w:val="0"/>
          <w:marTop w:val="0"/>
          <w:marBottom w:val="0"/>
          <w:divBdr>
            <w:top w:val="none" w:sz="0" w:space="0" w:color="auto"/>
            <w:left w:val="none" w:sz="0" w:space="0" w:color="auto"/>
            <w:bottom w:val="none" w:sz="0" w:space="0" w:color="auto"/>
            <w:right w:val="none" w:sz="0" w:space="0" w:color="auto"/>
          </w:divBdr>
        </w:div>
        <w:div w:id="853422714">
          <w:marLeft w:val="1440"/>
          <w:marRight w:val="0"/>
          <w:marTop w:val="0"/>
          <w:marBottom w:val="0"/>
          <w:divBdr>
            <w:top w:val="none" w:sz="0" w:space="0" w:color="auto"/>
            <w:left w:val="none" w:sz="0" w:space="0" w:color="auto"/>
            <w:bottom w:val="none" w:sz="0" w:space="0" w:color="auto"/>
            <w:right w:val="none" w:sz="0" w:space="0" w:color="auto"/>
          </w:divBdr>
        </w:div>
        <w:div w:id="191844581">
          <w:marLeft w:val="144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5.png"/><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oleObject" Target="embeddings/oleObject2.bin"/></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57402E"/>
    <w:rsid w:val="00467BB0"/>
    <w:rsid w:val="0057402E"/>
    <w:rsid w:val="00B6008D"/>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6008D"/>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57402E"/>
    <w:rPr>
      <w:color w:val="808080"/>
    </w:rPr>
  </w:style>
  <w:style w:type="paragraph" w:customStyle="1" w:styleId="3D4D344BAF2047458680B130B0F7332E">
    <w:name w:val="3D4D344BAF2047458680B130B0F7332E"/>
    <w:rsid w:val="00B6008D"/>
    <w:pPr>
      <w:widowControl w:val="0"/>
      <w:jc w:val="both"/>
    </w:pPr>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DA172283-C8E4-4415-9489-01AF89886F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5</Pages>
  <Words>442</Words>
  <Characters>2523</Characters>
  <Application>Microsoft Office Word</Application>
  <DocSecurity>0</DocSecurity>
  <Lines>21</Lines>
  <Paragraphs>5</Paragraphs>
  <ScaleCrop>false</ScaleCrop>
  <Company>Microsoft</Company>
  <LinksUpToDate>false</LinksUpToDate>
  <CharactersWithSpaces>2960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6</cp:revision>
  <cp:lastPrinted>2015-06-01T15:36:00Z</cp:lastPrinted>
  <dcterms:created xsi:type="dcterms:W3CDTF">2015-06-09T05:28:00Z</dcterms:created>
  <dcterms:modified xsi:type="dcterms:W3CDTF">2015-06-09T07:35:00Z</dcterms:modified>
</cp:coreProperties>
</file>