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</w:t>
      </w:r>
      <w:r>
        <w:rPr>
          <w:b/>
          <w:bCs/>
        </w:rPr>
        <w:t xml:space="preserve">tanenbaum_book_modern-os_ru?</w:t>
      </w:r>
      <w:r>
        <w:t xml:space="preserve">,</w:t>
      </w:r>
      <w:r>
        <w:rPr>
          <w:b/>
          <w:bCs/>
        </w:rPr>
        <w:t xml:space="preserve">robbins_book_bash_en?</w:t>
      </w:r>
      <w:r>
        <w:t xml:space="preserve">,</w:t>
      </w:r>
      <w:r>
        <w:rPr>
          <w:b/>
          <w:bCs/>
        </w:rPr>
        <w:t xml:space="preserve">zarrelli_book_mastering-bash_en?</w:t>
      </w:r>
      <w:r>
        <w:t xml:space="preserve">,</w:t>
      </w:r>
      <w:r>
        <w:rPr>
          <w:b/>
          <w:bCs/>
        </w:rPr>
        <w:t xml:space="preserve">newham_book_learning-bash_en?</w:t>
      </w:r>
      <w:r>
        <w:t xml:space="preserve">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2024-02-28T20:25:42Z</dcterms:created>
  <dcterms:modified xsi:type="dcterms:W3CDTF">2024-02-28T20:25:42Z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