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Дагделен</w:t>
      </w:r>
      <w:r>
        <w:t xml:space="preserve"> </w:t>
      </w:r>
      <w:r>
        <w:t xml:space="preserve">Зейнап</w:t>
      </w:r>
      <w:r>
        <w:t xml:space="preserve"> </w:t>
      </w:r>
      <w:r>
        <w:t xml:space="preserve">Реджеповна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Создание отчета ко второй лаборатоной работе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##Базовые сведения о Markdown.</w:t>
      </w:r>
    </w:p>
    <w:p>
      <w:pPr>
        <w:pStyle w:val="BodyText"/>
      </w:pPr>
      <w:r>
        <w:t xml:space="preserve">Чтобы создать заголовок, нужно использовать знак # (например: # This is heading 1). Чтобы задать для текста полужирное начертание, необходимо заключить его в двойные звездочки (This text is</w:t>
      </w:r>
      <w:r>
        <w:t xml:space="preserve"> </w:t>
      </w:r>
      <w:r>
        <w:rPr>
          <w:b/>
          <w:bCs/>
        </w:rPr>
        <w:t xml:space="preserve">bold</w:t>
      </w:r>
      <w:r>
        <w:t xml:space="preserve">). Чтобы задать для текста курсивное начертание, нужно заключить его в одинарные звездочки (This text is</w:t>
      </w:r>
      <w:r>
        <w:t xml:space="preserve"> </w:t>
      </w:r>
      <w:r>
        <w:rPr>
          <w:i/>
          <w:iCs/>
        </w:rPr>
        <w:t xml:space="preserve">italic</w:t>
      </w:r>
      <w:r>
        <w:t xml:space="preserve">). Чтобы задать для текста полужирное и курсивное начертание, необходимо заключить его в тройные звездочки (This is text is both</w:t>
      </w:r>
      <w:r>
        <w:t xml:space="preserve"> </w:t>
      </w:r>
      <w:r>
        <w:rPr>
          <w:b/>
          <w:bCs/>
          <w:i/>
          <w:iCs/>
        </w:rPr>
        <w:t xml:space="preserve">bold and italic</w:t>
      </w:r>
      <w:r>
        <w:t xml:space="preserve">).</w:t>
      </w:r>
      <w:r>
        <w:t xml:space="preserve"> </w:t>
      </w:r>
      <w:r>
        <w:t xml:space="preserve">## Цитирование и списки в MarkDown.</w:t>
      </w:r>
    </w:p>
    <w:p>
      <w:pPr>
        <w:pStyle w:val="BodyText"/>
      </w:pPr>
      <w:r>
        <w:t xml:space="preserve">Блоки цитирования создаются с помощью символа &gt;.</w:t>
      </w:r>
      <w:r>
        <w:t xml:space="preserve"> </w:t>
      </w:r>
      <w:r>
        <w:t xml:space="preserve">Упорядоченный список можно отформатировать с помощью соответствующих цифр. Чтобы вложить один список в другой, нужно добавить отступ для элементов дочернего списка. Неупорядоченный (маркированный) список можно отформатировать с помощью звездочек или тире.</w:t>
      </w:r>
      <w:r>
        <w:t xml:space="preserve"> </w:t>
      </w:r>
      <w:r>
        <w:t xml:space="preserve">Синтаксис Markdown для встроенной ссылки состоит из части,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p>
      <w:pPr>
        <w:pStyle w:val="BodyText"/>
      </w:pPr>
      <w:r>
        <w:t xml:space="preserve">##Оформление формул в Markdown.</w:t>
      </w:r>
    </w:p>
    <w:p>
      <w:pPr>
        <w:pStyle w:val="BodyText"/>
      </w:pPr>
      <w:r>
        <w:t xml:space="preserve">Внутритекстовые формулы делаются аналогично формулам LaTeX.</w:t>
      </w:r>
    </w:p>
    <w:p>
      <w:pPr>
        <w:pStyle w:val="BodyText"/>
      </w:pPr>
      <w:r>
        <w:t xml:space="preserve">##Оформление изображений в Markdown.</w:t>
      </w:r>
    </w:p>
    <w:p>
      <w:pPr>
        <w:pStyle w:val="BodyText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</w:t>
      </w:r>
      <w:r>
        <w:t xml:space="preserve"> </w:t>
      </w:r>
      <w:r>
        <w:t xml:space="preserve">Здесь:</w:t>
      </w:r>
      <w:r>
        <w:t xml:space="preserve"> </w:t>
      </w:r>
      <w:r>
        <w:t xml:space="preserve">- в квадратных скобках указывается подпись к изображению;</w:t>
      </w:r>
      <w:r>
        <w:t xml:space="preserve"> </w:t>
      </w:r>
      <w:r>
        <w:t xml:space="preserve">- в круглых скобках указывается URL-адрес или относительный путь изображения, а также (необязательно) всплывающую подсказку, заключённую в двойные или одиночные кавычки.</w:t>
      </w:r>
      <w:r>
        <w:t xml:space="preserve"> </w:t>
      </w:r>
      <w:r>
        <w:t xml:space="preserve">- в фигурных скобках указывается идентификатор изображения (#fig:fig1) для ссылки</w:t>
      </w:r>
      <w:r>
        <w:t xml:space="preserve"> </w:t>
      </w:r>
      <w:r>
        <w:t xml:space="preserve">на него по тексту и размер изображения относительно ширины страницы (width=90%)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##Создание отчета ко второй лаборатоной работе</w:t>
      </w:r>
    </w:p>
    <w:p>
      <w:pPr>
        <w:pStyle w:val="BodyText"/>
      </w:pPr>
      <w:r>
        <w:t xml:space="preserve">Для удобства копирую файл report.mg с другим именем (L2_Dagdelen.md) (рис. 1).</w:t>
      </w:r>
    </w:p>
    <w:p>
      <w:pPr>
        <w:pStyle w:val="CaptionedFigure"/>
      </w:pPr>
      <w:r>
        <w:drawing>
          <wp:inline>
            <wp:extent cx="1219200" cy="1917700"/>
            <wp:effectExtent b="0" l="0" r="0" t="0"/>
            <wp:docPr descr="Новый файл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Новый файл</w:t>
      </w:r>
    </w:p>
    <w:p>
      <w:pPr>
        <w:pStyle w:val="BodyText"/>
      </w:pPr>
      <w:r>
        <w:t xml:space="preserve">Открываю файл и начинаю заполнять отчет (рис. 2).</w:t>
      </w:r>
    </w:p>
    <w:p>
      <w:pPr>
        <w:pStyle w:val="CaptionedFigure"/>
      </w:pPr>
      <w:r>
        <w:drawing>
          <wp:inline>
            <wp:extent cx="3733800" cy="3579215"/>
            <wp:effectExtent b="0" l="0" r="0" t="0"/>
            <wp:docPr descr="Заполнение отче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отчета</w:t>
      </w:r>
    </w:p>
    <w:p>
      <w:pPr>
        <w:pStyle w:val="BodyText"/>
      </w:pPr>
      <w:r>
        <w:t xml:space="preserve">Компилирую файл с отчетом по лаб.работе, заранее перейдя в нужный каталог, в которой нужно скомпилировать файл с помощью cd(рис. 3).</w:t>
      </w:r>
    </w:p>
    <w:p>
      <w:pPr>
        <w:pStyle w:val="CaptionedFigure"/>
      </w:pPr>
      <w:r>
        <w:drawing>
          <wp:inline>
            <wp:extent cx="3733800" cy="2184400"/>
            <wp:effectExtent b="0" l="0" r="0" t="0"/>
            <wp:docPr descr="Компил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Компилирование файла</w:t>
      </w:r>
    </w:p>
    <w:p>
      <w:pPr>
        <w:pStyle w:val="BodyText"/>
      </w:pPr>
      <w:r>
        <w:t xml:space="preserve">Добавляю изменения на GitHub с помощью git add и сохраняю изменения с помощью commit и наконец, отправляю файлы на сервер с помощью команды git push (рис. 4).</w:t>
      </w:r>
    </w:p>
    <w:p>
      <w:pPr>
        <w:pStyle w:val="CaptionedFigure"/>
      </w:pPr>
      <w:r>
        <w:drawing>
          <wp:inline>
            <wp:extent cx="3733800" cy="1854268"/>
            <wp:effectExtent b="0" l="0" r="0" t="0"/>
            <wp:docPr descr="Добавление в GitHub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в GitHub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отчёты с помощью легковесного языка разметки Markdown.</w:t>
      </w:r>
    </w:p>
    <w:bookmarkEnd w:id="36"/>
    <w:bookmarkStart w:id="3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37">
        <w:r>
          <w:rPr>
            <w:rStyle w:val="Hyperlink"/>
          </w:rPr>
          <w:t xml:space="preserve">Операционные системы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7" Target="https://esystem.rudn.ru/pluginfile.php/2288079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system.rudn.ru/pluginfile.php/2288079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Дагделен Зейнап Реджеповна</dc:creator>
  <dc:language>ru-RU</dc:language>
  <cp:keywords/>
  <dcterms:created xsi:type="dcterms:W3CDTF">2024-02-29T17:32:24Z</dcterms:created>
  <dcterms:modified xsi:type="dcterms:W3CDTF">2024-02-29T17:32:24Z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