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CD2B2F" w14:paraId="6DB7C7E7" w14:textId="77777777" w:rsidTr="00CD2B2F">
        <w:tc>
          <w:tcPr>
            <w:tcW w:w="9350" w:type="dxa"/>
          </w:tcPr>
          <w:p w14:paraId="15B8CDB1" w14:textId="22C3DAC5" w:rsidR="00CD2B2F" w:rsidRDefault="00CD2B2F">
            <w:proofErr w:type="gramStart"/>
            <w:r>
              <w:t xml:space="preserve">Title </w:t>
            </w:r>
            <w:r w:rsidR="00D67204">
              <w:t>:</w:t>
            </w:r>
            <w:proofErr w:type="gramEnd"/>
            <w:r w:rsidR="00D67204">
              <w:t xml:space="preserve">  Parsing </w:t>
            </w:r>
            <w:r w:rsidR="00742989">
              <w:t xml:space="preserve">Cases General Training </w:t>
            </w:r>
            <w:r w:rsidR="00D67204">
              <w:t xml:space="preserve"> </w:t>
            </w:r>
          </w:p>
        </w:tc>
      </w:tr>
      <w:tr w:rsidR="00CD2B2F" w14:paraId="59167B49" w14:textId="77777777" w:rsidTr="00CD2B2F">
        <w:tc>
          <w:tcPr>
            <w:tcW w:w="9350" w:type="dxa"/>
          </w:tcPr>
          <w:p w14:paraId="3E7CE97F" w14:textId="068A750B" w:rsidR="00CD2B2F" w:rsidRDefault="00CD2B2F">
            <w:r>
              <w:t xml:space="preserve">URL Name </w:t>
            </w:r>
          </w:p>
        </w:tc>
      </w:tr>
      <w:tr w:rsidR="00CD2B2F" w14:paraId="4DC89238" w14:textId="77777777" w:rsidTr="00CD2B2F">
        <w:tc>
          <w:tcPr>
            <w:tcW w:w="9350" w:type="dxa"/>
          </w:tcPr>
          <w:p w14:paraId="14114428" w14:textId="0C107860" w:rsidR="005C778C" w:rsidRDefault="005C778C" w:rsidP="005C778C">
            <w:r w:rsidRPr="005C7A36">
              <w:rPr>
                <w:b/>
                <w:bCs/>
                <w:color w:val="FF0000"/>
                <w:sz w:val="24"/>
                <w:szCs w:val="24"/>
                <w:u w:val="single"/>
              </w:rPr>
              <w:t xml:space="preserve">PART </w:t>
            </w:r>
            <w:r>
              <w:rPr>
                <w:b/>
                <w:bCs/>
                <w:color w:val="FF0000"/>
                <w:sz w:val="24"/>
                <w:szCs w:val="24"/>
                <w:u w:val="single"/>
              </w:rPr>
              <w:t xml:space="preserve">I of VI </w:t>
            </w:r>
            <w:proofErr w:type="gramStart"/>
            <w:r>
              <w:rPr>
                <w:b/>
                <w:bCs/>
                <w:color w:val="FF0000"/>
                <w:sz w:val="24"/>
                <w:szCs w:val="24"/>
                <w:u w:val="single"/>
              </w:rPr>
              <w:t xml:space="preserve">- </w:t>
            </w:r>
            <w:r w:rsidRPr="005C7A36">
              <w:rPr>
                <w:b/>
                <w:bCs/>
                <w:color w:val="FF0000"/>
                <w:sz w:val="24"/>
                <w:szCs w:val="24"/>
                <w:u w:val="single"/>
              </w:rPr>
              <w:t xml:space="preserve"> </w:t>
            </w:r>
            <w:r>
              <w:rPr>
                <w:b/>
                <w:bCs/>
                <w:color w:val="FF0000"/>
                <w:sz w:val="24"/>
                <w:szCs w:val="24"/>
                <w:u w:val="single"/>
              </w:rPr>
              <w:t>Parsing</w:t>
            </w:r>
            <w:proofErr w:type="gramEnd"/>
            <w:r>
              <w:rPr>
                <w:b/>
                <w:bCs/>
                <w:color w:val="FF0000"/>
                <w:sz w:val="24"/>
                <w:szCs w:val="24"/>
                <w:u w:val="single"/>
              </w:rPr>
              <w:t xml:space="preserve"> </w:t>
            </w:r>
            <w:r w:rsidR="008500D1">
              <w:rPr>
                <w:b/>
                <w:bCs/>
                <w:color w:val="FF0000"/>
                <w:sz w:val="24"/>
                <w:szCs w:val="24"/>
                <w:u w:val="single"/>
              </w:rPr>
              <w:t>Cases Overview</w:t>
            </w:r>
          </w:p>
          <w:p w14:paraId="068E16E7" w14:textId="77777777" w:rsidR="005C778C" w:rsidRDefault="005C778C" w:rsidP="00DD3377">
            <w:pPr>
              <w:rPr>
                <w:b/>
                <w:bCs/>
              </w:rPr>
            </w:pPr>
          </w:p>
          <w:p w14:paraId="1240035D" w14:textId="59DCCC15" w:rsidR="00DD3377" w:rsidRPr="00133F07" w:rsidRDefault="00DD3377" w:rsidP="00DD3377">
            <w:pPr>
              <w:rPr>
                <w:b/>
                <w:bCs/>
              </w:rPr>
            </w:pPr>
            <w:r w:rsidRPr="00133F07">
              <w:rPr>
                <w:b/>
                <w:bCs/>
              </w:rPr>
              <w:t xml:space="preserve">What this article is: </w:t>
            </w:r>
          </w:p>
          <w:p w14:paraId="64A3472E" w14:textId="66EE96CF" w:rsidR="00E714CB" w:rsidRDefault="00E714CB"/>
          <w:p w14:paraId="6A1C8100" w14:textId="5AA98351" w:rsidR="00E714CB" w:rsidRDefault="00E714CB">
            <w:r>
              <w:t xml:space="preserve">While working as a Technical Support Engineer you will run into a variety of parsing questions and case types. This is the first Knowledge Article of </w:t>
            </w:r>
            <w:r w:rsidR="00DD3377">
              <w:t xml:space="preserve">six to address the topic. This article will help you to understand at a high level what parsing is, how regex is used in the product, and provide a basis of knowledge to follow the other case-specific Knowledge Articles in this group. </w:t>
            </w:r>
          </w:p>
          <w:p w14:paraId="03CAB183" w14:textId="77777777" w:rsidR="00D67204" w:rsidRDefault="00D67204"/>
          <w:p w14:paraId="7E1B669D" w14:textId="77777777" w:rsidR="00D67204" w:rsidRPr="00133F07" w:rsidRDefault="00D67204">
            <w:pPr>
              <w:rPr>
                <w:b/>
                <w:bCs/>
              </w:rPr>
            </w:pPr>
            <w:r w:rsidRPr="00133F07">
              <w:rPr>
                <w:b/>
                <w:bCs/>
              </w:rPr>
              <w:t xml:space="preserve">What this article is NOT: </w:t>
            </w:r>
          </w:p>
          <w:p w14:paraId="20844640" w14:textId="77777777" w:rsidR="000E6711" w:rsidRDefault="000E6711">
            <w:r>
              <w:t xml:space="preserve">- A comprehensive deep dive into parsing. We have that. See here: </w:t>
            </w:r>
          </w:p>
          <w:p w14:paraId="646ACDF1" w14:textId="788B85CD" w:rsidR="000E6711" w:rsidRDefault="00000000">
            <w:pPr>
              <w:rPr>
                <w:rStyle w:val="Hyperlink"/>
              </w:rPr>
            </w:pPr>
            <w:hyperlink r:id="rId5" w:history="1">
              <w:r w:rsidR="000E6711" w:rsidRPr="006A6818">
                <w:rPr>
                  <w:rStyle w:val="Hyperlink"/>
                </w:rPr>
                <w:t>https://confluence.logrhythm.com/display/GS/DD+-+Data+Processor+-+MPE</w:t>
              </w:r>
            </w:hyperlink>
          </w:p>
          <w:p w14:paraId="1B98FA51" w14:textId="56C7BE2E" w:rsidR="00AD1060" w:rsidRDefault="00AD1060">
            <w:pPr>
              <w:rPr>
                <w:rStyle w:val="Hyperlink"/>
              </w:rPr>
            </w:pPr>
          </w:p>
          <w:p w14:paraId="3DC12E32" w14:textId="06D220B6" w:rsidR="00AD1060" w:rsidRDefault="00AD1060" w:rsidP="00AD1060">
            <w:r>
              <w:t xml:space="preserve">- A guide for new device requests. The confluence page on that can be found here and is straight forward. </w:t>
            </w:r>
          </w:p>
          <w:p w14:paraId="3715F9B3" w14:textId="77777777" w:rsidR="00AD1060" w:rsidRDefault="00000000" w:rsidP="00AD1060">
            <w:hyperlink r:id="rId6" w:anchor="MDICaseHandling-NewDeviceRequest" w:history="1">
              <w:r w:rsidR="00AD1060" w:rsidRPr="00C57263">
                <w:rPr>
                  <w:rStyle w:val="Hyperlink"/>
                </w:rPr>
                <w:t>https://confluence.logrhythm.com/display/GS/MDI+Case+Handling#MDICaseHandling-NewDeviceRequest</w:t>
              </w:r>
            </w:hyperlink>
          </w:p>
          <w:p w14:paraId="3FE8CC7C" w14:textId="77777777" w:rsidR="00AD1060" w:rsidRDefault="00AD1060"/>
          <w:p w14:paraId="0DF206D2" w14:textId="608793B3" w:rsidR="000E6711" w:rsidRDefault="000E6711">
            <w:pPr>
              <w:rPr>
                <w:b/>
                <w:bCs/>
                <w:color w:val="0070C0"/>
              </w:rPr>
            </w:pPr>
          </w:p>
          <w:p w14:paraId="08DF26A0" w14:textId="322B8199" w:rsidR="000E6711" w:rsidRPr="005C7A36" w:rsidRDefault="006311C4">
            <w:pPr>
              <w:rPr>
                <w:b/>
                <w:bCs/>
                <w:color w:val="FF0000"/>
                <w:sz w:val="28"/>
                <w:szCs w:val="28"/>
                <w:u w:val="single"/>
              </w:rPr>
            </w:pPr>
            <w:r w:rsidRPr="005C7A36">
              <w:rPr>
                <w:b/>
                <w:bCs/>
                <w:color w:val="FF0000"/>
                <w:sz w:val="28"/>
                <w:szCs w:val="28"/>
                <w:u w:val="single"/>
              </w:rPr>
              <w:t>PART I</w:t>
            </w:r>
            <w:r w:rsidR="00956A08">
              <w:rPr>
                <w:b/>
                <w:bCs/>
                <w:color w:val="FF0000"/>
                <w:sz w:val="28"/>
                <w:szCs w:val="28"/>
                <w:u w:val="single"/>
              </w:rPr>
              <w:t xml:space="preserve"> - A</w:t>
            </w:r>
            <w:r w:rsidRPr="005C7A36">
              <w:rPr>
                <w:b/>
                <w:bCs/>
                <w:color w:val="FF0000"/>
                <w:sz w:val="28"/>
                <w:szCs w:val="28"/>
                <w:u w:val="single"/>
              </w:rPr>
              <w:t xml:space="preserve">: </w:t>
            </w:r>
            <w:r w:rsidR="000E6711" w:rsidRPr="005C7A36">
              <w:rPr>
                <w:b/>
                <w:bCs/>
                <w:color w:val="FF0000"/>
                <w:sz w:val="28"/>
                <w:szCs w:val="28"/>
                <w:u w:val="single"/>
              </w:rPr>
              <w:t>What is regex</w:t>
            </w:r>
            <w:r w:rsidRPr="005C7A36">
              <w:rPr>
                <w:b/>
                <w:bCs/>
                <w:color w:val="FF0000"/>
                <w:sz w:val="28"/>
                <w:szCs w:val="28"/>
                <w:u w:val="single"/>
              </w:rPr>
              <w:t xml:space="preserve"> and how is it utilized here at LogRhythm? </w:t>
            </w:r>
          </w:p>
          <w:p w14:paraId="61A6E98B" w14:textId="77777777" w:rsidR="00133F07" w:rsidRPr="00A5431A" w:rsidRDefault="00133F07">
            <w:pPr>
              <w:rPr>
                <w:b/>
                <w:bCs/>
              </w:rPr>
            </w:pPr>
          </w:p>
          <w:p w14:paraId="2678D877" w14:textId="47BD9812" w:rsidR="000E6711" w:rsidRPr="00A5431A" w:rsidRDefault="001815D3" w:rsidP="00862F51">
            <w:r w:rsidRPr="00A5431A">
              <w:t>Regex is short for “regular expression”</w:t>
            </w:r>
            <w:r w:rsidR="00C312BC" w:rsidRPr="00A5431A">
              <w:t xml:space="preserve">. </w:t>
            </w:r>
            <w:r w:rsidR="00862F51" w:rsidRPr="00A5431A">
              <w:t>Based on a Turing definition it is</w:t>
            </w:r>
            <w:r w:rsidR="00133F07">
              <w:t xml:space="preserve"> not</w:t>
            </w:r>
            <w:r w:rsidR="004F5E5C">
              <w:t xml:space="preserve"> technically</w:t>
            </w:r>
            <w:r w:rsidR="00133F07">
              <w:t xml:space="preserve"> </w:t>
            </w:r>
            <w:r w:rsidR="004F5E5C">
              <w:t xml:space="preserve">a </w:t>
            </w:r>
            <w:proofErr w:type="gramStart"/>
            <w:r w:rsidR="00133F07">
              <w:t>language</w:t>
            </w:r>
            <w:proofErr w:type="gramEnd"/>
            <w:r w:rsidR="00862F51" w:rsidRPr="00A5431A">
              <w:t xml:space="preserve"> but you will hear from different sources that it is and is not.</w:t>
            </w:r>
            <w:r w:rsidR="004F5E5C">
              <w:t xml:space="preserve"> The important part of the definition as a Support Engineer would be</w:t>
            </w:r>
            <w:r w:rsidR="00133F07">
              <w:t>:</w:t>
            </w:r>
            <w:r w:rsidR="00862F51" w:rsidRPr="00A5431A">
              <w:t xml:space="preserve"> </w:t>
            </w:r>
            <w:r w:rsidR="00862F51" w:rsidRPr="00133F07">
              <w:rPr>
                <w:b/>
                <w:bCs/>
                <w:i/>
                <w:iCs/>
              </w:rPr>
              <w:t>“</w:t>
            </w:r>
            <w:r w:rsidR="00DC7EEE" w:rsidRPr="00133F07">
              <w:rPr>
                <w:b/>
                <w:bCs/>
                <w:i/>
                <w:iCs/>
              </w:rPr>
              <w:t xml:space="preserve">Regular Expressions are a particular kind of </w:t>
            </w:r>
            <w:hyperlink r:id="rId7" w:history="1">
              <w:r w:rsidR="00A5431A" w:rsidRPr="00133F07">
                <w:rPr>
                  <w:b/>
                  <w:bCs/>
                  <w:i/>
                  <w:iCs/>
                </w:rPr>
                <w:t>formal</w:t>
              </w:r>
            </w:hyperlink>
            <w:r w:rsidR="00A5431A" w:rsidRPr="00133F07">
              <w:rPr>
                <w:b/>
                <w:bCs/>
                <w:i/>
                <w:iCs/>
              </w:rPr>
              <w:t xml:space="preserve"> grammar</w:t>
            </w:r>
            <w:r w:rsidR="00DC7EEE" w:rsidRPr="00133F07">
              <w:rPr>
                <w:b/>
                <w:bCs/>
                <w:i/>
                <w:iCs/>
              </w:rPr>
              <w:t xml:space="preserve"> used to </w:t>
            </w:r>
            <w:proofErr w:type="spellStart"/>
            <w:r w:rsidR="00DC7EEE" w:rsidRPr="00133F07">
              <w:rPr>
                <w:b/>
                <w:bCs/>
                <w:i/>
                <w:iCs/>
              </w:rPr>
              <w:t>parse</w:t>
            </w:r>
            <w:proofErr w:type="spellEnd"/>
            <w:r w:rsidR="00DC7EEE" w:rsidRPr="00133F07">
              <w:rPr>
                <w:b/>
                <w:bCs/>
                <w:i/>
                <w:iCs/>
              </w:rPr>
              <w:t xml:space="preserve"> strings and other textual information”.</w:t>
            </w:r>
            <w:r w:rsidR="00DC7EEE" w:rsidRPr="00A5431A">
              <w:t xml:space="preserve"> See the example below as this is one of the most common regular expressions you will see here at LogRhythm. </w:t>
            </w:r>
          </w:p>
          <w:p w14:paraId="7E51CF10" w14:textId="77777777" w:rsidR="00A5431A" w:rsidRDefault="00A5431A" w:rsidP="00862F51"/>
          <w:p w14:paraId="77EF85CC" w14:textId="0A8E18AA" w:rsidR="00DC7EEE" w:rsidRDefault="001D68DA" w:rsidP="00862F51">
            <w:proofErr w:type="gramStart"/>
            <w:r w:rsidRPr="001D68DA">
              <w:t>^.*</w:t>
            </w:r>
            <w:proofErr w:type="gramEnd"/>
            <w:r w:rsidRPr="001D68DA">
              <w:t>?:(?&lt;tag1&gt;(?&lt;severity&gt;\w+))&gt;</w:t>
            </w:r>
            <w:r w:rsidR="008C4438">
              <w:t xml:space="preserve"> </w:t>
            </w:r>
          </w:p>
          <w:p w14:paraId="167D5B3E" w14:textId="77777777" w:rsidR="00DC7EEE" w:rsidRDefault="00DC7EEE" w:rsidP="00862F51"/>
          <w:p w14:paraId="66D333B8" w14:textId="16FC539F" w:rsidR="002B04C2" w:rsidRDefault="008C4438" w:rsidP="00862F51">
            <w:r>
              <w:t>The above regex</w:t>
            </w:r>
            <w:r w:rsidR="003618E7">
              <w:t xml:space="preserve"> sample</w:t>
            </w:r>
            <w:r>
              <w:t xml:space="preserve"> is what LogRhythm refers to as a “syslog catch-all”.</w:t>
            </w:r>
            <w:r w:rsidR="003618E7">
              <w:t xml:space="preserve"> It is one of thousands of regex strings that we use to “parse” logs. Parsing in this context refers to the act of identifying logs and tabulating them into correct categories. This </w:t>
            </w:r>
            <w:proofErr w:type="gramStart"/>
            <w:r w:rsidR="003618E7">
              <w:t>particular example</w:t>
            </w:r>
            <w:proofErr w:type="gramEnd"/>
            <w:r w:rsidR="003618E7">
              <w:t xml:space="preserve"> is used to parse the first part of a syslog formatted </w:t>
            </w:r>
            <w:r w:rsidR="006726B0">
              <w:t>log</w:t>
            </w:r>
            <w:r w:rsidR="003618E7">
              <w:t xml:space="preserve"> known as the header.</w:t>
            </w:r>
            <w:r w:rsidR="004F5E5C">
              <w:t xml:space="preserve"> </w:t>
            </w:r>
          </w:p>
          <w:p w14:paraId="3409B0AE" w14:textId="77777777" w:rsidR="002B04C2" w:rsidRDefault="002B04C2" w:rsidP="00862F51"/>
          <w:p w14:paraId="6E995712" w14:textId="28E28824" w:rsidR="00DC7EEE" w:rsidRDefault="002B04C2" w:rsidP="00862F51">
            <w:r>
              <w:t>There is plenty more to learn about parsing but understanding how the catch-all functions will give you a great understanding.</w:t>
            </w:r>
            <w:r w:rsidR="003618E7">
              <w:t xml:space="preserve"> The name “catch-all” is literal. It suggests that it looks for something that all syslog formatted logs will have in common and can be used to identify a log as a potential match for that log parsing policy. </w:t>
            </w:r>
            <w:r w:rsidR="009E3F87">
              <w:t>The following log is an example from TrendMicro</w:t>
            </w:r>
            <w:r w:rsidR="005F5759">
              <w:t xml:space="preserve"> which outputs its log in Syslog format. </w:t>
            </w:r>
            <w:r w:rsidR="003618E7" w:rsidRPr="009E3F87">
              <w:rPr>
                <w:highlight w:val="green"/>
              </w:rPr>
              <w:t>The part of the log that is called “the header” can be found in green.</w:t>
            </w:r>
          </w:p>
          <w:p w14:paraId="3EDF3B8D" w14:textId="14FC6D49" w:rsidR="002B04C2" w:rsidRDefault="002B04C2" w:rsidP="00862F51"/>
          <w:p w14:paraId="436E8490" w14:textId="381782A1" w:rsidR="00E01AF8" w:rsidRDefault="002B04C2" w:rsidP="00862F51">
            <w:r w:rsidRPr="002B04C2">
              <w:rPr>
                <w:highlight w:val="green"/>
              </w:rPr>
              <w:t>04 16 2021 14:20:06 10.71.4.124 &lt;LOC3:INFO&gt;</w:t>
            </w:r>
            <w:r w:rsidRPr="002B04C2">
              <w:t xml:space="preserve"> CEF:0|Trend </w:t>
            </w:r>
            <w:proofErr w:type="spellStart"/>
            <w:r w:rsidRPr="002B04C2">
              <w:t>Micro|Trend</w:t>
            </w:r>
            <w:proofErr w:type="spellEnd"/>
            <w:r w:rsidRPr="002B04C2">
              <w:t xml:space="preserve"> Micro Web Security|3.3.1.2882|100000|Access Log|0|wrsScore=81 </w:t>
            </w:r>
            <w:proofErr w:type="spellStart"/>
            <w:r w:rsidRPr="002B04C2">
              <w:t>companyID</w:t>
            </w:r>
            <w:proofErr w:type="spellEnd"/>
            <w:r w:rsidRPr="002B04C2">
              <w:t xml:space="preserve">=f25a4fcc-f918-4ea0-aede-5dd1717748d0 app=2 </w:t>
            </w:r>
            <w:proofErr w:type="spellStart"/>
            <w:r w:rsidRPr="002B04C2">
              <w:t>upStreamSize</w:t>
            </w:r>
            <w:proofErr w:type="spellEnd"/>
            <w:r w:rsidRPr="002B04C2">
              <w:t xml:space="preserve">=1915 </w:t>
            </w:r>
            <w:proofErr w:type="spellStart"/>
            <w:r w:rsidRPr="002B04C2">
              <w:t>userDepartment</w:t>
            </w:r>
            <w:proofErr w:type="spellEnd"/>
            <w:r w:rsidRPr="002B04C2">
              <w:t xml:space="preserve">=880 - FINANCE </w:t>
            </w:r>
            <w:proofErr w:type="spellStart"/>
            <w:r w:rsidRPr="002B04C2">
              <w:t>scanType</w:t>
            </w:r>
            <w:proofErr w:type="spellEnd"/>
            <w:r w:rsidRPr="002B04C2">
              <w:t xml:space="preserve">=0 </w:t>
            </w:r>
            <w:proofErr w:type="spellStart"/>
            <w:r w:rsidRPr="002B04C2">
              <w:t>malwareType</w:t>
            </w:r>
            <w:proofErr w:type="spellEnd"/>
            <w:r w:rsidRPr="002B04C2">
              <w:t xml:space="preserve">=0 </w:t>
            </w:r>
            <w:proofErr w:type="spellStart"/>
            <w:r w:rsidRPr="002B04C2">
              <w:t>httpTrans</w:t>
            </w:r>
            <w:proofErr w:type="spellEnd"/>
            <w:r w:rsidRPr="002B04C2">
              <w:t>={"</w:t>
            </w:r>
            <w:proofErr w:type="spellStart"/>
            <w:r w:rsidRPr="002B04C2">
              <w:t>http_req</w:t>
            </w:r>
            <w:proofErr w:type="spellEnd"/>
            <w:r w:rsidRPr="002B04C2">
              <w:t xml:space="preserve">": {"headers": {"host": "r2---sn-p5qlsndr.c.2mdn.net:443", "proxy-connection": "keep-alive", "user-agent": "Mozilla/5.0 (Windows NT 10.0; Win64; x64) </w:t>
            </w:r>
            <w:proofErr w:type="spellStart"/>
            <w:r w:rsidRPr="002B04C2">
              <w:lastRenderedPageBreak/>
              <w:t>AppleWebKit</w:t>
            </w:r>
            <w:proofErr w:type="spellEnd"/>
            <w:r w:rsidRPr="002B04C2">
              <w:t>/537.36 (KHTML, like Gecko) Chrome/89.0.4389.114 Safari/537.36"}, "host": "r2---sn-p5qlsndr.c.2mdn.net", "scheme": "https", "method": "CONNECT", "path": ""}, "</w:t>
            </w:r>
            <w:proofErr w:type="spellStart"/>
            <w:r w:rsidRPr="002B04C2">
              <w:t>ver</w:t>
            </w:r>
            <w:proofErr w:type="spellEnd"/>
            <w:r w:rsidRPr="002B04C2">
              <w:t>": "1.1", "</w:t>
            </w:r>
            <w:proofErr w:type="spellStart"/>
            <w:r w:rsidRPr="002B04C2">
              <w:t>http_response</w:t>
            </w:r>
            <w:proofErr w:type="spellEnd"/>
            <w:r w:rsidRPr="002B04C2">
              <w:t>": {"headers": {"true-file-type": "0"}, "</w:t>
            </w:r>
            <w:proofErr w:type="spellStart"/>
            <w:r w:rsidRPr="002B04C2">
              <w:t>status_code</w:t>
            </w:r>
            <w:proofErr w:type="spellEnd"/>
            <w:r w:rsidRPr="002B04C2">
              <w:t xml:space="preserve">": -1}} </w:t>
            </w:r>
            <w:proofErr w:type="spellStart"/>
            <w:r w:rsidRPr="002B04C2">
              <w:t>malwareName</w:t>
            </w:r>
            <w:proofErr w:type="spellEnd"/>
            <w:r w:rsidRPr="002B04C2">
              <w:t xml:space="preserve">= rt=Apr 16 2021 18:15:55 +0000 </w:t>
            </w:r>
            <w:proofErr w:type="spellStart"/>
            <w:r w:rsidRPr="002B04C2">
              <w:t>policyName</w:t>
            </w:r>
            <w:proofErr w:type="spellEnd"/>
            <w:r w:rsidRPr="002B04C2">
              <w:t xml:space="preserve">=Allow all - [default] severity=65 </w:t>
            </w:r>
            <w:proofErr w:type="spellStart"/>
            <w:r w:rsidRPr="002B04C2">
              <w:t>filehash</w:t>
            </w:r>
            <w:proofErr w:type="spellEnd"/>
            <w:r w:rsidRPr="002B04C2">
              <w:t xml:space="preserve">= </w:t>
            </w:r>
            <w:proofErr w:type="spellStart"/>
            <w:r w:rsidRPr="002B04C2">
              <w:t>logType</w:t>
            </w:r>
            <w:proofErr w:type="spellEnd"/>
            <w:r w:rsidRPr="002B04C2">
              <w:t xml:space="preserve">=1 </w:t>
            </w:r>
            <w:proofErr w:type="spellStart"/>
            <w:r w:rsidRPr="002B04C2">
              <w:t>dst</w:t>
            </w:r>
            <w:proofErr w:type="spellEnd"/>
            <w:r w:rsidRPr="002B04C2">
              <w:t xml:space="preserve">=172.217.135.39 </w:t>
            </w:r>
            <w:proofErr w:type="spellStart"/>
            <w:r w:rsidRPr="002B04C2">
              <w:t>appName</w:t>
            </w:r>
            <w:proofErr w:type="spellEnd"/>
            <w:r w:rsidRPr="002B04C2">
              <w:t xml:space="preserve">=The Secure </w:t>
            </w:r>
            <w:proofErr w:type="spellStart"/>
            <w:r w:rsidRPr="002B04C2">
              <w:t>HyperText</w:t>
            </w:r>
            <w:proofErr w:type="spellEnd"/>
            <w:r w:rsidRPr="002B04C2">
              <w:t xml:space="preserve"> Transfer Protocol </w:t>
            </w:r>
            <w:proofErr w:type="spellStart"/>
            <w:r w:rsidRPr="002B04C2">
              <w:t>groupName</w:t>
            </w:r>
            <w:proofErr w:type="spellEnd"/>
            <w:r w:rsidRPr="002B04C2">
              <w:t xml:space="preserve">= </w:t>
            </w:r>
            <w:proofErr w:type="spellStart"/>
            <w:r w:rsidRPr="002B04C2">
              <w:t>fname</w:t>
            </w:r>
            <w:proofErr w:type="spellEnd"/>
            <w:r w:rsidRPr="002B04C2">
              <w:t xml:space="preserve">= adDomain=ads-pipe.com </w:t>
            </w:r>
            <w:proofErr w:type="spellStart"/>
            <w:r w:rsidRPr="002B04C2">
              <w:t>gatewayName</w:t>
            </w:r>
            <w:proofErr w:type="spellEnd"/>
            <w:r w:rsidRPr="002B04C2">
              <w:t xml:space="preserve">=roaming user principalName=kristin.moyer@ads-pipe.com </w:t>
            </w:r>
            <w:proofErr w:type="spellStart"/>
            <w:r w:rsidRPr="002B04C2">
              <w:t>downStreamSize</w:t>
            </w:r>
            <w:proofErr w:type="spellEnd"/>
            <w:r w:rsidRPr="002B04C2">
              <w:t xml:space="preserve">=3915798 </w:t>
            </w:r>
            <w:proofErr w:type="spellStart"/>
            <w:r w:rsidRPr="002B04C2">
              <w:t>profileName</w:t>
            </w:r>
            <w:proofErr w:type="spellEnd"/>
            <w:r w:rsidRPr="002B04C2">
              <w:t xml:space="preserve">= </w:t>
            </w:r>
            <w:proofErr w:type="spellStart"/>
            <w:r w:rsidRPr="002B04C2">
              <w:t>userName</w:t>
            </w:r>
            <w:proofErr w:type="spellEnd"/>
            <w:r w:rsidRPr="002B04C2">
              <w:t xml:space="preserve">=Kristin Moyer </w:t>
            </w:r>
            <w:proofErr w:type="spellStart"/>
            <w:r w:rsidRPr="002B04C2">
              <w:t>src</w:t>
            </w:r>
            <w:proofErr w:type="spellEnd"/>
            <w:r w:rsidRPr="002B04C2">
              <w:t xml:space="preserve">=75.118.215.46 </w:t>
            </w:r>
            <w:proofErr w:type="spellStart"/>
            <w:r w:rsidRPr="002B04C2">
              <w:t>transportBytes</w:t>
            </w:r>
            <w:proofErr w:type="spellEnd"/>
            <w:r w:rsidRPr="002B04C2">
              <w:t xml:space="preserve">=3917713 </w:t>
            </w:r>
            <w:proofErr w:type="spellStart"/>
            <w:r w:rsidRPr="002B04C2">
              <w:t>domainName</w:t>
            </w:r>
            <w:proofErr w:type="spellEnd"/>
            <w:r w:rsidRPr="002B04C2">
              <w:t>=r2---sn-p5qlsndr.c.2mdn.net cat=Computers/Internet act=allow</w:t>
            </w:r>
          </w:p>
          <w:p w14:paraId="3119B073" w14:textId="158D8D98" w:rsidR="00B74E80" w:rsidRDefault="00B74E80" w:rsidP="00862F51"/>
          <w:p w14:paraId="727DC2C1" w14:textId="51A8A6B4" w:rsidR="003618E7" w:rsidRDefault="003618E7" w:rsidP="00862F51"/>
          <w:p w14:paraId="4E102414" w14:textId="5FB5E2A4" w:rsidR="003618E7" w:rsidRDefault="003618E7" w:rsidP="00862F51">
            <w:r>
              <w:t xml:space="preserve">Below in Screenshot 1 you are looking at </w:t>
            </w:r>
            <w:proofErr w:type="spellStart"/>
            <w:r>
              <w:t>MPERuleBuilder</w:t>
            </w:r>
            <w:proofErr w:type="spellEnd"/>
            <w:r>
              <w:t xml:space="preserve">. This will be your home-base for parsing type questions. Using this tool, you will have access to all our log source parsing polices, regex strings, and test center to verify/refute customer claims regarding parsing performance. You can even build custom rules in here if that is an interest piece (but keep in mind that most custom parsing qualifies as Professional Services). </w:t>
            </w:r>
          </w:p>
          <w:p w14:paraId="597FEB0B" w14:textId="77777777" w:rsidR="003618E7" w:rsidRDefault="003618E7" w:rsidP="00862F51"/>
          <w:p w14:paraId="455D922D" w14:textId="13D4CF70" w:rsidR="00E01AF8" w:rsidRPr="00630157" w:rsidRDefault="00B74E80" w:rsidP="00862F51">
            <w:pPr>
              <w:rPr>
                <w:b/>
                <w:bCs/>
                <w:color w:val="7030A0"/>
              </w:rPr>
            </w:pPr>
            <w:r w:rsidRPr="00630157">
              <w:rPr>
                <w:b/>
                <w:bCs/>
                <w:color w:val="7030A0"/>
              </w:rPr>
              <w:t>Screenshot 1</w:t>
            </w:r>
          </w:p>
          <w:p w14:paraId="4EC759C0" w14:textId="3501F399" w:rsidR="00D8054E" w:rsidRDefault="00342F98" w:rsidP="00B74E80">
            <w:pPr>
              <w:jc w:val="center"/>
            </w:pPr>
            <w:r>
              <w:rPr>
                <w:noProof/>
              </w:rPr>
              <w:drawing>
                <wp:inline distT="0" distB="0" distL="0" distR="0" wp14:anchorId="26EB1744" wp14:editId="2FE56531">
                  <wp:extent cx="5943600" cy="3212465"/>
                  <wp:effectExtent l="0" t="0" r="0" b="698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p>
          <w:p w14:paraId="17B3E500" w14:textId="257BA91D" w:rsidR="00B74E80" w:rsidRDefault="00B74E80" w:rsidP="00B74E80">
            <w:pPr>
              <w:jc w:val="center"/>
            </w:pPr>
          </w:p>
          <w:p w14:paraId="14138206" w14:textId="7B586014" w:rsidR="00630157" w:rsidRDefault="00342F98" w:rsidP="00630157">
            <w:r>
              <w:t>The major thing</w:t>
            </w:r>
            <w:r w:rsidR="008A252A">
              <w:t>s</w:t>
            </w:r>
            <w:r>
              <w:t xml:space="preserve"> to notice about screenshot 1 is that the log above has been manually queued up for testing. </w:t>
            </w:r>
            <w:r w:rsidR="003618E7">
              <w:t xml:space="preserve">I did that by right clicking and loading </w:t>
            </w:r>
            <w:proofErr w:type="gramStart"/>
            <w:r w:rsidR="003618E7">
              <w:t>an</w:t>
            </w:r>
            <w:proofErr w:type="gramEnd"/>
            <w:r w:rsidR="003618E7">
              <w:t xml:space="preserve"> llx file. </w:t>
            </w:r>
            <w:r>
              <w:t xml:space="preserve">Notice how </w:t>
            </w:r>
            <w:r w:rsidR="008A252A">
              <w:t xml:space="preserve">it appears in </w:t>
            </w:r>
            <w:proofErr w:type="spellStart"/>
            <w:r w:rsidR="008A252A">
              <w:t>LogMsg</w:t>
            </w:r>
            <w:proofErr w:type="spellEnd"/>
            <w:r w:rsidR="008A252A">
              <w:t xml:space="preserve"> and how test result </w:t>
            </w:r>
            <w:proofErr w:type="gramStart"/>
            <w:r w:rsidR="008A252A">
              <w:t>states</w:t>
            </w:r>
            <w:proofErr w:type="gramEnd"/>
            <w:r w:rsidR="008A252A">
              <w:t xml:space="preserve"> “no match” and how </w:t>
            </w:r>
            <w:r w:rsidR="008A252A" w:rsidRPr="008A252A">
              <w:rPr>
                <w:i/>
                <w:iCs/>
              </w:rPr>
              <w:t>matched rule</w:t>
            </w:r>
            <w:r w:rsidR="008A252A">
              <w:t xml:space="preserve"> and </w:t>
            </w:r>
            <w:r w:rsidR="008A252A" w:rsidRPr="008A252A">
              <w:rPr>
                <w:i/>
                <w:iCs/>
              </w:rPr>
              <w:t>common event</w:t>
            </w:r>
            <w:r w:rsidR="008A252A">
              <w:t xml:space="preserve"> are blank.</w:t>
            </w:r>
            <w:r w:rsidR="009E3F87">
              <w:t xml:space="preserve"> These are blank because while I have uploaded the </w:t>
            </w:r>
            <w:proofErr w:type="gramStart"/>
            <w:r w:rsidR="009E3F87">
              <w:t>log</w:t>
            </w:r>
            <w:proofErr w:type="gramEnd"/>
            <w:r w:rsidR="009E3F87">
              <w:t xml:space="preserve"> I have not yet clicked test to have the regex go up against the log in order to parse it. </w:t>
            </w:r>
          </w:p>
          <w:p w14:paraId="1149B35C" w14:textId="53728E63" w:rsidR="009E3F87" w:rsidRDefault="009E3F87" w:rsidP="00630157"/>
          <w:p w14:paraId="6CCD4E1E" w14:textId="1148D3A7" w:rsidR="009E3F87" w:rsidRDefault="003618E7" w:rsidP="00630157">
            <w:r>
              <w:t xml:space="preserve">You can also see that I selected the appropriate log parsing policy using the yellow folder in the top left corner where I went to “Trend Micro” and onto “Catch-All Level 1”. This loads the regex into the middle box leaving you from top to bottom: parsing policy, information, actual regex, and test center. </w:t>
            </w:r>
          </w:p>
          <w:p w14:paraId="3AC35B8E" w14:textId="739C2F00" w:rsidR="009E3F87" w:rsidRDefault="009E3F87" w:rsidP="00630157"/>
          <w:p w14:paraId="49C3F9BA" w14:textId="086AC76B" w:rsidR="009E3F87" w:rsidRDefault="009E3F87" w:rsidP="00630157"/>
          <w:p w14:paraId="037119EF" w14:textId="24FC92EF" w:rsidR="003618E7" w:rsidRDefault="003618E7" w:rsidP="00630157"/>
          <w:p w14:paraId="6CBDC257" w14:textId="59AD840C" w:rsidR="009E3F87" w:rsidRPr="00630157" w:rsidRDefault="009E3F87" w:rsidP="009E3F87">
            <w:pPr>
              <w:rPr>
                <w:b/>
                <w:bCs/>
                <w:color w:val="7030A0"/>
              </w:rPr>
            </w:pPr>
            <w:r w:rsidRPr="00630157">
              <w:rPr>
                <w:b/>
                <w:bCs/>
                <w:color w:val="7030A0"/>
              </w:rPr>
              <w:t xml:space="preserve">Screenshot </w:t>
            </w:r>
            <w:r w:rsidR="005F5759">
              <w:rPr>
                <w:b/>
                <w:bCs/>
                <w:color w:val="7030A0"/>
              </w:rPr>
              <w:t>2</w:t>
            </w:r>
          </w:p>
          <w:p w14:paraId="3C1DB7AD" w14:textId="77777777" w:rsidR="009E3F87" w:rsidRDefault="009E3F87" w:rsidP="00B74E80"/>
          <w:p w14:paraId="179E1981" w14:textId="6DC3A084" w:rsidR="00B74E80" w:rsidRDefault="00342F98" w:rsidP="00B74E80">
            <w:pPr>
              <w:jc w:val="center"/>
            </w:pPr>
            <w:r>
              <w:rPr>
                <w:noProof/>
              </w:rPr>
              <w:drawing>
                <wp:inline distT="0" distB="0" distL="0" distR="0" wp14:anchorId="04F1C864" wp14:editId="60228B1A">
                  <wp:extent cx="5943600" cy="32188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18815"/>
                          </a:xfrm>
                          <a:prstGeom prst="rect">
                            <a:avLst/>
                          </a:prstGeom>
                        </pic:spPr>
                      </pic:pic>
                    </a:graphicData>
                  </a:graphic>
                </wp:inline>
              </w:drawing>
            </w:r>
          </w:p>
          <w:p w14:paraId="1AD7691E" w14:textId="5B1C4967" w:rsidR="00200B13" w:rsidRDefault="00200B13" w:rsidP="00862F51">
            <w:pPr>
              <w:rPr>
                <w:highlight w:val="green"/>
              </w:rPr>
            </w:pPr>
          </w:p>
          <w:p w14:paraId="6738E149" w14:textId="77777777" w:rsidR="009E3F87" w:rsidRDefault="009E3F87" w:rsidP="00862F51">
            <w:pPr>
              <w:rPr>
                <w:highlight w:val="green"/>
              </w:rPr>
            </w:pPr>
          </w:p>
          <w:p w14:paraId="22DD0A12" w14:textId="77777777" w:rsidR="00B74E80" w:rsidRDefault="00B74E80" w:rsidP="00862F51">
            <w:pPr>
              <w:rPr>
                <w:highlight w:val="green"/>
              </w:rPr>
            </w:pPr>
          </w:p>
          <w:p w14:paraId="25BF2F97" w14:textId="77777777" w:rsidR="003618E7" w:rsidRDefault="00B74E80" w:rsidP="00862F51">
            <w:r w:rsidRPr="00B74E80">
              <w:t>Not</w:t>
            </w:r>
            <w:r>
              <w:t>ice</w:t>
            </w:r>
            <w:r w:rsidR="005F5759">
              <w:t xml:space="preserve"> how screenshot 2 differs from screenshot 1. You can see that the </w:t>
            </w:r>
            <w:r w:rsidR="005F5759" w:rsidRPr="001F264A">
              <w:rPr>
                <w:i/>
                <w:iCs/>
              </w:rPr>
              <w:t xml:space="preserve">TestResult </w:t>
            </w:r>
            <w:r w:rsidR="005F5759">
              <w:t xml:space="preserve">is now “match” and that </w:t>
            </w:r>
            <w:r w:rsidR="005F5759" w:rsidRPr="001F264A">
              <w:rPr>
                <w:i/>
                <w:iCs/>
              </w:rPr>
              <w:t xml:space="preserve">MatchedRule </w:t>
            </w:r>
            <w:r w:rsidR="005F5759">
              <w:t xml:space="preserve">and </w:t>
            </w:r>
            <w:r w:rsidR="005F5759" w:rsidRPr="001F264A">
              <w:rPr>
                <w:i/>
                <w:iCs/>
              </w:rPr>
              <w:t>Common Event</w:t>
            </w:r>
            <w:r w:rsidR="005F5759">
              <w:t xml:space="preserve"> are now populated </w:t>
            </w:r>
            <w:r w:rsidR="001F264A">
              <w:t xml:space="preserve">with “General Information”. </w:t>
            </w:r>
          </w:p>
          <w:p w14:paraId="124C75FD" w14:textId="77777777" w:rsidR="003618E7" w:rsidRDefault="003618E7" w:rsidP="00862F51"/>
          <w:p w14:paraId="7C089CA9" w14:textId="5519B496" w:rsidR="001F264A" w:rsidRDefault="001F264A" w:rsidP="00862F51">
            <w:r>
              <w:t xml:space="preserve">This </w:t>
            </w:r>
            <w:r w:rsidR="009E4631">
              <w:t>isn’t a ton of information but</w:t>
            </w:r>
            <w:r w:rsidR="003618E7">
              <w:t xml:space="preserve"> obtaining a ton of information is not </w:t>
            </w:r>
            <w:r w:rsidR="009E4631">
              <w:t xml:space="preserve">the point of a “catch-all”. The idea </w:t>
            </w:r>
            <w:r w:rsidR="003618E7">
              <w:t xml:space="preserve">of a catch-all is to use as little information as possible to </w:t>
            </w:r>
            <w:r w:rsidR="009E4631">
              <w:t xml:space="preserve">identify it as a genuine log so we can then build and subject it to more complex regex that can parse out more information. </w:t>
            </w:r>
            <w:r w:rsidR="003618E7">
              <w:t xml:space="preserve">More complex regex will be included later in the series. </w:t>
            </w:r>
          </w:p>
          <w:p w14:paraId="46BE4B74" w14:textId="77777777" w:rsidR="001F264A" w:rsidRDefault="001F264A" w:rsidP="00862F51"/>
          <w:p w14:paraId="2C648204" w14:textId="0A598709" w:rsidR="00200B13" w:rsidRDefault="00DC74E8" w:rsidP="00AA2116">
            <w:r>
              <w:t xml:space="preserve">A </w:t>
            </w:r>
            <w:r w:rsidR="003618E7">
              <w:t>great example of “more-complex” in terms of catch-all would be the catch-all rules that are used in the parsing of Windows logs. Take for example the</w:t>
            </w:r>
            <w:r>
              <w:t xml:space="preserve"> </w:t>
            </w:r>
            <w:r w:rsidR="00AA2116">
              <w:t>MS Event XML – System Policy</w:t>
            </w:r>
            <w:r w:rsidR="003618E7">
              <w:t>. The below log is a</w:t>
            </w:r>
            <w:r w:rsidR="00AA2116">
              <w:t xml:space="preserve"> typical MS Event XML – System log. </w:t>
            </w:r>
          </w:p>
          <w:p w14:paraId="1DD9E882" w14:textId="77777777" w:rsidR="00AA2116" w:rsidRPr="003618E7" w:rsidRDefault="00AA2116" w:rsidP="00AA2116"/>
          <w:p w14:paraId="2C308F83" w14:textId="4BB97521" w:rsidR="008C4438" w:rsidRPr="003618E7" w:rsidRDefault="00E541AA" w:rsidP="00862F51">
            <w:pPr>
              <w:rPr>
                <w:b/>
                <w:bCs/>
              </w:rPr>
            </w:pPr>
            <w:r w:rsidRPr="003618E7">
              <w:rPr>
                <w:b/>
                <w:bCs/>
              </w:rPr>
              <w:t xml:space="preserve">&lt;Event xmlns='http://schemas.microsoft.com/win/2004/08/events/event'&gt;&lt;System&gt;&lt;Provider Name='Microsoft-Windows-WAS' </w:t>
            </w:r>
            <w:proofErr w:type="spellStart"/>
            <w:r w:rsidRPr="003618E7">
              <w:rPr>
                <w:b/>
                <w:bCs/>
              </w:rPr>
              <w:t>Guid</w:t>
            </w:r>
            <w:proofErr w:type="spellEnd"/>
            <w:r w:rsidRPr="003618E7">
              <w:rPr>
                <w:b/>
                <w:bCs/>
              </w:rPr>
              <w:t xml:space="preserve">='{524b5d04-133c-4a62-8362-64e8edb9ce40}' </w:t>
            </w:r>
            <w:proofErr w:type="spellStart"/>
            <w:r w:rsidRPr="003618E7">
              <w:rPr>
                <w:b/>
                <w:bCs/>
              </w:rPr>
              <w:t>EventSourceName</w:t>
            </w:r>
            <w:proofErr w:type="spellEnd"/>
            <w:r w:rsidRPr="003618E7">
              <w:rPr>
                <w:b/>
                <w:bCs/>
              </w:rPr>
              <w:t>='WAS'/&gt;&lt;</w:t>
            </w:r>
            <w:proofErr w:type="spellStart"/>
            <w:r w:rsidRPr="003618E7">
              <w:rPr>
                <w:b/>
                <w:bCs/>
              </w:rPr>
              <w:t>EventID</w:t>
            </w:r>
            <w:proofErr w:type="spellEnd"/>
            <w:r w:rsidRPr="003618E7">
              <w:rPr>
                <w:b/>
                <w:bCs/>
              </w:rPr>
              <w:t xml:space="preserve"> Qualifiers='16384'&gt;5186&lt;/EventID&gt;&lt;Version&gt;0&lt;/Version&gt;&lt;Level&gt;&lt;/Level&gt;&lt;Task&gt;None&lt;/Task&gt;&lt;Opcode&gt;&lt;/Opcode&gt;&lt;Keywords&gt;&lt;/Keywords&gt;&lt;TimeCreated SystemTime='2021-04-27T14:19:15.000000000Z'/&gt;&lt;EventRecordID&gt;713295&lt;/EventRecordID&gt;&lt;Correlation/&gt;&lt;Execution </w:t>
            </w:r>
            <w:proofErr w:type="spellStart"/>
            <w:r w:rsidRPr="003618E7">
              <w:rPr>
                <w:b/>
                <w:bCs/>
              </w:rPr>
              <w:t>ProcessID</w:t>
            </w:r>
            <w:proofErr w:type="spellEnd"/>
            <w:r w:rsidRPr="003618E7">
              <w:rPr>
                <w:b/>
                <w:bCs/>
              </w:rPr>
              <w:t>='0' ThreadID='0'/&gt;&lt;Channel&gt;System&lt;/Channel&gt;&lt;Computer&gt;BG-WSUS-01.southcentralbank.biz&lt;/Computer&gt;&lt;Security/&gt;&lt;/System&gt;&lt;EventData&gt;&lt;Data Name='</w:t>
            </w:r>
            <w:proofErr w:type="spellStart"/>
            <w:r w:rsidRPr="003618E7">
              <w:rPr>
                <w:b/>
                <w:bCs/>
              </w:rPr>
              <w:t>ProcessID</w:t>
            </w:r>
            <w:proofErr w:type="spellEnd"/>
            <w:r w:rsidRPr="003618E7">
              <w:rPr>
                <w:b/>
                <w:bCs/>
              </w:rPr>
              <w:t>'&gt;17172&lt;/Data&gt;&lt;Data Name='</w:t>
            </w:r>
            <w:proofErr w:type="spellStart"/>
            <w:r w:rsidRPr="003618E7">
              <w:rPr>
                <w:b/>
                <w:bCs/>
              </w:rPr>
              <w:t>AppPoolID</w:t>
            </w:r>
            <w:proofErr w:type="spellEnd"/>
            <w:r w:rsidRPr="003618E7">
              <w:rPr>
                <w:b/>
                <w:bCs/>
              </w:rPr>
              <w:t>'&gt;</w:t>
            </w:r>
            <w:proofErr w:type="spellStart"/>
            <w:r w:rsidRPr="003618E7">
              <w:rPr>
                <w:b/>
                <w:bCs/>
              </w:rPr>
              <w:t>DefaultAppPool</w:t>
            </w:r>
            <w:proofErr w:type="spellEnd"/>
            <w:r w:rsidRPr="003618E7">
              <w:rPr>
                <w:b/>
                <w:bCs/>
              </w:rPr>
              <w:t>&lt;/Data&gt;&lt;Data Name='Minutes'&gt;20&lt;/Data&gt;&lt;/</w:t>
            </w:r>
            <w:proofErr w:type="spellStart"/>
            <w:r w:rsidRPr="003618E7">
              <w:rPr>
                <w:b/>
                <w:bCs/>
              </w:rPr>
              <w:t>EventData</w:t>
            </w:r>
            <w:proofErr w:type="spellEnd"/>
            <w:r w:rsidRPr="003618E7">
              <w:rPr>
                <w:b/>
                <w:bCs/>
              </w:rPr>
              <w:t>&gt;&lt;/Event&gt;</w:t>
            </w:r>
          </w:p>
          <w:p w14:paraId="24CF4BC8" w14:textId="3F9AF480" w:rsidR="00AA2116" w:rsidRDefault="00AA2116" w:rsidP="00862F51"/>
          <w:p w14:paraId="36A298DC" w14:textId="16CEF8E8" w:rsidR="00AA2116" w:rsidRDefault="00AA2116" w:rsidP="00862F51"/>
          <w:p w14:paraId="1D2F8C9D" w14:textId="2BADB8EC" w:rsidR="00AA2116" w:rsidRDefault="003618E7" w:rsidP="00862F51">
            <w:r>
              <w:t xml:space="preserve">We start with the same process as we used in screenshot 2 with selecting the yellow folder, electing the correct policy, and selecting the correct rule. You can see in screenshot that I have selected the “Catch-All Level 2” rule for the MS Event XML – System Policy and uploaded the same log example from above. </w:t>
            </w:r>
          </w:p>
          <w:p w14:paraId="76DF4D9C" w14:textId="77777777" w:rsidR="003618E7" w:rsidRDefault="003618E7" w:rsidP="000A40A7">
            <w:pPr>
              <w:rPr>
                <w:b/>
                <w:bCs/>
                <w:color w:val="7030A0"/>
              </w:rPr>
            </w:pPr>
          </w:p>
          <w:p w14:paraId="6BA9C07C" w14:textId="03CC5227" w:rsidR="000A40A7" w:rsidRDefault="000A40A7" w:rsidP="000A40A7">
            <w:pPr>
              <w:rPr>
                <w:b/>
                <w:bCs/>
                <w:color w:val="7030A0"/>
              </w:rPr>
            </w:pPr>
            <w:r w:rsidRPr="00630157">
              <w:rPr>
                <w:b/>
                <w:bCs/>
                <w:color w:val="7030A0"/>
              </w:rPr>
              <w:t xml:space="preserve">Screenshot </w:t>
            </w:r>
            <w:r>
              <w:rPr>
                <w:b/>
                <w:bCs/>
                <w:color w:val="7030A0"/>
              </w:rPr>
              <w:t>3</w:t>
            </w:r>
          </w:p>
          <w:p w14:paraId="3415D4DE" w14:textId="7FD4DD4F" w:rsidR="000A40A7" w:rsidRPr="00630157" w:rsidRDefault="00AB386A" w:rsidP="000A40A7">
            <w:pPr>
              <w:rPr>
                <w:b/>
                <w:bCs/>
                <w:color w:val="7030A0"/>
              </w:rPr>
            </w:pPr>
            <w:r>
              <w:rPr>
                <w:b/>
                <w:bCs/>
                <w:noProof/>
                <w:color w:val="7030A0"/>
              </w:rPr>
              <w:drawing>
                <wp:inline distT="0" distB="0" distL="0" distR="0" wp14:anchorId="243B15F0" wp14:editId="19ABEDEA">
                  <wp:extent cx="5943600" cy="3128645"/>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28645"/>
                          </a:xfrm>
                          <a:prstGeom prst="rect">
                            <a:avLst/>
                          </a:prstGeom>
                        </pic:spPr>
                      </pic:pic>
                    </a:graphicData>
                  </a:graphic>
                </wp:inline>
              </w:drawing>
            </w:r>
          </w:p>
          <w:p w14:paraId="517F46C9" w14:textId="77777777" w:rsidR="00AA2116" w:rsidRDefault="00AA2116" w:rsidP="00862F51"/>
          <w:p w14:paraId="0061775E" w14:textId="77777777" w:rsidR="00E541AA" w:rsidRDefault="00E541AA" w:rsidP="00862F51"/>
          <w:p w14:paraId="23603A97" w14:textId="0BC131FF" w:rsidR="00E541AA" w:rsidRDefault="00111D79" w:rsidP="00862F51">
            <w:pPr>
              <w:rPr>
                <w:color w:val="0070C0"/>
              </w:rPr>
            </w:pPr>
            <w:r>
              <w:t xml:space="preserve">It is </w:t>
            </w:r>
            <w:r w:rsidR="00A4237F">
              <w:t>clear in screenshot 3 that the Catch-All Level 2 on the MS Event XML – System Policy is quite a bit more complex than the standard catch</w:t>
            </w:r>
            <w:r w:rsidR="003618E7">
              <w:t>-</w:t>
            </w:r>
            <w:r w:rsidR="00A4237F">
              <w:t>all seen in policies</w:t>
            </w:r>
            <w:r w:rsidR="003618E7">
              <w:t xml:space="preserve"> serving syslog formatted logs</w:t>
            </w:r>
            <w:r w:rsidR="00A4237F">
              <w:t xml:space="preserve">. You can see that </w:t>
            </w:r>
            <w:r w:rsidR="00A4237F" w:rsidRPr="00A4237F">
              <w:rPr>
                <w:i/>
                <w:iCs/>
              </w:rPr>
              <w:t>TestResult</w:t>
            </w:r>
            <w:r w:rsidR="00A4237F">
              <w:t xml:space="preserve"> = </w:t>
            </w:r>
            <w:r w:rsidR="00A4237F" w:rsidRPr="006311C4">
              <w:rPr>
                <w:color w:val="0070C0"/>
              </w:rPr>
              <w:t>Match</w:t>
            </w:r>
            <w:r w:rsidR="00A4237F">
              <w:t xml:space="preserve">, </w:t>
            </w:r>
            <w:r w:rsidR="00A4237F" w:rsidRPr="00A4237F">
              <w:rPr>
                <w:i/>
                <w:iCs/>
              </w:rPr>
              <w:t>MatchedRule</w:t>
            </w:r>
            <w:r w:rsidR="00A4237F">
              <w:t xml:space="preserve"> = </w:t>
            </w:r>
            <w:r w:rsidR="00A4237F" w:rsidRPr="006311C4">
              <w:rPr>
                <w:color w:val="0070C0"/>
              </w:rPr>
              <w:t xml:space="preserve">Catch All Level </w:t>
            </w:r>
            <w:proofErr w:type="gramStart"/>
            <w:r w:rsidR="00A4237F" w:rsidRPr="006311C4">
              <w:rPr>
                <w:color w:val="0070C0"/>
              </w:rPr>
              <w:t xml:space="preserve">2 </w:t>
            </w:r>
            <w:r w:rsidR="00A4237F">
              <w:t>,</w:t>
            </w:r>
            <w:proofErr w:type="gramEnd"/>
            <w:r w:rsidR="00A4237F">
              <w:t xml:space="preserve"> </w:t>
            </w:r>
            <w:r w:rsidR="00A4237F" w:rsidRPr="00A4237F">
              <w:rPr>
                <w:i/>
                <w:iCs/>
              </w:rPr>
              <w:t>CommonEvent</w:t>
            </w:r>
            <w:r w:rsidR="00A4237F">
              <w:t xml:space="preserve"> = </w:t>
            </w:r>
            <w:r w:rsidR="00A4237F" w:rsidRPr="006311C4">
              <w:rPr>
                <w:color w:val="0070C0"/>
              </w:rPr>
              <w:t xml:space="preserve">General Information, </w:t>
            </w:r>
            <w:r w:rsidR="00A4237F" w:rsidRPr="006311C4">
              <w:rPr>
                <w:i/>
                <w:iCs/>
                <w:color w:val="0070C0"/>
              </w:rPr>
              <w:t>VMID</w:t>
            </w:r>
            <w:r w:rsidR="00A4237F" w:rsidRPr="006311C4">
              <w:rPr>
                <w:color w:val="0070C0"/>
              </w:rPr>
              <w:t xml:space="preserve"> </w:t>
            </w:r>
            <w:r w:rsidR="00A4237F">
              <w:t xml:space="preserve">= , </w:t>
            </w:r>
            <w:r w:rsidR="00A4237F" w:rsidRPr="00A4237F">
              <w:rPr>
                <w:i/>
                <w:iCs/>
              </w:rPr>
              <w:t>DName</w:t>
            </w:r>
            <w:r w:rsidR="00A4237F">
              <w:t xml:space="preserve"> =</w:t>
            </w:r>
            <w:r w:rsidR="00072D7C">
              <w:t xml:space="preserve"> </w:t>
            </w:r>
            <w:r w:rsidR="00072D7C" w:rsidRPr="006311C4">
              <w:rPr>
                <w:color w:val="0070C0"/>
              </w:rPr>
              <w:t>glsp01.southcentralbank.biz</w:t>
            </w:r>
            <w:r w:rsidR="00A4237F" w:rsidRPr="006311C4">
              <w:rPr>
                <w:color w:val="0070C0"/>
              </w:rPr>
              <w:t xml:space="preserve"> </w:t>
            </w:r>
            <w:r w:rsidR="00A4237F">
              <w:t xml:space="preserve">, </w:t>
            </w:r>
            <w:r w:rsidR="00A4237F" w:rsidRPr="00A4237F">
              <w:rPr>
                <w:i/>
                <w:iCs/>
              </w:rPr>
              <w:t>Session</w:t>
            </w:r>
            <w:r w:rsidR="00A4237F">
              <w:t xml:space="preserve"> =</w:t>
            </w:r>
            <w:r w:rsidR="00072D7C">
              <w:t xml:space="preserve"> 0 </w:t>
            </w:r>
            <w:r w:rsidR="00A4237F">
              <w:t xml:space="preserve">, </w:t>
            </w:r>
            <w:r w:rsidR="00A4237F" w:rsidRPr="00A4237F">
              <w:rPr>
                <w:i/>
                <w:iCs/>
              </w:rPr>
              <w:t>Process</w:t>
            </w:r>
            <w:r w:rsidR="00A4237F">
              <w:t xml:space="preserve"> = </w:t>
            </w:r>
            <w:r w:rsidR="00072D7C" w:rsidRPr="006311C4">
              <w:rPr>
                <w:color w:val="0070C0"/>
              </w:rPr>
              <w:t>Microsoft-Windows-WAS</w:t>
            </w:r>
            <w:r w:rsidR="006311C4">
              <w:t xml:space="preserve">, and </w:t>
            </w:r>
            <w:r w:rsidR="006311C4" w:rsidRPr="00A4237F">
              <w:rPr>
                <w:i/>
                <w:iCs/>
              </w:rPr>
              <w:t>Process</w:t>
            </w:r>
            <w:r w:rsidR="006311C4">
              <w:rPr>
                <w:i/>
                <w:iCs/>
              </w:rPr>
              <w:t>ID =</w:t>
            </w:r>
            <w:r w:rsidR="006311C4" w:rsidRPr="006311C4">
              <w:t xml:space="preserve"> </w:t>
            </w:r>
            <w:r w:rsidR="006311C4" w:rsidRPr="006311C4">
              <w:rPr>
                <w:color w:val="0070C0"/>
              </w:rPr>
              <w:t>0</w:t>
            </w:r>
          </w:p>
          <w:p w14:paraId="5033551B" w14:textId="77777777" w:rsidR="006311C4" w:rsidRDefault="006311C4" w:rsidP="00862F51">
            <w:pPr>
              <w:rPr>
                <w:color w:val="0070C0"/>
              </w:rPr>
            </w:pPr>
          </w:p>
          <w:p w14:paraId="469BB7B1" w14:textId="07D7CE2D" w:rsidR="0016124B" w:rsidRDefault="003618E7" w:rsidP="005C7A36">
            <w:r>
              <w:t xml:space="preserve">Using the </w:t>
            </w:r>
            <w:proofErr w:type="spellStart"/>
            <w:r>
              <w:t>MPERuleBuilder</w:t>
            </w:r>
            <w:proofErr w:type="spellEnd"/>
            <w:r>
              <w:t xml:space="preserve"> to test</w:t>
            </w:r>
            <w:r w:rsidR="006311C4">
              <w:t xml:space="preserve"> catch-all rules is a great way to understand the fundamentals of parsing. You can see in the two regex strings in screenshots 1 &amp; 2 that the regex is essentially taking the important information out and placing it where we want to place it</w:t>
            </w:r>
            <w:r>
              <w:t xml:space="preserve">. Once you can grasp this concept you are ready to move onto actual troubleshooting when the intended functionality of this process breaks down. </w:t>
            </w:r>
            <w:r w:rsidR="006311C4">
              <w:t xml:space="preserve"> </w:t>
            </w:r>
          </w:p>
          <w:p w14:paraId="4E848AAB" w14:textId="3AB2879A" w:rsidR="00956A08" w:rsidRPr="00AD20B7" w:rsidRDefault="00956A08" w:rsidP="007F6EB6">
            <w:pPr>
              <w:rPr>
                <w:sz w:val="24"/>
                <w:szCs w:val="24"/>
              </w:rPr>
            </w:pPr>
            <w:r>
              <w:rPr>
                <w:sz w:val="24"/>
                <w:szCs w:val="24"/>
              </w:rPr>
              <w:t xml:space="preserve"> </w:t>
            </w:r>
          </w:p>
        </w:tc>
      </w:tr>
    </w:tbl>
    <w:p w14:paraId="3B6BE353" w14:textId="77777777" w:rsidR="007A643C" w:rsidRDefault="007A643C"/>
    <w:sectPr w:rsidR="007A6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367A5"/>
    <w:multiLevelType w:val="multilevel"/>
    <w:tmpl w:val="CC1E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EA22F6"/>
    <w:multiLevelType w:val="multilevel"/>
    <w:tmpl w:val="F09424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DA5F7F"/>
    <w:multiLevelType w:val="hybridMultilevel"/>
    <w:tmpl w:val="A8869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54170"/>
    <w:multiLevelType w:val="multilevel"/>
    <w:tmpl w:val="5990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7C51AD"/>
    <w:multiLevelType w:val="multilevel"/>
    <w:tmpl w:val="1F98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4E4AE9"/>
    <w:multiLevelType w:val="multilevel"/>
    <w:tmpl w:val="3D18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213009"/>
    <w:multiLevelType w:val="hybridMultilevel"/>
    <w:tmpl w:val="BE486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0C66A0"/>
    <w:multiLevelType w:val="multilevel"/>
    <w:tmpl w:val="88DA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523316">
    <w:abstractNumId w:val="5"/>
  </w:num>
  <w:num w:numId="2" w16cid:durableId="1010303405">
    <w:abstractNumId w:val="3"/>
  </w:num>
  <w:num w:numId="3" w16cid:durableId="17202384">
    <w:abstractNumId w:val="1"/>
  </w:num>
  <w:num w:numId="4" w16cid:durableId="496960554">
    <w:abstractNumId w:val="0"/>
  </w:num>
  <w:num w:numId="5" w16cid:durableId="978800659">
    <w:abstractNumId w:val="6"/>
  </w:num>
  <w:num w:numId="6" w16cid:durableId="863787599">
    <w:abstractNumId w:val="7"/>
  </w:num>
  <w:num w:numId="7" w16cid:durableId="2061829686">
    <w:abstractNumId w:val="2"/>
  </w:num>
  <w:num w:numId="8" w16cid:durableId="3028513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E0E"/>
    <w:rsid w:val="000040EA"/>
    <w:rsid w:val="0000427A"/>
    <w:rsid w:val="00004BCD"/>
    <w:rsid w:val="00016E65"/>
    <w:rsid w:val="00023B7D"/>
    <w:rsid w:val="00041668"/>
    <w:rsid w:val="000545B4"/>
    <w:rsid w:val="00064BEF"/>
    <w:rsid w:val="0007202D"/>
    <w:rsid w:val="00072D7C"/>
    <w:rsid w:val="00076E91"/>
    <w:rsid w:val="00077753"/>
    <w:rsid w:val="000A40A7"/>
    <w:rsid w:val="000D1707"/>
    <w:rsid w:val="000E6711"/>
    <w:rsid w:val="000F212D"/>
    <w:rsid w:val="000F5A53"/>
    <w:rsid w:val="000F614B"/>
    <w:rsid w:val="00111D79"/>
    <w:rsid w:val="00112E4C"/>
    <w:rsid w:val="00120562"/>
    <w:rsid w:val="0012124E"/>
    <w:rsid w:val="00133F07"/>
    <w:rsid w:val="001358A5"/>
    <w:rsid w:val="00140700"/>
    <w:rsid w:val="00157EDC"/>
    <w:rsid w:val="0016124B"/>
    <w:rsid w:val="00170EF1"/>
    <w:rsid w:val="001815D3"/>
    <w:rsid w:val="0019088E"/>
    <w:rsid w:val="00194C15"/>
    <w:rsid w:val="001B6EB2"/>
    <w:rsid w:val="001D3D90"/>
    <w:rsid w:val="001D68DA"/>
    <w:rsid w:val="001E1A9E"/>
    <w:rsid w:val="001E7709"/>
    <w:rsid w:val="001F264A"/>
    <w:rsid w:val="002000D4"/>
    <w:rsid w:val="00200B13"/>
    <w:rsid w:val="00207083"/>
    <w:rsid w:val="00211197"/>
    <w:rsid w:val="00211A11"/>
    <w:rsid w:val="00216BAE"/>
    <w:rsid w:val="00224422"/>
    <w:rsid w:val="002365CF"/>
    <w:rsid w:val="00241017"/>
    <w:rsid w:val="00241541"/>
    <w:rsid w:val="00275492"/>
    <w:rsid w:val="002954A5"/>
    <w:rsid w:val="002A2BBD"/>
    <w:rsid w:val="002A5940"/>
    <w:rsid w:val="002A5F88"/>
    <w:rsid w:val="002B04C2"/>
    <w:rsid w:val="002C0EFD"/>
    <w:rsid w:val="002C32CD"/>
    <w:rsid w:val="002C4841"/>
    <w:rsid w:val="002E3378"/>
    <w:rsid w:val="003313F8"/>
    <w:rsid w:val="00335E82"/>
    <w:rsid w:val="00336383"/>
    <w:rsid w:val="00340E1C"/>
    <w:rsid w:val="00341817"/>
    <w:rsid w:val="00342F98"/>
    <w:rsid w:val="00355029"/>
    <w:rsid w:val="003618E7"/>
    <w:rsid w:val="003715FE"/>
    <w:rsid w:val="00372A0C"/>
    <w:rsid w:val="003800CD"/>
    <w:rsid w:val="00390597"/>
    <w:rsid w:val="003911C3"/>
    <w:rsid w:val="003926DF"/>
    <w:rsid w:val="003B2BBA"/>
    <w:rsid w:val="003B72F2"/>
    <w:rsid w:val="003D5A0A"/>
    <w:rsid w:val="003D7927"/>
    <w:rsid w:val="003E216C"/>
    <w:rsid w:val="003F67F2"/>
    <w:rsid w:val="0040198A"/>
    <w:rsid w:val="00402622"/>
    <w:rsid w:val="00405AC3"/>
    <w:rsid w:val="00410992"/>
    <w:rsid w:val="00413F18"/>
    <w:rsid w:val="004245C3"/>
    <w:rsid w:val="00424DCF"/>
    <w:rsid w:val="004377C4"/>
    <w:rsid w:val="004746C8"/>
    <w:rsid w:val="00482B49"/>
    <w:rsid w:val="00494E0E"/>
    <w:rsid w:val="004A7F1E"/>
    <w:rsid w:val="004C014D"/>
    <w:rsid w:val="004F5017"/>
    <w:rsid w:val="004F5E5C"/>
    <w:rsid w:val="005028B2"/>
    <w:rsid w:val="00502D24"/>
    <w:rsid w:val="00524A50"/>
    <w:rsid w:val="00535EC9"/>
    <w:rsid w:val="005370D1"/>
    <w:rsid w:val="00547703"/>
    <w:rsid w:val="0056397C"/>
    <w:rsid w:val="00575926"/>
    <w:rsid w:val="00596A4B"/>
    <w:rsid w:val="005A2155"/>
    <w:rsid w:val="005C4A65"/>
    <w:rsid w:val="005C778C"/>
    <w:rsid w:val="005C7A36"/>
    <w:rsid w:val="005D6939"/>
    <w:rsid w:val="005E7031"/>
    <w:rsid w:val="005F5759"/>
    <w:rsid w:val="006102DD"/>
    <w:rsid w:val="00615054"/>
    <w:rsid w:val="00620FB2"/>
    <w:rsid w:val="006278F0"/>
    <w:rsid w:val="00630157"/>
    <w:rsid w:val="006311C4"/>
    <w:rsid w:val="006726B0"/>
    <w:rsid w:val="00674B42"/>
    <w:rsid w:val="006A0893"/>
    <w:rsid w:val="006A15AC"/>
    <w:rsid w:val="006C4F49"/>
    <w:rsid w:val="006E6921"/>
    <w:rsid w:val="006F2978"/>
    <w:rsid w:val="00710383"/>
    <w:rsid w:val="00742989"/>
    <w:rsid w:val="00761424"/>
    <w:rsid w:val="0076516B"/>
    <w:rsid w:val="00781F81"/>
    <w:rsid w:val="007875AD"/>
    <w:rsid w:val="0079666C"/>
    <w:rsid w:val="007A643C"/>
    <w:rsid w:val="007B0346"/>
    <w:rsid w:val="007C4B8A"/>
    <w:rsid w:val="007C5C31"/>
    <w:rsid w:val="007C711F"/>
    <w:rsid w:val="007D59DE"/>
    <w:rsid w:val="007D75B7"/>
    <w:rsid w:val="007F667E"/>
    <w:rsid w:val="007F6EB6"/>
    <w:rsid w:val="00811331"/>
    <w:rsid w:val="00830077"/>
    <w:rsid w:val="00835ABE"/>
    <w:rsid w:val="0084001C"/>
    <w:rsid w:val="008403FE"/>
    <w:rsid w:val="00844581"/>
    <w:rsid w:val="008500D1"/>
    <w:rsid w:val="00862F51"/>
    <w:rsid w:val="00871E5E"/>
    <w:rsid w:val="00873797"/>
    <w:rsid w:val="008A1238"/>
    <w:rsid w:val="008A252A"/>
    <w:rsid w:val="008C4438"/>
    <w:rsid w:val="008D2972"/>
    <w:rsid w:val="008D6F23"/>
    <w:rsid w:val="008D6FD7"/>
    <w:rsid w:val="008E5AD1"/>
    <w:rsid w:val="008E5C90"/>
    <w:rsid w:val="008F3FAA"/>
    <w:rsid w:val="008F7A51"/>
    <w:rsid w:val="00906030"/>
    <w:rsid w:val="00912C77"/>
    <w:rsid w:val="00916D27"/>
    <w:rsid w:val="009171DB"/>
    <w:rsid w:val="00920711"/>
    <w:rsid w:val="00933561"/>
    <w:rsid w:val="00956A08"/>
    <w:rsid w:val="0096204A"/>
    <w:rsid w:val="0096645B"/>
    <w:rsid w:val="00973B48"/>
    <w:rsid w:val="009932F6"/>
    <w:rsid w:val="009A5512"/>
    <w:rsid w:val="009B18EC"/>
    <w:rsid w:val="009C28E9"/>
    <w:rsid w:val="009E3F87"/>
    <w:rsid w:val="009E4631"/>
    <w:rsid w:val="009E6C8A"/>
    <w:rsid w:val="009E7AEE"/>
    <w:rsid w:val="009F316E"/>
    <w:rsid w:val="009F5DD6"/>
    <w:rsid w:val="00A0160D"/>
    <w:rsid w:val="00A27132"/>
    <w:rsid w:val="00A33DDA"/>
    <w:rsid w:val="00A34CFD"/>
    <w:rsid w:val="00A36305"/>
    <w:rsid w:val="00A37A7D"/>
    <w:rsid w:val="00A37AC0"/>
    <w:rsid w:val="00A4237F"/>
    <w:rsid w:val="00A504DF"/>
    <w:rsid w:val="00A5067C"/>
    <w:rsid w:val="00A5431A"/>
    <w:rsid w:val="00A54B9D"/>
    <w:rsid w:val="00A612B8"/>
    <w:rsid w:val="00AA2116"/>
    <w:rsid w:val="00AA2417"/>
    <w:rsid w:val="00AB0D3F"/>
    <w:rsid w:val="00AB386A"/>
    <w:rsid w:val="00AD1060"/>
    <w:rsid w:val="00AD20B7"/>
    <w:rsid w:val="00AE1A10"/>
    <w:rsid w:val="00AE3296"/>
    <w:rsid w:val="00AE7D9C"/>
    <w:rsid w:val="00AF2B17"/>
    <w:rsid w:val="00B10F0C"/>
    <w:rsid w:val="00B231E8"/>
    <w:rsid w:val="00B3007D"/>
    <w:rsid w:val="00B310DE"/>
    <w:rsid w:val="00B64CB2"/>
    <w:rsid w:val="00B716DD"/>
    <w:rsid w:val="00B74E80"/>
    <w:rsid w:val="00B84957"/>
    <w:rsid w:val="00BC2BA2"/>
    <w:rsid w:val="00BE63B9"/>
    <w:rsid w:val="00BE76C3"/>
    <w:rsid w:val="00C006D2"/>
    <w:rsid w:val="00C04FF3"/>
    <w:rsid w:val="00C06AA0"/>
    <w:rsid w:val="00C24F58"/>
    <w:rsid w:val="00C30A2E"/>
    <w:rsid w:val="00C312BC"/>
    <w:rsid w:val="00C31932"/>
    <w:rsid w:val="00C331D6"/>
    <w:rsid w:val="00C44659"/>
    <w:rsid w:val="00C57E1F"/>
    <w:rsid w:val="00C61A75"/>
    <w:rsid w:val="00C95A8B"/>
    <w:rsid w:val="00C97345"/>
    <w:rsid w:val="00C97952"/>
    <w:rsid w:val="00CB4DE7"/>
    <w:rsid w:val="00CD0DE5"/>
    <w:rsid w:val="00CD2B2F"/>
    <w:rsid w:val="00CD52AD"/>
    <w:rsid w:val="00CD5744"/>
    <w:rsid w:val="00CE5DE4"/>
    <w:rsid w:val="00D06605"/>
    <w:rsid w:val="00D33FBB"/>
    <w:rsid w:val="00D506CB"/>
    <w:rsid w:val="00D666CD"/>
    <w:rsid w:val="00D67204"/>
    <w:rsid w:val="00D771E2"/>
    <w:rsid w:val="00D8054E"/>
    <w:rsid w:val="00D8490F"/>
    <w:rsid w:val="00DB2227"/>
    <w:rsid w:val="00DC74E8"/>
    <w:rsid w:val="00DC7EEE"/>
    <w:rsid w:val="00DD17C7"/>
    <w:rsid w:val="00DD3377"/>
    <w:rsid w:val="00DE1F94"/>
    <w:rsid w:val="00DE23A1"/>
    <w:rsid w:val="00DE2F93"/>
    <w:rsid w:val="00DE60BB"/>
    <w:rsid w:val="00DE6FCB"/>
    <w:rsid w:val="00E01AF8"/>
    <w:rsid w:val="00E05842"/>
    <w:rsid w:val="00E10475"/>
    <w:rsid w:val="00E111B2"/>
    <w:rsid w:val="00E14A44"/>
    <w:rsid w:val="00E52073"/>
    <w:rsid w:val="00E541AA"/>
    <w:rsid w:val="00E54E35"/>
    <w:rsid w:val="00E627F9"/>
    <w:rsid w:val="00E714CB"/>
    <w:rsid w:val="00E91A24"/>
    <w:rsid w:val="00EA5B83"/>
    <w:rsid w:val="00ED46E6"/>
    <w:rsid w:val="00EF16DB"/>
    <w:rsid w:val="00F119EA"/>
    <w:rsid w:val="00F12237"/>
    <w:rsid w:val="00F259CD"/>
    <w:rsid w:val="00F27705"/>
    <w:rsid w:val="00F31B78"/>
    <w:rsid w:val="00F4329F"/>
    <w:rsid w:val="00F51914"/>
    <w:rsid w:val="00F51C2F"/>
    <w:rsid w:val="00F625E8"/>
    <w:rsid w:val="00F63F7E"/>
    <w:rsid w:val="00F64DCA"/>
    <w:rsid w:val="00F67A8F"/>
    <w:rsid w:val="00FA0575"/>
    <w:rsid w:val="00FA08A9"/>
    <w:rsid w:val="00FA1C1D"/>
    <w:rsid w:val="00FA64AF"/>
    <w:rsid w:val="00FB3795"/>
    <w:rsid w:val="00FC1B21"/>
    <w:rsid w:val="00FC6BE9"/>
    <w:rsid w:val="00FD67A6"/>
    <w:rsid w:val="00FE3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7712"/>
  <w15:chartTrackingRefBased/>
  <w15:docId w15:val="{41076C7C-31BD-4F8A-9182-6ED583D25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2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6711"/>
    <w:rPr>
      <w:color w:val="0563C1" w:themeColor="hyperlink"/>
      <w:u w:val="single"/>
    </w:rPr>
  </w:style>
  <w:style w:type="character" w:styleId="UnresolvedMention">
    <w:name w:val="Unresolved Mention"/>
    <w:basedOn w:val="DefaultParagraphFont"/>
    <w:uiPriority w:val="99"/>
    <w:semiHidden/>
    <w:unhideWhenUsed/>
    <w:rsid w:val="000E6711"/>
    <w:rPr>
      <w:color w:val="605E5C"/>
      <w:shd w:val="clear" w:color="auto" w:fill="E1DFDD"/>
    </w:rPr>
  </w:style>
  <w:style w:type="character" w:styleId="Emphasis">
    <w:name w:val="Emphasis"/>
    <w:basedOn w:val="DefaultParagraphFont"/>
    <w:uiPriority w:val="20"/>
    <w:qFormat/>
    <w:rsid w:val="00502D24"/>
    <w:rPr>
      <w:i/>
      <w:iCs/>
    </w:rPr>
  </w:style>
  <w:style w:type="paragraph" w:styleId="NormalWeb">
    <w:name w:val="Normal (Web)"/>
    <w:basedOn w:val="Normal"/>
    <w:uiPriority w:val="99"/>
    <w:unhideWhenUsed/>
    <w:rsid w:val="007B034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45B4"/>
    <w:pPr>
      <w:ind w:left="720"/>
      <w:contextualSpacing/>
    </w:pPr>
  </w:style>
  <w:style w:type="character" w:customStyle="1" w:styleId="test-idfield-value">
    <w:name w:val="test-id__field-value"/>
    <w:basedOn w:val="DefaultParagraphFont"/>
    <w:rsid w:val="003313F8"/>
  </w:style>
  <w:style w:type="character" w:customStyle="1" w:styleId="uioutputtext">
    <w:name w:val="uioutputtext"/>
    <w:basedOn w:val="DefaultParagraphFont"/>
    <w:rsid w:val="006A0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654126">
      <w:bodyDiv w:val="1"/>
      <w:marLeft w:val="0"/>
      <w:marRight w:val="0"/>
      <w:marTop w:val="0"/>
      <w:marBottom w:val="0"/>
      <w:divBdr>
        <w:top w:val="none" w:sz="0" w:space="0" w:color="auto"/>
        <w:left w:val="none" w:sz="0" w:space="0" w:color="auto"/>
        <w:bottom w:val="none" w:sz="0" w:space="0" w:color="auto"/>
        <w:right w:val="none" w:sz="0" w:space="0" w:color="auto"/>
      </w:divBdr>
    </w:div>
    <w:div w:id="871650308">
      <w:bodyDiv w:val="1"/>
      <w:marLeft w:val="0"/>
      <w:marRight w:val="0"/>
      <w:marTop w:val="0"/>
      <w:marBottom w:val="0"/>
      <w:divBdr>
        <w:top w:val="none" w:sz="0" w:space="0" w:color="auto"/>
        <w:left w:val="none" w:sz="0" w:space="0" w:color="auto"/>
        <w:bottom w:val="none" w:sz="0" w:space="0" w:color="auto"/>
        <w:right w:val="none" w:sz="0" w:space="0" w:color="auto"/>
      </w:divBdr>
    </w:div>
    <w:div w:id="889877253">
      <w:bodyDiv w:val="1"/>
      <w:marLeft w:val="0"/>
      <w:marRight w:val="0"/>
      <w:marTop w:val="0"/>
      <w:marBottom w:val="0"/>
      <w:divBdr>
        <w:top w:val="none" w:sz="0" w:space="0" w:color="auto"/>
        <w:left w:val="none" w:sz="0" w:space="0" w:color="auto"/>
        <w:bottom w:val="none" w:sz="0" w:space="0" w:color="auto"/>
        <w:right w:val="none" w:sz="0" w:space="0" w:color="auto"/>
      </w:divBdr>
    </w:div>
    <w:div w:id="930888766">
      <w:bodyDiv w:val="1"/>
      <w:marLeft w:val="0"/>
      <w:marRight w:val="0"/>
      <w:marTop w:val="0"/>
      <w:marBottom w:val="0"/>
      <w:divBdr>
        <w:top w:val="none" w:sz="0" w:space="0" w:color="auto"/>
        <w:left w:val="none" w:sz="0" w:space="0" w:color="auto"/>
        <w:bottom w:val="none" w:sz="0" w:space="0" w:color="auto"/>
        <w:right w:val="none" w:sz="0" w:space="0" w:color="auto"/>
      </w:divBdr>
    </w:div>
    <w:div w:id="933245854">
      <w:bodyDiv w:val="1"/>
      <w:marLeft w:val="0"/>
      <w:marRight w:val="0"/>
      <w:marTop w:val="0"/>
      <w:marBottom w:val="0"/>
      <w:divBdr>
        <w:top w:val="none" w:sz="0" w:space="0" w:color="auto"/>
        <w:left w:val="none" w:sz="0" w:space="0" w:color="auto"/>
        <w:bottom w:val="none" w:sz="0" w:space="0" w:color="auto"/>
        <w:right w:val="none" w:sz="0" w:space="0" w:color="auto"/>
      </w:divBdr>
    </w:div>
    <w:div w:id="987439270">
      <w:bodyDiv w:val="1"/>
      <w:marLeft w:val="0"/>
      <w:marRight w:val="0"/>
      <w:marTop w:val="0"/>
      <w:marBottom w:val="0"/>
      <w:divBdr>
        <w:top w:val="none" w:sz="0" w:space="0" w:color="auto"/>
        <w:left w:val="none" w:sz="0" w:space="0" w:color="auto"/>
        <w:bottom w:val="none" w:sz="0" w:space="0" w:color="auto"/>
        <w:right w:val="none" w:sz="0" w:space="0" w:color="auto"/>
      </w:divBdr>
    </w:div>
    <w:div w:id="990332331">
      <w:bodyDiv w:val="1"/>
      <w:marLeft w:val="0"/>
      <w:marRight w:val="0"/>
      <w:marTop w:val="0"/>
      <w:marBottom w:val="0"/>
      <w:divBdr>
        <w:top w:val="none" w:sz="0" w:space="0" w:color="auto"/>
        <w:left w:val="none" w:sz="0" w:space="0" w:color="auto"/>
        <w:bottom w:val="none" w:sz="0" w:space="0" w:color="auto"/>
        <w:right w:val="none" w:sz="0" w:space="0" w:color="auto"/>
      </w:divBdr>
    </w:div>
    <w:div w:id="1107653868">
      <w:bodyDiv w:val="1"/>
      <w:marLeft w:val="0"/>
      <w:marRight w:val="0"/>
      <w:marTop w:val="0"/>
      <w:marBottom w:val="0"/>
      <w:divBdr>
        <w:top w:val="none" w:sz="0" w:space="0" w:color="auto"/>
        <w:left w:val="none" w:sz="0" w:space="0" w:color="auto"/>
        <w:bottom w:val="none" w:sz="0" w:space="0" w:color="auto"/>
        <w:right w:val="none" w:sz="0" w:space="0" w:color="auto"/>
      </w:divBdr>
    </w:div>
    <w:div w:id="1140028114">
      <w:bodyDiv w:val="1"/>
      <w:marLeft w:val="0"/>
      <w:marRight w:val="0"/>
      <w:marTop w:val="0"/>
      <w:marBottom w:val="0"/>
      <w:divBdr>
        <w:top w:val="none" w:sz="0" w:space="0" w:color="auto"/>
        <w:left w:val="none" w:sz="0" w:space="0" w:color="auto"/>
        <w:bottom w:val="none" w:sz="0" w:space="0" w:color="auto"/>
        <w:right w:val="none" w:sz="0" w:space="0" w:color="auto"/>
      </w:divBdr>
    </w:div>
    <w:div w:id="1637174177">
      <w:bodyDiv w:val="1"/>
      <w:marLeft w:val="0"/>
      <w:marRight w:val="0"/>
      <w:marTop w:val="0"/>
      <w:marBottom w:val="0"/>
      <w:divBdr>
        <w:top w:val="none" w:sz="0" w:space="0" w:color="auto"/>
        <w:left w:val="none" w:sz="0" w:space="0" w:color="auto"/>
        <w:bottom w:val="none" w:sz="0" w:space="0" w:color="auto"/>
        <w:right w:val="none" w:sz="0" w:space="0" w:color="auto"/>
      </w:divBdr>
    </w:div>
    <w:div w:id="1645574545">
      <w:bodyDiv w:val="1"/>
      <w:marLeft w:val="0"/>
      <w:marRight w:val="0"/>
      <w:marTop w:val="0"/>
      <w:marBottom w:val="0"/>
      <w:divBdr>
        <w:top w:val="none" w:sz="0" w:space="0" w:color="auto"/>
        <w:left w:val="none" w:sz="0" w:space="0" w:color="auto"/>
        <w:bottom w:val="none" w:sz="0" w:space="0" w:color="auto"/>
        <w:right w:val="none" w:sz="0" w:space="0" w:color="auto"/>
      </w:divBdr>
    </w:div>
    <w:div w:id="1780711364">
      <w:bodyDiv w:val="1"/>
      <w:marLeft w:val="0"/>
      <w:marRight w:val="0"/>
      <w:marTop w:val="0"/>
      <w:marBottom w:val="0"/>
      <w:divBdr>
        <w:top w:val="none" w:sz="0" w:space="0" w:color="auto"/>
        <w:left w:val="none" w:sz="0" w:space="0" w:color="auto"/>
        <w:bottom w:val="none" w:sz="0" w:space="0" w:color="auto"/>
        <w:right w:val="none" w:sz="0" w:space="0" w:color="auto"/>
      </w:divBdr>
    </w:div>
    <w:div w:id="184143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en.wikipedia.org/wiki/Formal_langua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fluence.logrhythm.com/display/GS/MDI+Case+Handling" TargetMode="External"/><Relationship Id="rId11" Type="http://schemas.openxmlformats.org/officeDocument/2006/relationships/fontTable" Target="fontTable.xml"/><Relationship Id="rId5" Type="http://schemas.openxmlformats.org/officeDocument/2006/relationships/hyperlink" Target="https://confluence.logrhythm.com/display/GS/DD+-+Data+Processor+-+MPE"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1126</Words>
  <Characters>6423</Characters>
  <Application>Microsoft Office Word</Application>
  <DocSecurity>0</DocSecurity>
  <Lines>53</Lines>
  <Paragraphs>15</Paragraphs>
  <ScaleCrop>false</ScaleCrop>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Heaton</dc:creator>
  <cp:keywords/>
  <dc:description/>
  <cp:lastModifiedBy>Zachary Heaton</cp:lastModifiedBy>
  <cp:revision>2</cp:revision>
  <dcterms:created xsi:type="dcterms:W3CDTF">2023-12-22T00:09:00Z</dcterms:created>
  <dcterms:modified xsi:type="dcterms:W3CDTF">2023-12-22T00:09:00Z</dcterms:modified>
</cp:coreProperties>
</file>