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360" w:lineRule="auto"/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-19048</wp:posOffset>
            </wp:positionV>
            <wp:extent cx="7553325" cy="1019175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461963" cy="461963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1963" cy="461963"/>
                <wp:effectExtent b="0" l="0" r="0" t="0"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963" cy="461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Programação Imperativa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200" w:line="335" w:lineRule="auto"/>
        <w:ind w:left="-15" w:firstLine="0"/>
        <w:rPr>
          <w:rFonts w:ascii="Open Sans ExtraBold" w:cs="Open Sans ExtraBold" w:eastAsia="Open Sans ExtraBold" w:hAnsi="Open Sans ExtraBold"/>
          <w:b w:val="1"/>
          <w:color w:val="f73939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Exercício “Terceirizando funções”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b w:val="1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b w:val="1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before="200" w:line="335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Compreender a utilização das callbacks e suas aplicações.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ind w:left="-15" w:firstLine="0"/>
        <w:rPr/>
      </w:pPr>
      <w:bookmarkStart w:colFirst="0" w:colLast="0" w:name="_heading=h.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sz w:val="32"/>
          <w:szCs w:val="32"/>
          <w:rtl w:val="0"/>
        </w:rPr>
        <w:t xml:space="preserve">Micro desafios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uma função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acaoCarro()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que receberá uma callback como parâmetro. Após isso, crie duas funções: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andar()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– deve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exibir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uma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mensagem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dizendo que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 carro está andando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– 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parar()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– deve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exibir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uma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mensagem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dizendo que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 carro parou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Execute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ambas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as ações utilizando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 função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acaoCarro()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passando suas ações como callbacks.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556F1C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Ttulo1Char" w:customStyle="1">
    <w:name w:val="Título 1 Char"/>
    <w:basedOn w:val="Fontepargpadro"/>
    <w:link w:val="Ttulo1"/>
    <w:uiPriority w:val="9"/>
    <w:rsid w:val="00556F1C"/>
    <w:rPr>
      <w:sz w:val="40"/>
      <w:szCs w:val="40"/>
      <w:lang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V5vuO7Q7W0C4IY4oyMGBhzkXRw==">AMUW2mWoIDcIM2NDmNhebVBl14t4WLkWIPGIg3hWv64BAsoZpsGAjFAztBiLfZbwxYPHdaLuthzf4gpBZ9wAM8ghgB6wcacoAc2BJa9UlU2vpL4rk2PwTVvPFtL7mEzxfxlpT23dcZ2+1HrdBradM/eyjBp/M3afUMm+BKVZa70KCa27xMNQ57a3xyUNfzNFCeTAs8VL3Liv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2021-03-25T14:35:00Z</dcterms:created>
</cp:coreProperties>
</file>