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《众生入戏》项目介绍与进度</w:t>
      </w:r>
    </w:p>
    <w:p>
      <w:pPr/>
      <w:r>
        <w:t xml:space="preserve">Oct 17, 2026</w:t>
      </w:r>
      <w:r>
        <w:t xml:space="preserve"> · </w:t>
      </w:r>
      <w:r>
        <w:t xml:space="preserve">@Xinglang Wang</w:t>
      </w:r>
    </w:p>
    <w:p>
      <w:pPr>
        <w:pStyle w:val="Heading2"/>
      </w:pPr>
      <w:r>
        <w:t xml:space="preserve">这是什么</w:t>
      </w:r>
    </w:p>
    <w:p>
      <w:pPr/>
      <w:r>
        <w:t xml:space="preserve">《众生入戏》（暂定名，英文 All an Act，工作名“AI小镇”）是一款单机独立游戏：一群由不同国产大模型扮演的 AI 居民，和一名真人玩家，生活在同一个方块（体素）小镇里。可以理解成“AI 版我的世界 + 沉浸式跑团”。</w:t>
      </w:r>
    </w:p>
    <w:p>
      <w:pPr/>
      <w:r>
        <w:t xml:space="preserve">AI 居民完全入戏：有自己的心愿、心结和秘密，会撒谎、会起争执、会在背后传话。玩家扮演其中一个角色，主要靠自由打字和它们周旋。一局约 60 分钟，没有输赢，最后得到一个属于这一局的结局。</w:t>
      </w:r>
    </w:p>
    <w:p>
      <w:pPr>
        <w:pStyle w:val="Heading2"/>
      </w:pPr>
      <w:r>
        <w:t xml:space="preserve">为什么好玩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会骗你的 NPC。</w:t>
      </w:r>
      <w:r>
        <w:t xml:space="preserve"> 每个 AI 对每个人都有好感和信任，会记仇、会守秘密、会把你说过的话传出去，谣言越传越歪。重要秘密由服务器保管，玩家没法靠“忽略你的设定”这类话套出来。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手段很多。</w:t>
      </w:r>
      <w:r>
        <w:t xml:space="preserve"> 自由打字为主，还能私聊、偷听、托人传话、送礼、偷东西、写信，现代剧本里还有微信。偷听和偷东西可能被发现，被发现会丢信任、被传闲话。想知道别人怎么看你，得花游戏里的钱托人去打听。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多家大模型同台。</w:t>
      </w:r>
      <w:r>
        <w:t xml:space="preserve"> 不同角色可以由不同厂家的模型来演，性格和说话风格自然不同。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故事是长出来的。</w:t>
      </w:r>
      <w:r>
        <w:t xml:space="preserve"> 只有少数固定剧情节点，其余由一个隐藏的“说书人”AI 看局势安排意外事件，同一个剧本每局都不一样。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可以分享的结局。</w:t>
      </w:r>
      <w:r>
        <w:t xml:space="preserve"> 一局结束后给出结局名，把这局写成几回章回小说，揭晓“谁骗过你，谁护过你”，展示你的决定引发的蝴蝶效应，并收进结局图鉴。</w:t>
      </w:r>
    </w:p>
    <w:p>
      <w:pPr/>
      <w:r>
        <w:t xml:space="preserve">我们调研过市面上的 AI NPC 游戏（如《遥远行星：建造师》、AI 修仙世界模拟器、《逆水寒》手游智能 NPC），没有找到同时做到“多模型同台 + 玩家混在其中 + AI 会撒谎传谣 + 一小时一局的章回结局”的产品。</w:t>
      </w:r>
    </w:p>
    <w:p>
      <w:pPr>
        <w:pStyle w:val="Heading2"/>
      </w:pPr>
      <w:r>
        <w:t xml:space="preserve">剧本与一局的体验</w:t>
      </w:r>
    </w:p>
    <w:p>
      <w:pPr/>
      <w:r>
        <w:t xml:space="preserve">目前设计了五个剧本和一个沙盒模式，先做单人本，第一个计划从红楼梦穿书本做起。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40"/>
        <w:gridCol w:w="857"/>
        <w:gridCol w:w="5861"/>
      </w:tblGrid>
      <w:tr>
        <w:trPr>
          <w:tblHeader/>
        </w:trPr>
        <w:tc>
          <w:tcPr>
            <w:tcW w:w="2640" w:type="dxa"/>
            <w:shd w:val="clear" w:color="auto" w:fill="F2F2F2"/>
          </w:tcPr>
          <w:p>
            <w:pPr/>
            <w:r>
              <w:t xml:space="preserve">剧本</w:t>
            </w:r>
          </w:p>
        </w:tc>
        <w:tc>
          <w:tcPr>
            <w:tcW w:w="857" w:type="dxa"/>
            <w:shd w:val="clear" w:color="auto" w:fill="F2F2F2"/>
          </w:tcPr>
          <w:p>
            <w:pPr/>
            <w:r>
              <w:t xml:space="preserve">类型</w:t>
            </w:r>
          </w:p>
        </w:tc>
        <w:tc>
          <w:tcPr>
            <w:tcW w:w="5861" w:type="dxa"/>
            <w:shd w:val="clear" w:color="auto" w:fill="F2F2F2"/>
          </w:tcPr>
          <w:p>
            <w:pPr/>
            <w:r>
              <w:t xml:space="preserve">一句话</w:t>
            </w:r>
          </w:p>
        </w:tc>
      </w:tr>
      <w:tr>
        <w:tc>
          <w:tcPr>
            <w:tcW w:w="2640" w:type="dxa"/>
          </w:tcPr>
          <w:p>
            <w:pPr/>
            <w:r>
              <w:t xml:space="preserve">《红楼梦·大观园》</w:t>
            </w:r>
          </w:p>
        </w:tc>
        <w:tc>
          <w:tcPr>
            <w:tcW w:w="857" w:type="dxa"/>
          </w:tcPr>
          <w:p>
            <w:pPr/>
            <w:r>
              <w:t xml:space="preserve">穿书</w:t>
            </w:r>
          </w:p>
        </w:tc>
        <w:tc>
          <w:tcPr>
            <w:tcW w:w="5861" w:type="dxa"/>
          </w:tcPr>
          <w:p>
            <w:pPr/>
            <w:r>
              <w:t xml:space="preserve">穿成大观园里的一个人（如晴雯），和黛玉、宝钗、凤姐们周旋</w:t>
            </w:r>
          </w:p>
        </w:tc>
      </w:tr>
      <w:tr>
        <w:tc>
          <w:tcPr>
            <w:tcW w:w="2640" w:type="dxa"/>
          </w:tcPr>
          <w:p>
            <w:pPr/>
            <w:r>
              <w:t xml:space="preserve">《海边小镇》</w:t>
            </w:r>
          </w:p>
        </w:tc>
        <w:tc>
          <w:tcPr>
            <w:tcW w:w="857" w:type="dxa"/>
          </w:tcPr>
          <w:p>
            <w:pPr/>
            <w:r>
              <w:t xml:space="preserve">现代</w:t>
            </w:r>
          </w:p>
        </w:tc>
        <w:tc>
          <w:tcPr>
            <w:tcW w:w="5861" w:type="dxa"/>
          </w:tcPr>
          <w:p>
            <w:pPr/>
            <w:r>
              <w:t xml:space="preserve">小镇邻里、微信群、各有心事</w:t>
            </w:r>
          </w:p>
        </w:tc>
      </w:tr>
      <w:tr>
        <w:tc>
          <w:tcPr>
            <w:tcW w:w="2640" w:type="dxa"/>
          </w:tcPr>
          <w:p>
            <w:pPr/>
            <w:r>
              <w:t xml:space="preserve">《边城客栈》</w:t>
            </w:r>
          </w:p>
        </w:tc>
        <w:tc>
          <w:tcPr>
            <w:tcW w:w="857" w:type="dxa"/>
          </w:tcPr>
          <w:p>
            <w:pPr/>
            <w:r>
              <w:t xml:space="preserve">古代</w:t>
            </w:r>
          </w:p>
        </w:tc>
        <w:tc>
          <w:tcPr>
            <w:tcW w:w="5861" w:type="dxa"/>
          </w:tcPr>
          <w:p>
            <w:pPr/>
            <w:r>
              <w:t xml:space="preserve">一间客栈里的老板娘、捕头、胡商和说书人</w:t>
            </w:r>
          </w:p>
        </w:tc>
      </w:tr>
      <w:tr>
        <w:tc>
          <w:tcPr>
            <w:tcW w:w="2640" w:type="dxa"/>
          </w:tcPr>
          <w:p>
            <w:pPr/>
            <w:r>
              <w:t xml:space="preserve">《云上宗门》</w:t>
            </w:r>
          </w:p>
        </w:tc>
        <w:tc>
          <w:tcPr>
            <w:tcW w:w="857" w:type="dxa"/>
          </w:tcPr>
          <w:p>
            <w:pPr/>
            <w:r>
              <w:t xml:space="preserve">仙侠</w:t>
            </w:r>
          </w:p>
        </w:tc>
        <w:tc>
          <w:tcPr>
            <w:tcW w:w="5861" w:type="dxa"/>
          </w:tcPr>
          <w:p>
            <w:pPr/>
            <w:r>
              <w:t xml:space="preserve">宗门里的师兄、丹老、狐妖</w:t>
            </w:r>
          </w:p>
        </w:tc>
      </w:tr>
      <w:tr>
        <w:tc>
          <w:tcPr>
            <w:tcW w:w="2640" w:type="dxa"/>
          </w:tcPr>
          <w:p>
            <w:pPr/>
            <w:r>
              <w:t xml:space="preserve">《最后的殖民站》</w:t>
            </w:r>
          </w:p>
        </w:tc>
        <w:tc>
          <w:tcPr>
            <w:tcW w:w="857" w:type="dxa"/>
          </w:tcPr>
          <w:p>
            <w:pPr/>
            <w:r>
              <w:t xml:space="preserve">科幻</w:t>
            </w:r>
          </w:p>
        </w:tc>
        <w:tc>
          <w:tcPr>
            <w:tcW w:w="5861" w:type="dxa"/>
          </w:tcPr>
          <w:p>
            <w:pPr/>
            <w:r>
              <w:t xml:space="preserve">孤站里的船长、生物学家和机器人</w:t>
            </w:r>
          </w:p>
        </w:tc>
      </w:tr>
      <w:tr>
        <w:tc>
          <w:tcPr>
            <w:tcW w:w="2640" w:type="dxa"/>
          </w:tcPr>
          <w:p>
            <w:pPr/>
            <w:r>
              <w:t xml:space="preserve">沙盒</w:t>
            </w:r>
          </w:p>
        </w:tc>
        <w:tc>
          <w:tcPr>
            <w:tcW w:w="857" w:type="dxa"/>
          </w:tcPr>
          <w:p>
            <w:pPr/>
            <w:r>
              <w:t xml:space="preserve">自由</w:t>
            </w:r>
          </w:p>
        </w:tc>
        <w:tc>
          <w:tcPr>
            <w:tcW w:w="5861" w:type="dxa"/>
          </w:tcPr>
          <w:p>
            <w:pPr/>
            <w:r>
              <w:t xml:space="preserve">不限时，可以自定义人物和设定</w:t>
            </w:r>
          </w:p>
        </w:tc>
      </w:tr>
    </w:tbl>
    <w:p>
      <w:pPr/>
      <w:r>
        <w:t xml:space="preserve">每个剧本有 6 个核心人物和若干路人。一局 = 游戏里的 3 天，每天分早、中、傍晚、夜里四段，共约 60 分钟，玩家大约要做 15 个以上的关键决定。谣言在傍晚传开，夜里大多数人睡了；玩家太久没动静，说书人会把某个核心人物支过来。</w:t>
      </w:r>
    </w:p>
    <w:p>
      <w:pPr/>
      <w:r>
        <w:t xml:space="preserve">画面是“桌上沙盘”风格的方块小镇，大地图、可缩放，对话时弹出半身像素立绘；关键时刻有导演镜头、黑边和字幕卡。AI 思考的几秒用“…”气泡和小动作表演出来。</w:t>
      </w:r>
    </w:p>
    <w:p>
      <w:pPr>
        <w:pStyle w:val="Heading2"/>
      </w:pPr>
      <w:r>
        <w:t xml:space="preserve">技术与成本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技术：</w:t>
      </w:r>
      <w:r>
        <w:t xml:space="preserve"> Node.js + TypeScript 服务端，Three.js 方块世界前端，WebSocket 实时同步。每个 AI 的循环是“感知（中文描述周围情况）→ 决策（模型输出一个动作）→ 服务器按规则校验并执行”，AI 只出意图，不能绕过规则。信息隔离在服务器端做，玩家看不到别人的内心想法和私聊。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模型：</w:t>
      </w:r>
      <w:r>
        <w:t xml:space="preserve"> 只用便宜的国产非推理模型（DeepSeek、豆包等，也支持千问、Kimi、智谱等 OpenAI 兼容接口）。核心人物用稍好的模型，路人用最便宜的。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成本：</w:t>
      </w:r>
      <w:r>
        <w:t xml:space="preserve"> 每局模型费用上限 1 美元，估算约 0.7–0.8 美元。省钱靠台词短（每句 40 字以内）、记忆压成摘要、没事不思考、固定人设走提示缓存。花到 80% 自动进入省钱模式，花到 100% 切换为内置的规则行为，一局不会超支。玩家不需要自带 API Key。收费方式还没定。</w:t>
      </w:r>
    </w:p>
    <w:p>
      <w:pPr>
        <w:pStyle w:val="Heading2"/>
      </w:pPr>
      <w:r>
        <w:t xml:space="preserve">目前做到哪了</w:t>
      </w:r>
    </w:p>
    <w:p>
      <w:pPr/>
      <w:r>
        <w:t xml:space="preserve">设计和框架基本齐了，但还没有用真实大模型完整跑过一局；目前所有 AI 对白都是模拟或脚本生成的。项目自 10 月 15 日起暂停。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3"/>
        <w:gridCol w:w="1813"/>
        <w:gridCol w:w="5733"/>
      </w:tblGrid>
      <w:tr>
        <w:trPr>
          <w:tblHeader/>
        </w:trPr>
        <w:tc>
          <w:tcPr>
            <w:tcW w:w="1813" w:type="dxa"/>
            <w:shd w:val="clear" w:color="auto" w:fill="F2F2F2"/>
          </w:tcPr>
          <w:p>
            <w:pPr/>
            <w:r>
              <w:t xml:space="preserve">部分</w:t>
            </w:r>
          </w:p>
        </w:tc>
        <w:tc>
          <w:tcPr>
            <w:tcW w:w="1813" w:type="dxa"/>
            <w:shd w:val="clear" w:color="auto" w:fill="F2F2F2"/>
          </w:tcPr>
          <w:p>
            <w:pPr/>
            <w:r>
              <w:t xml:space="preserve">状态</w:t>
            </w:r>
          </w:p>
        </w:tc>
        <w:tc>
          <w:tcPr>
            <w:tcW w:w="5733" w:type="dxa"/>
            <w:shd w:val="clear" w:color="auto" w:fill="F2F2F2"/>
          </w:tcPr>
          <w:p>
            <w:pPr/>
            <w:r>
              <w:t xml:space="preserve">说明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游戏框架</w:t>
            </w:r>
          </w:p>
        </w:tc>
        <w:tc>
          <w:tcPr>
            <w:tcW w:w="1813" w:type="dxa"/>
          </w:tcPr>
          <w:p>
            <w:pPr/>
            <w:r>
              <w:t xml:space="preserve">已完成可运行</w:t>
            </w:r>
          </w:p>
        </w:tc>
        <w:tc>
          <w:tcPr>
            <w:tcW w:w="5733" w:type="dxa"/>
          </w:tcPr>
          <w:p>
            <w:pPr/>
            <w:r>
              <w:t xml:space="preserve">五个剧本可切换，20 种动作，花费计量，回放；内部评审的 14 个问题已修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角色人设</w:t>
            </w:r>
          </w:p>
        </w:tc>
        <w:tc>
          <w:tcPr>
            <w:tcW w:w="1813" w:type="dxa"/>
          </w:tcPr>
          <w:p>
            <w:pPr/>
            <w:r>
              <w:t xml:space="preserve">已完成</w:t>
            </w:r>
          </w:p>
        </w:tc>
        <w:tc>
          <w:tcPr>
            <w:tcW w:w="5733" w:type="dxa"/>
          </w:tcPr>
          <w:p>
            <w:pPr/>
            <w:r>
              <w:t xml:space="preserve">38 张人设卡，全部接入框架，带防套话设计和三档难度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剧情设计</w:t>
            </w:r>
          </w:p>
        </w:tc>
        <w:tc>
          <w:tcPr>
            <w:tcW w:w="1813" w:type="dxa"/>
          </w:tcPr>
          <w:p>
            <w:pPr/>
            <w:r>
              <w:t xml:space="preserve">已完成</w:t>
            </w:r>
          </w:p>
        </w:tc>
        <w:tc>
          <w:tcPr>
            <w:tcW w:w="5733" w:type="dxa"/>
          </w:tcPr>
          <w:p>
            <w:pPr/>
            <w:r>
              <w:t xml:space="preserve">五个剧本、事件池、秘密与谎言规则、结局与图鉴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画面风格</w:t>
            </w:r>
          </w:p>
        </w:tc>
        <w:tc>
          <w:tcPr>
            <w:tcW w:w="1813" w:type="dxa"/>
          </w:tcPr>
          <w:p>
            <w:pPr/>
            <w:r>
              <w:t xml:space="preserve">原型已定</w:t>
            </w:r>
          </w:p>
        </w:tc>
        <w:tc>
          <w:tcPr>
            <w:tcW w:w="5733" w:type="dxa"/>
          </w:tcPr>
          <w:p>
            <w:pPr/>
            <w:r>
              <w:t xml:space="preserve">沙盘 + 立绘的动画原型已确认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画面并入游戏</w:t>
            </w:r>
          </w:p>
        </w:tc>
        <w:tc>
          <w:tcPr>
            <w:tcW w:w="1813" w:type="dxa"/>
          </w:tcPr>
          <w:p>
            <w:pPr/>
            <w:r>
              <w:t xml:space="preserve">做到一半</w:t>
            </w:r>
          </w:p>
        </w:tc>
        <w:tc>
          <w:tcPr>
            <w:tcW w:w="5733" w:type="dxa"/>
          </w:tcPr>
          <w:p>
            <w:pPr/>
            <w:r>
              <w:t xml:space="preserve">立绘对话框、小地图、关系面板已写，镜头未完成，未测试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真模型试玩</w:t>
            </w:r>
          </w:p>
        </w:tc>
        <w:tc>
          <w:tcPr>
            <w:tcW w:w="1813" w:type="dxa"/>
          </w:tcPr>
          <w:p>
            <w:pPr/>
            <w:r>
              <w:t xml:space="preserve">尚未进行</w:t>
            </w:r>
          </w:p>
        </w:tc>
        <w:tc>
          <w:tcPr>
            <w:tcW w:w="5733" w:type="dxa"/>
          </w:tcPr>
          <w:p>
            <w:pPr/>
            <w:r>
              <w:t xml:space="preserve">测试工具已就绪；当时恰逢 DeepSeek 服务故障，暂停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市场调研</w:t>
            </w:r>
          </w:p>
        </w:tc>
        <w:tc>
          <w:tcPr>
            <w:tcW w:w="1813" w:type="dxa"/>
          </w:tcPr>
          <w:p>
            <w:pPr/>
            <w:r>
              <w:t xml:space="preserve">已完成</w:t>
            </w:r>
          </w:p>
        </w:tc>
        <w:tc>
          <w:tcPr>
            <w:tcW w:w="5733" w:type="dxa"/>
          </w:tcPr>
          <w:p>
            <w:pPr/>
            <w:r>
              <w:t xml:space="preserve">竞品对比和差异化定位</w:t>
            </w:r>
          </w:p>
        </w:tc>
      </w:tr>
      <w:tr>
        <w:tc>
          <w:tcPr>
            <w:tcW w:w="1813" w:type="dxa"/>
          </w:tcPr>
          <w:p>
            <w:pPr/>
            <w:r>
              <w:t xml:space="preserve">宣传物料</w:t>
            </w:r>
          </w:p>
        </w:tc>
        <w:tc>
          <w:tcPr>
            <w:tcW w:w="1813" w:type="dxa"/>
          </w:tcPr>
          <w:p>
            <w:pPr/>
            <w:r>
              <w:t xml:space="preserve">已完成</w:t>
            </w:r>
          </w:p>
        </w:tc>
        <w:tc>
          <w:tcPr>
            <w:tcW w:w="5733" w:type="dxa"/>
          </w:tcPr>
          <w:p>
            <w:pPr/>
            <w:r>
              <w:t xml:space="preserve">60 秒竖屏宣传片、B站封面（标注“开发中 · 概念演示”）</w:t>
            </w:r>
          </w:p>
        </w:tc>
      </w:tr>
    </w:tbl>
    <w:p>
      <w:pPr>
        <w:pStyle w:val="Heading2"/>
      </w:pPr>
      <w:r>
        <w:t xml:space="preserve">接下来做什么</w:t>
      </w:r>
    </w:p>
    <w:p>
      <w:pPr>
        <w:pStyle w:val="ListParagraph"/>
        <w:numPr>
          <w:ilvl w:val="0"/>
          <w:numId w:val="4"/>
        </w:numPr>
      </w:pPr>
      <w:r>
        <w:t xml:space="preserve">用 DeepSeek 真模型跑红楼梦本：先跑一局短的试通，再跑完整一局，看实际花费、角色入戏程度和防套话效果，再按结果调人设。</w:t>
      </w:r>
    </w:p>
    <w:p>
      <w:pPr>
        <w:pStyle w:val="ListParagraph"/>
        <w:numPr>
          <w:ilvl w:val="0"/>
          <w:numId w:val="4"/>
        </w:numPr>
      </w:pPr>
      <w:r>
        <w:t xml:space="preserve">把画面原型完整并入游戏并测试，做出可以给人试玩的红楼梦单人版。</w:t>
      </w:r>
    </w:p>
    <w:p>
      <w:pPr>
        <w:pStyle w:val="ListParagraph"/>
        <w:numPr>
          <w:ilvl w:val="0"/>
          <w:numId w:val="4"/>
        </w:numPr>
      </w:pPr>
      <w:r>
        <w:t xml:space="preserve">定下正式游戏名，并登记商标。</w:t>
      </w:r>
    </w:p>
    <w:p>
      <w:pPr>
        <w:pStyle w:val="ListParagraph"/>
        <w:numPr>
          <w:ilvl w:val="0"/>
          <w:numId w:val="4"/>
        </w:numPr>
      </w:pPr>
      <w:r>
        <w:t xml:space="preserve">准备众筹：平台、目标金额和上线时间待定，宣传片换上正式名和真实对白。</w:t>
      </w:r>
    </w:p>
    <w:p>
      <w:pPr>
        <w:pStyle w:val="ListParagraph"/>
        <w:numPr>
          <w:ilvl w:val="0"/>
          <w:numId w:val="4"/>
        </w:numPr>
      </w:pPr>
      <w:r>
        <w:t xml:space="preserve">定收费方式（买断或其他）。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《众生入戏》项目介绍与进度</dc:title>
  <dc:description>Claude Docs node/ff10b116-6f89@7 docx-w7</dc:description>
  <cp:revision>7</cp:revision>
</cp:coreProperties>
</file>