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touch 21301380_1.txt 21301380_2.txt 21301380_3.txt 21301380_4.txt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Zarin01 Zarin02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 21301380_1.txt 21301380_2.txt 21301380_3.txt Zarin01/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 Zarin01/21301380_1.txt Zarin02/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 Zarin01/21301380_2.txt Zarin02/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Zarin03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 -e Zarin01 Zarin03/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 -r Zarin01 Zarin03/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Zarin03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ls -R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Zarin01/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chmod go=rx 21301380_1.txt 21301380_2.txt 21301380_3.txt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chmod go=rx Zarin01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mv Zarin03 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mv Zarin03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rm -r Zarin01 Zarin02 21301380_4.txt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68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2574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cat &gt; course.txt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CSE321 Operating System Section 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CSE428 Image Processing Section 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CSE470 Software Engineering Section 09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CSE360 Computer Interfacing Section 05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cat course.txt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grep -c "CSE" course.txt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743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stat 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cat &gt;temp.txt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head -n 17 temp.txt | tail -n 13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5295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