
<file path=[Content_Types].xml><?xml version="1.0" encoding="utf-8"?>
<Types xmlns="http://schemas.openxmlformats.org/package/2006/content-types">
  <Default Extension="bin"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72728" w14:textId="77777777" w:rsidR="004954F1" w:rsidRDefault="00795187">
      <w:pPr>
        <w:jc w:val="right"/>
      </w:pPr>
      <w:r>
        <w:rPr>
          <w:noProof/>
        </w:rPr>
        <w:drawing>
          <wp:inline distT="0" distB="0" distL="0" distR="0" wp14:anchorId="5AB76C62" wp14:editId="49C5CE6F">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1801368" cy="360273"/>
                    </a:xfrm>
                    <a:prstGeom prst="rect">
                      <a:avLst/>
                    </a:prstGeom>
                  </pic:spPr>
                </pic:pic>
              </a:graphicData>
            </a:graphic>
          </wp:inline>
        </w:drawing>
      </w:r>
    </w:p>
    <w:p w14:paraId="2555F968" w14:textId="77777777" w:rsidR="004954F1" w:rsidRDefault="004954F1"/>
    <w:p w14:paraId="6E4DD662" w14:textId="77777777" w:rsidR="004954F1" w:rsidRDefault="00795187">
      <w:pPr>
        <w:jc w:val="center"/>
        <w:rPr>
          <w:rFonts w:ascii="楷体" w:eastAsia="楷体" w:hAnsi="楷体"/>
          <w:sz w:val="36"/>
          <w:szCs w:val="36"/>
        </w:rPr>
      </w:pPr>
      <w:r>
        <w:rPr>
          <w:rFonts w:ascii="楷体" w:eastAsia="楷体" w:hAnsi="楷体" w:hint="eastAsia"/>
          <w:sz w:val="36"/>
          <w:szCs w:val="36"/>
        </w:rPr>
        <w:t>北京邮电大学</w:t>
      </w:r>
    </w:p>
    <w:p w14:paraId="3B265202" w14:textId="77777777" w:rsidR="004954F1" w:rsidRDefault="004954F1"/>
    <w:p w14:paraId="4824D97D" w14:textId="77777777" w:rsidR="004954F1" w:rsidRDefault="004954F1"/>
    <w:p w14:paraId="48B8642E" w14:textId="77777777" w:rsidR="004954F1" w:rsidRDefault="00795187">
      <w:pPr>
        <w:jc w:val="center"/>
        <w:rPr>
          <w:sz w:val="48"/>
          <w:szCs w:val="48"/>
        </w:rPr>
      </w:pPr>
      <w:r>
        <w:rPr>
          <w:rFonts w:ascii="黑体" w:eastAsia="黑体" w:hAnsi="黑体" w:hint="eastAsia"/>
          <w:sz w:val="48"/>
          <w:szCs w:val="48"/>
        </w:rPr>
        <w:t>硕士研究生学位论文开题报告</w:t>
      </w:r>
    </w:p>
    <w:p w14:paraId="64E81565" w14:textId="77777777" w:rsidR="004954F1" w:rsidRDefault="004954F1">
      <w:pPr>
        <w:jc w:val="left"/>
      </w:pPr>
    </w:p>
    <w:p w14:paraId="3689B7FB" w14:textId="77777777" w:rsidR="004954F1" w:rsidRDefault="004954F1">
      <w:pPr>
        <w:jc w:val="left"/>
      </w:pPr>
    </w:p>
    <w:p w14:paraId="5C63EE6D" w14:textId="77777777" w:rsidR="004954F1" w:rsidRDefault="004954F1">
      <w:pPr>
        <w:jc w:val="left"/>
      </w:pPr>
    </w:p>
    <w:p w14:paraId="00BEA810" w14:textId="77777777" w:rsidR="004954F1" w:rsidRDefault="004954F1">
      <w:pPr>
        <w:jc w:val="left"/>
      </w:pPr>
    </w:p>
    <w:p w14:paraId="2D4226D6" w14:textId="77777777" w:rsidR="004954F1" w:rsidRDefault="004954F1">
      <w:pPr>
        <w:spacing w:beforeLines="50" w:before="156"/>
        <w:jc w:val="left"/>
      </w:pPr>
    </w:p>
    <w:p w14:paraId="5DD89BFC" w14:textId="77777777" w:rsidR="004954F1" w:rsidRDefault="00795187">
      <w:pPr>
        <w:spacing w:beforeLines="50" w:before="156"/>
        <w:ind w:leftChars="950" w:left="1995"/>
        <w:rPr>
          <w:sz w:val="28"/>
          <w:szCs w:val="28"/>
        </w:rPr>
      </w:pPr>
      <w:r>
        <w:rPr>
          <w:rFonts w:ascii="宋体" w:hAnsi="宋体" w:hint="eastAsia"/>
          <w:sz w:val="28"/>
          <w:szCs w:val="28"/>
        </w:rPr>
        <w:t>学</w:t>
      </w:r>
      <w:r>
        <w:rPr>
          <w:rFonts w:ascii="宋体" w:hAnsi="宋体"/>
          <w:sz w:val="28"/>
          <w:szCs w:val="28"/>
        </w:rPr>
        <w:pict w14:anchorId="448D4234">
          <v:shapetype id="_x0000_t32" coordsize="21600,21600" o:spt="32" o:oned="t" path="m,l21600,21600e" filled="f">
            <v:path arrowok="t" fillok="f" o:connecttype="none"/>
            <o:lock v:ext="edit" shapetype="t"/>
          </v:shapetype>
          <v:shape id="自选图形 2" o:spid="_x0000_s1056" type="#_x0000_t32" style="position:absolute;left:0;text-align:left;margin-left:185.8pt;margin-top:33.3pt;width:147pt;height:0;z-index:251658240;mso-position-horizontal-relative:text;mso-position-vertical-relative:text;mso-width-relative:page;mso-height-relative:page"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w:pict>
      </w:r>
      <w:r>
        <w:rPr>
          <w:rFonts w:ascii="宋体" w:hAnsi="宋体" w:hint="eastAsia"/>
          <w:sz w:val="28"/>
          <w:szCs w:val="28"/>
        </w:rPr>
        <w:t xml:space="preserve">    </w:t>
      </w:r>
      <w:r>
        <w:rPr>
          <w:rFonts w:ascii="宋体" w:hAnsi="宋体" w:hint="eastAsia"/>
          <w:sz w:val="28"/>
          <w:szCs w:val="28"/>
        </w:rPr>
        <w:t>号</w:t>
      </w:r>
      <w:r>
        <w:rPr>
          <w:rFonts w:ascii="宋体" w:hAnsi="宋体" w:hint="eastAsia"/>
          <w:sz w:val="28"/>
          <w:szCs w:val="28"/>
        </w:rPr>
        <w:t>:    2018111583</w:t>
      </w:r>
    </w:p>
    <w:p w14:paraId="59E4F962" w14:textId="77777777" w:rsidR="004954F1" w:rsidRDefault="00795187">
      <w:pPr>
        <w:spacing w:beforeLines="50" w:before="156"/>
        <w:ind w:leftChars="950" w:left="1995"/>
        <w:jc w:val="left"/>
        <w:rPr>
          <w:sz w:val="28"/>
          <w:szCs w:val="28"/>
        </w:rPr>
      </w:pPr>
      <w:r>
        <w:rPr>
          <w:rFonts w:ascii="宋体" w:hAnsi="宋体" w:hint="eastAsia"/>
          <w:sz w:val="28"/>
          <w:szCs w:val="28"/>
        </w:rPr>
        <w:t>姓</w:t>
      </w:r>
      <w:r>
        <w:rPr>
          <w:rFonts w:ascii="宋体" w:hAnsi="宋体" w:hint="eastAsia"/>
          <w:sz w:val="28"/>
          <w:szCs w:val="28"/>
        </w:rPr>
        <w:t xml:space="preserve">    </w:t>
      </w:r>
      <w:r>
        <w:rPr>
          <w:rFonts w:ascii="宋体" w:hAnsi="宋体" w:hint="eastAsia"/>
          <w:sz w:val="28"/>
          <w:szCs w:val="28"/>
        </w:rPr>
        <w:t>名</w:t>
      </w:r>
      <w:r>
        <w:rPr>
          <w:rFonts w:ascii="宋体" w:hAnsi="宋体"/>
          <w:sz w:val="28"/>
          <w:szCs w:val="28"/>
        </w:rPr>
        <w:pict w14:anchorId="7A31A279">
          <v:shape id="自选图形 3" o:spid="_x0000_s1059" type="#_x0000_t32" style="position:absolute;left:0;text-align:left;margin-left:186.15pt;margin-top:33.25pt;width:147pt;height:0;z-index:251659264;mso-position-horizontal-relative:text;mso-position-vertical-relative:text;mso-width-relative:page;mso-height-relative:page"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w:pict>
      </w:r>
      <w:r>
        <w:rPr>
          <w:rFonts w:ascii="宋体" w:hAnsi="宋体" w:hint="eastAsia"/>
          <w:sz w:val="28"/>
          <w:szCs w:val="28"/>
        </w:rPr>
        <w:t xml:space="preserve">:    </w:t>
      </w:r>
      <w:r>
        <w:rPr>
          <w:rFonts w:ascii="宋体" w:hAnsi="宋体" w:hint="eastAsia"/>
          <w:sz w:val="28"/>
          <w:szCs w:val="28"/>
        </w:rPr>
        <w:t>孙小文</w:t>
      </w:r>
    </w:p>
    <w:p w14:paraId="40401D3D" w14:textId="77777777" w:rsidR="004954F1" w:rsidRDefault="00795187">
      <w:pPr>
        <w:spacing w:beforeLines="50" w:before="156"/>
        <w:ind w:leftChars="950" w:left="1995"/>
        <w:jc w:val="left"/>
        <w:rPr>
          <w:sz w:val="28"/>
          <w:szCs w:val="28"/>
        </w:rPr>
      </w:pPr>
      <w:r>
        <w:rPr>
          <w:rFonts w:ascii="宋体" w:hAnsi="宋体" w:hint="eastAsia"/>
          <w:sz w:val="28"/>
          <w:szCs w:val="28"/>
        </w:rPr>
        <w:t>学</w:t>
      </w:r>
      <w:r>
        <w:rPr>
          <w:rFonts w:ascii="宋体" w:hAnsi="宋体" w:hint="eastAsia"/>
          <w:sz w:val="28"/>
          <w:szCs w:val="28"/>
        </w:rPr>
        <w:t xml:space="preserve">    </w:t>
      </w:r>
      <w:r>
        <w:rPr>
          <w:rFonts w:ascii="宋体" w:hAnsi="宋体" w:hint="eastAsia"/>
          <w:sz w:val="28"/>
          <w:szCs w:val="28"/>
        </w:rPr>
        <w:t>院</w:t>
      </w:r>
      <w:r>
        <w:rPr>
          <w:rFonts w:ascii="宋体" w:hAnsi="宋体"/>
          <w:sz w:val="28"/>
          <w:szCs w:val="28"/>
        </w:rPr>
        <w:pict w14:anchorId="5D32F723">
          <v:shape id="自选图形 7" o:spid="_x0000_s1055" type="#_x0000_t32" style="position:absolute;left:0;text-align:left;margin-left:186pt;margin-top:33.25pt;width:147pt;height:0;z-index:251663360;mso-position-horizontal-relative:text;mso-position-vertical-relative:text;mso-width-relative:page;mso-height-relative:page"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w:pict>
      </w:r>
      <w:r>
        <w:rPr>
          <w:rFonts w:ascii="宋体" w:hAnsi="宋体" w:hint="eastAsia"/>
          <w:sz w:val="28"/>
          <w:szCs w:val="28"/>
        </w:rPr>
        <w:t xml:space="preserve">:    </w:t>
      </w:r>
      <w:r>
        <w:rPr>
          <w:rFonts w:ascii="宋体" w:hAnsi="宋体" w:hint="eastAsia"/>
          <w:sz w:val="28"/>
          <w:szCs w:val="28"/>
        </w:rPr>
        <w:t>计算机学院</w:t>
      </w:r>
    </w:p>
    <w:p w14:paraId="76AE7191" w14:textId="77777777" w:rsidR="004954F1" w:rsidRDefault="00795187">
      <w:pPr>
        <w:spacing w:beforeLines="50" w:before="156"/>
        <w:ind w:leftChars="950" w:left="1995"/>
        <w:jc w:val="left"/>
        <w:rPr>
          <w:rFonts w:ascii="宋体" w:hAnsi="宋体"/>
          <w:sz w:val="28"/>
          <w:szCs w:val="28"/>
        </w:rPr>
      </w:pPr>
      <w:r>
        <w:rPr>
          <w:rFonts w:ascii="宋体" w:hAnsi="宋体" w:hint="eastAsia"/>
          <w:sz w:val="28"/>
          <w:szCs w:val="28"/>
        </w:rPr>
        <w:t>专业</w:t>
      </w:r>
      <w:r>
        <w:rPr>
          <w:rFonts w:ascii="宋体" w:hAnsi="宋体" w:hint="eastAsia"/>
          <w:sz w:val="28"/>
          <w:szCs w:val="28"/>
        </w:rPr>
        <w:t>(</w:t>
      </w:r>
      <w:r>
        <w:rPr>
          <w:rFonts w:ascii="宋体" w:hAnsi="宋体" w:hint="eastAsia"/>
          <w:sz w:val="28"/>
          <w:szCs w:val="28"/>
        </w:rPr>
        <w:t>领域</w:t>
      </w:r>
      <w:r>
        <w:rPr>
          <w:rFonts w:ascii="宋体" w:hAnsi="宋体" w:hint="eastAsia"/>
          <w:sz w:val="28"/>
          <w:szCs w:val="28"/>
        </w:rPr>
        <w:t>)</w:t>
      </w:r>
      <w:r>
        <w:rPr>
          <w:rFonts w:ascii="宋体" w:hAnsi="宋体"/>
          <w:sz w:val="28"/>
          <w:szCs w:val="28"/>
        </w:rPr>
        <w:pict w14:anchorId="073FEB3C">
          <v:shape id="自选图形 4" o:spid="_x0000_s1057" type="#_x0000_t32" style="position:absolute;left:0;text-align:left;margin-left:186.25pt;margin-top:33.3pt;width:147pt;height:0;z-index:251660288;mso-position-horizontal-relative:text;mso-position-vertical-relative:text;mso-width-relative:page;mso-height-relative:page"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w:pict>
      </w:r>
      <w:r>
        <w:rPr>
          <w:rFonts w:ascii="宋体" w:hAnsi="宋体" w:hint="eastAsia"/>
          <w:sz w:val="28"/>
          <w:szCs w:val="28"/>
        </w:rPr>
        <w:t xml:space="preserve">:  </w:t>
      </w:r>
      <w:r>
        <w:rPr>
          <w:rFonts w:ascii="宋体" w:hAnsi="宋体" w:hint="eastAsia"/>
          <w:sz w:val="28"/>
          <w:szCs w:val="28"/>
        </w:rPr>
        <w:t>计算机科学与技术</w:t>
      </w:r>
    </w:p>
    <w:p w14:paraId="1D47C1A9" w14:textId="77777777" w:rsidR="004954F1" w:rsidRDefault="00795187">
      <w:pPr>
        <w:spacing w:beforeLines="50" w:before="156"/>
        <w:ind w:leftChars="950" w:left="1995"/>
        <w:jc w:val="left"/>
        <w:rPr>
          <w:sz w:val="28"/>
          <w:szCs w:val="28"/>
        </w:rPr>
      </w:pPr>
      <w:r>
        <w:rPr>
          <w:rFonts w:ascii="宋体" w:hAnsi="宋体"/>
          <w:sz w:val="28"/>
          <w:szCs w:val="28"/>
        </w:rPr>
        <w:pict w14:anchorId="3A301764">
          <v:shape id="自选图形 5" o:spid="_x0000_s1060" type="#_x0000_t32" style="position:absolute;left:0;text-align:left;margin-left:186.6pt;margin-top:33.15pt;width:147pt;height:0;z-index:251661312;mso-width-relative:page;mso-height-relative:page"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w:pict>
      </w:r>
      <w:r>
        <w:rPr>
          <w:rFonts w:ascii="宋体" w:hAnsi="宋体" w:hint="eastAsia"/>
          <w:sz w:val="28"/>
          <w:szCs w:val="28"/>
        </w:rPr>
        <w:t>研究方向</w:t>
      </w:r>
      <w:r>
        <w:rPr>
          <w:rFonts w:ascii="宋体" w:hAnsi="宋体" w:hint="eastAsia"/>
          <w:sz w:val="28"/>
          <w:szCs w:val="28"/>
        </w:rPr>
        <w:t xml:space="preserve">:    </w:t>
      </w:r>
      <w:r>
        <w:rPr>
          <w:rFonts w:ascii="宋体" w:hAnsi="宋体" w:hint="eastAsia"/>
          <w:sz w:val="28"/>
          <w:szCs w:val="28"/>
        </w:rPr>
        <w:t>大数据技术与智能信息处理</w:t>
      </w:r>
    </w:p>
    <w:p w14:paraId="64DD3F24" w14:textId="77777777" w:rsidR="004954F1" w:rsidRDefault="00795187">
      <w:pPr>
        <w:tabs>
          <w:tab w:val="left" w:pos="3450"/>
        </w:tabs>
        <w:spacing w:beforeLines="50" w:before="156"/>
        <w:ind w:leftChars="950" w:left="1995"/>
        <w:jc w:val="left"/>
        <w:rPr>
          <w:szCs w:val="21"/>
        </w:rPr>
      </w:pPr>
      <w:r>
        <w:rPr>
          <w:rFonts w:ascii="宋体" w:hAnsi="宋体" w:hint="eastAsia"/>
          <w:sz w:val="28"/>
          <w:szCs w:val="28"/>
        </w:rPr>
        <w:t>导师姓名</w:t>
      </w:r>
      <w:r>
        <w:rPr>
          <w:rFonts w:ascii="宋体" w:hAnsi="宋体"/>
          <w:sz w:val="28"/>
          <w:szCs w:val="28"/>
        </w:rPr>
        <w:pict w14:anchorId="61FE32D0">
          <v:shape id="自选图形 6" o:spid="_x0000_s1058" type="#_x0000_t32" style="position:absolute;left:0;text-align:left;margin-left:185.75pt;margin-top:34pt;width:147.75pt;height:0;z-index:251662336;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w:pict>
      </w:r>
      <w:r>
        <w:rPr>
          <w:rFonts w:ascii="宋体" w:hAnsi="宋体" w:hint="eastAsia"/>
          <w:sz w:val="28"/>
          <w:szCs w:val="28"/>
        </w:rPr>
        <w:t xml:space="preserve">:    </w:t>
      </w:r>
      <w:r>
        <w:rPr>
          <w:rFonts w:ascii="宋体" w:hAnsi="宋体" w:hint="eastAsia"/>
          <w:sz w:val="28"/>
          <w:szCs w:val="28"/>
        </w:rPr>
        <w:t>胡博</w:t>
      </w:r>
    </w:p>
    <w:p w14:paraId="16CC449D" w14:textId="77777777" w:rsidR="004954F1" w:rsidRDefault="00795187">
      <w:pPr>
        <w:tabs>
          <w:tab w:val="left" w:pos="3450"/>
        </w:tabs>
        <w:spacing w:beforeLines="50" w:before="156"/>
        <w:ind w:leftChars="950" w:left="1995"/>
        <w:jc w:val="left"/>
        <w:rPr>
          <w:szCs w:val="21"/>
        </w:rPr>
      </w:pPr>
      <w:r>
        <w:rPr>
          <w:rFonts w:ascii="宋体" w:hAnsi="宋体" w:hint="eastAsia"/>
          <w:sz w:val="28"/>
          <w:szCs w:val="28"/>
        </w:rPr>
        <w:t>攻</w:t>
      </w:r>
      <w:r>
        <w:rPr>
          <w:rFonts w:ascii="宋体" w:hAnsi="宋体" w:hint="eastAsia"/>
          <w:sz w:val="28"/>
          <w:szCs w:val="28"/>
        </w:rPr>
        <w:t xml:space="preserve"> </w:t>
      </w:r>
      <w:r>
        <w:rPr>
          <w:rFonts w:ascii="宋体" w:hAnsi="宋体" w:hint="eastAsia"/>
          <w:sz w:val="28"/>
          <w:szCs w:val="28"/>
        </w:rPr>
        <w:t>读</w:t>
      </w:r>
      <w:r>
        <w:rPr>
          <w:rFonts w:ascii="宋体" w:hAnsi="宋体" w:hint="eastAsia"/>
          <w:sz w:val="28"/>
          <w:szCs w:val="28"/>
        </w:rPr>
        <w:t xml:space="preserve"> </w:t>
      </w:r>
      <w:r>
        <w:rPr>
          <w:rFonts w:ascii="宋体" w:hAnsi="宋体" w:hint="eastAsia"/>
          <w:sz w:val="28"/>
          <w:szCs w:val="28"/>
        </w:rPr>
        <w:t>学</w:t>
      </w:r>
      <w:r>
        <w:rPr>
          <w:rFonts w:ascii="宋体" w:hAnsi="宋体" w:hint="eastAsia"/>
          <w:sz w:val="28"/>
          <w:szCs w:val="28"/>
        </w:rPr>
        <w:t xml:space="preserve"> </w:t>
      </w:r>
      <w:r>
        <w:rPr>
          <w:rFonts w:ascii="宋体" w:hAnsi="宋体" w:hint="eastAsia"/>
          <w:sz w:val="28"/>
          <w:szCs w:val="28"/>
        </w:rPr>
        <w:t>位</w:t>
      </w:r>
      <w:r>
        <w:rPr>
          <w:rFonts w:ascii="宋体" w:hAnsi="宋体"/>
          <w:sz w:val="28"/>
          <w:szCs w:val="28"/>
        </w:rPr>
        <w:pict w14:anchorId="6FF04D72">
          <v:shape id="自选图形 8" o:spid="_x0000_s1054" type="#_x0000_t32" style="position:absolute;left:0;text-align:left;margin-left:185.75pt;margin-top:34pt;width:147.75pt;height:0;z-index:251665408;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w:pict>
      </w:r>
      <w:r>
        <w:rPr>
          <w:rFonts w:ascii="宋体" w:hAnsi="宋体" w:hint="eastAsia"/>
          <w:sz w:val="28"/>
          <w:szCs w:val="28"/>
        </w:rPr>
        <w:t xml:space="preserve">: </w:t>
      </w:r>
      <w:r>
        <w:rPr>
          <w:rFonts w:ascii="宋体" w:hAnsi="宋体" w:hint="eastAsia"/>
          <w:sz w:val="28"/>
          <w:szCs w:val="28"/>
        </w:rPr>
        <w:t>工学硕士</w:t>
      </w:r>
    </w:p>
    <w:p w14:paraId="3570EA2B" w14:textId="77777777" w:rsidR="004954F1" w:rsidRDefault="004954F1">
      <w:pPr>
        <w:jc w:val="center"/>
        <w:rPr>
          <w:rFonts w:ascii="楷体" w:eastAsia="楷体"/>
          <w:sz w:val="32"/>
        </w:rPr>
      </w:pPr>
    </w:p>
    <w:p w14:paraId="47D430C3" w14:textId="77777777" w:rsidR="004954F1" w:rsidRDefault="004954F1">
      <w:pPr>
        <w:jc w:val="center"/>
        <w:rPr>
          <w:rFonts w:ascii="楷体" w:eastAsia="楷体"/>
          <w:sz w:val="32"/>
        </w:rPr>
      </w:pPr>
    </w:p>
    <w:p w14:paraId="325F8B12" w14:textId="77777777" w:rsidR="004954F1" w:rsidRDefault="00795187">
      <w:pPr>
        <w:jc w:val="center"/>
        <w:rPr>
          <w:rFonts w:ascii="楷体" w:eastAsia="楷体"/>
          <w:sz w:val="32"/>
        </w:rPr>
      </w:pPr>
      <w:r>
        <w:rPr>
          <w:rFonts w:ascii="宋体" w:hAnsi="宋体" w:hint="eastAsia"/>
          <w:sz w:val="28"/>
          <w:szCs w:val="28"/>
        </w:rPr>
        <w:t>2019</w:t>
      </w:r>
      <w:r>
        <w:rPr>
          <w:rFonts w:ascii="宋体" w:hAnsi="宋体" w:hint="eastAsia"/>
          <w:sz w:val="28"/>
          <w:szCs w:val="28"/>
        </w:rPr>
        <w:t>年</w:t>
      </w:r>
      <w:r>
        <w:rPr>
          <w:rFonts w:ascii="宋体" w:hAnsi="宋体" w:hint="eastAsia"/>
          <w:sz w:val="28"/>
          <w:szCs w:val="28"/>
        </w:rPr>
        <w:t>12</w:t>
      </w:r>
      <w:r>
        <w:rPr>
          <w:rFonts w:ascii="宋体" w:hAnsi="宋体" w:hint="eastAsia"/>
          <w:sz w:val="28"/>
          <w:szCs w:val="28"/>
        </w:rPr>
        <w:t>月</w:t>
      </w:r>
      <w:r>
        <w:rPr>
          <w:rFonts w:ascii="宋体" w:hAnsi="宋体" w:hint="eastAsia"/>
          <w:sz w:val="28"/>
          <w:szCs w:val="28"/>
        </w:rPr>
        <w:t>25</w:t>
      </w:r>
      <w:r>
        <w:rPr>
          <w:rFonts w:ascii="宋体" w:hAnsi="宋体" w:hint="eastAsia"/>
          <w:sz w:val="28"/>
          <w:szCs w:val="28"/>
        </w:rPr>
        <w:t>日</w:t>
      </w:r>
    </w:p>
    <w:p w14:paraId="16671067" w14:textId="77777777" w:rsidR="004954F1" w:rsidRDefault="004954F1">
      <w:pPr>
        <w:jc w:val="center"/>
        <w:rPr>
          <w:rFonts w:ascii="楷体" w:eastAsia="楷体"/>
          <w:sz w:val="32"/>
        </w:rPr>
        <w:sectPr w:rsidR="004954F1">
          <w:pgSz w:w="11906" w:h="16838"/>
          <w:pgMar w:top="1440" w:right="851" w:bottom="1440" w:left="1418" w:header="851" w:footer="992" w:gutter="0"/>
          <w:pgNumType w:fmt="numberInDash"/>
          <w:cols w:space="425"/>
          <w:docGrid w:type="lines" w:linePitch="312"/>
        </w:sectPr>
      </w:pPr>
    </w:p>
    <w:p w14:paraId="0AECF140" w14:textId="77777777" w:rsidR="004954F1" w:rsidRDefault="004954F1">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4954F1" w14:paraId="50C0FD9C"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3EEFCFB5" w14:textId="77777777" w:rsidR="004954F1" w:rsidRDefault="00795187">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11003A15" w14:textId="77777777" w:rsidR="004954F1" w:rsidRDefault="00795187">
            <w:pPr>
              <w:jc w:val="left"/>
              <w:rPr>
                <w:szCs w:val="21"/>
              </w:rPr>
            </w:pPr>
            <w:r>
              <w:rPr>
                <w:rFonts w:ascii="宋体" w:hAnsi="宋体" w:hint="eastAsia"/>
                <w:szCs w:val="21"/>
              </w:rPr>
              <w:t>面向交易维度的比特币地址关系分析算法的研究与实现</w:t>
            </w:r>
          </w:p>
        </w:tc>
      </w:tr>
      <w:tr w:rsidR="004954F1" w14:paraId="4EA20A5B" w14:textId="77777777">
        <w:trPr>
          <w:trHeight w:val="465"/>
          <w:jc w:val="center"/>
        </w:trPr>
        <w:tc>
          <w:tcPr>
            <w:tcW w:w="1728" w:type="dxa"/>
            <w:tcBorders>
              <w:left w:val="single" w:sz="12" w:space="0" w:color="auto"/>
            </w:tcBorders>
            <w:tcMar>
              <w:left w:w="113" w:type="dxa"/>
              <w:right w:w="113" w:type="dxa"/>
            </w:tcMar>
            <w:vAlign w:val="center"/>
          </w:tcPr>
          <w:p w14:paraId="16CE3C8A" w14:textId="77777777" w:rsidR="004954F1" w:rsidRDefault="00795187">
            <w:pPr>
              <w:jc w:val="center"/>
              <w:rPr>
                <w:szCs w:val="21"/>
              </w:rPr>
            </w:pPr>
            <w:r>
              <w:rPr>
                <w:rFonts w:ascii="宋体" w:hAnsi="宋体" w:hint="eastAsia"/>
                <w:szCs w:val="21"/>
              </w:rPr>
              <w:t>选题来源</w:t>
            </w:r>
          </w:p>
        </w:tc>
        <w:tc>
          <w:tcPr>
            <w:tcW w:w="3146" w:type="dxa"/>
            <w:tcMar>
              <w:left w:w="113" w:type="dxa"/>
              <w:right w:w="113" w:type="dxa"/>
            </w:tcMar>
            <w:vAlign w:val="center"/>
          </w:tcPr>
          <w:p w14:paraId="00F53F12" w14:textId="77777777" w:rsidR="004954F1" w:rsidRDefault="00795187">
            <w:pPr>
              <w:jc w:val="left"/>
              <w:rPr>
                <w:szCs w:val="21"/>
              </w:rPr>
            </w:pPr>
            <w:r>
              <w:rPr>
                <w:rFonts w:ascii="宋体" w:hAnsi="宋体" w:hint="eastAsia"/>
                <w:szCs w:val="21"/>
              </w:rPr>
              <w:t>企、事业单位委托项目</w:t>
            </w:r>
          </w:p>
        </w:tc>
        <w:tc>
          <w:tcPr>
            <w:tcW w:w="2407" w:type="dxa"/>
            <w:tcMar>
              <w:left w:w="113" w:type="dxa"/>
              <w:right w:w="113" w:type="dxa"/>
            </w:tcMar>
            <w:vAlign w:val="center"/>
          </w:tcPr>
          <w:p w14:paraId="5B814D36" w14:textId="77777777" w:rsidR="004954F1" w:rsidRDefault="00795187">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0A7BE8E3" w14:textId="77777777" w:rsidR="004954F1" w:rsidRDefault="00795187">
            <w:pPr>
              <w:jc w:val="left"/>
              <w:rPr>
                <w:szCs w:val="21"/>
              </w:rPr>
            </w:pPr>
            <w:r>
              <w:rPr>
                <w:rFonts w:ascii="宋体" w:hAnsi="宋体" w:hint="eastAsia"/>
                <w:szCs w:val="21"/>
              </w:rPr>
              <w:t>应用研究</w:t>
            </w:r>
          </w:p>
        </w:tc>
      </w:tr>
      <w:tr w:rsidR="004954F1" w14:paraId="179F3744" w14:textId="77777777">
        <w:trPr>
          <w:trHeight w:val="465"/>
          <w:jc w:val="center"/>
        </w:trPr>
        <w:tc>
          <w:tcPr>
            <w:tcW w:w="1728" w:type="dxa"/>
            <w:tcBorders>
              <w:left w:val="single" w:sz="12" w:space="0" w:color="auto"/>
            </w:tcBorders>
            <w:tcMar>
              <w:left w:w="113" w:type="dxa"/>
              <w:right w:w="113" w:type="dxa"/>
            </w:tcMar>
            <w:vAlign w:val="center"/>
          </w:tcPr>
          <w:p w14:paraId="3974203F" w14:textId="77777777" w:rsidR="004954F1" w:rsidRDefault="00795187">
            <w:pPr>
              <w:jc w:val="center"/>
              <w:rPr>
                <w:szCs w:val="21"/>
              </w:rPr>
            </w:pPr>
            <w:r>
              <w:rPr>
                <w:rFonts w:ascii="宋体" w:hAnsi="宋体" w:hint="eastAsia"/>
                <w:szCs w:val="21"/>
              </w:rPr>
              <w:t>开题日期</w:t>
            </w:r>
          </w:p>
        </w:tc>
        <w:tc>
          <w:tcPr>
            <w:tcW w:w="3146" w:type="dxa"/>
            <w:tcMar>
              <w:left w:w="113" w:type="dxa"/>
              <w:right w:w="113" w:type="dxa"/>
            </w:tcMar>
            <w:vAlign w:val="center"/>
          </w:tcPr>
          <w:p w14:paraId="3705ECE6" w14:textId="77777777" w:rsidR="004954F1" w:rsidRDefault="00795187">
            <w:pPr>
              <w:jc w:val="left"/>
              <w:rPr>
                <w:szCs w:val="21"/>
              </w:rPr>
            </w:pPr>
            <w:r>
              <w:rPr>
                <w:rFonts w:ascii="宋体" w:hAnsi="宋体" w:hint="eastAsia"/>
                <w:szCs w:val="21"/>
              </w:rPr>
              <w:t>2019-12-16</w:t>
            </w:r>
          </w:p>
        </w:tc>
        <w:tc>
          <w:tcPr>
            <w:tcW w:w="2407" w:type="dxa"/>
            <w:tcMar>
              <w:left w:w="113" w:type="dxa"/>
              <w:right w:w="113" w:type="dxa"/>
            </w:tcMar>
            <w:vAlign w:val="center"/>
          </w:tcPr>
          <w:p w14:paraId="795E0F7D" w14:textId="77777777" w:rsidR="004954F1" w:rsidRDefault="00795187">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288529BE" w14:textId="77777777" w:rsidR="004954F1" w:rsidRDefault="00795187">
            <w:pPr>
              <w:widowControl/>
              <w:jc w:val="left"/>
              <w:rPr>
                <w:szCs w:val="21"/>
              </w:rPr>
            </w:pPr>
            <w:r>
              <w:rPr>
                <w:rFonts w:ascii="宋体" w:hAnsi="宋体" w:cs="宋体"/>
                <w:kern w:val="0"/>
                <w:sz w:val="24"/>
                <w:szCs w:val="24"/>
              </w:rPr>
              <w:t>北京邮电大学</w:t>
            </w:r>
          </w:p>
        </w:tc>
      </w:tr>
      <w:tr w:rsidR="004954F1" w14:paraId="0A0F31E7" w14:textId="7777777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5217EBFE" w14:textId="77777777" w:rsidR="004954F1" w:rsidRDefault="00795187">
            <w:pPr>
              <w:spacing w:beforeLines="50" w:before="156"/>
              <w:ind w:leftChars="200" w:left="420" w:rightChars="200" w:right="420"/>
              <w:rPr>
                <w:rFonts w:ascii="宋体" w:cs="宋体"/>
                <w:b/>
                <w:color w:val="FF0000"/>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w:t>
            </w:r>
            <w:r>
              <w:rPr>
                <w:rFonts w:ascii="宋体" w:hAnsi="宋体" w:hint="eastAsia"/>
                <w:b/>
                <w:szCs w:val="21"/>
              </w:rPr>
              <w:t>800</w:t>
            </w:r>
            <w:r>
              <w:rPr>
                <w:rFonts w:ascii="宋体" w:hAnsi="宋体" w:hint="eastAsia"/>
                <w:b/>
                <w:szCs w:val="21"/>
              </w:rPr>
              <w:t>字）</w:t>
            </w:r>
          </w:p>
          <w:p w14:paraId="7AC54344" w14:textId="77777777" w:rsidR="00FD40D3" w:rsidRDefault="00795187">
            <w:pPr>
              <w:spacing w:beforeLines="50" w:before="156"/>
              <w:ind w:leftChars="200" w:left="420" w:rightChars="200" w:right="420" w:firstLineChars="200" w:firstLine="422"/>
              <w:jc w:val="left"/>
              <w:rPr>
                <w:rFonts w:asciiTheme="minorEastAsia" w:hAnsiTheme="minorEastAsia"/>
                <w:b/>
              </w:rPr>
            </w:pPr>
            <w:r>
              <w:rPr>
                <w:rFonts w:ascii="宋体" w:hAnsi="宋体"/>
                <w:b/>
              </w:rPr>
              <w:t>1</w:t>
            </w:r>
            <w:r>
              <w:rPr>
                <w:rFonts w:ascii="宋体" w:hAnsi="宋体"/>
                <w:b/>
              </w:rPr>
              <w:t>、研究的目的与意义</w:t>
            </w:r>
          </w:p>
          <w:p w14:paraId="7CB2794B"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 xml:space="preserve">2008 </w:t>
            </w:r>
            <w:r>
              <w:rPr>
                <w:rFonts w:ascii="宋体" w:hAnsi="宋体" w:hint="eastAsia"/>
              </w:rPr>
              <w:t>年中本聪提出了比特币的理论</w:t>
            </w:r>
            <w:r>
              <w:rPr>
                <w:rFonts w:ascii="宋体" w:hAnsi="宋体" w:hint="eastAsia"/>
              </w:rPr>
              <w:t>[1]</w:t>
            </w:r>
            <w:r>
              <w:rPr>
                <w:rFonts w:ascii="宋体" w:hAnsi="宋体" w:hint="eastAsia"/>
              </w:rPr>
              <w:t>，</w:t>
            </w:r>
            <w:r>
              <w:rPr>
                <w:rFonts w:ascii="宋体" w:hAnsi="宋体" w:hint="eastAsia"/>
              </w:rPr>
              <w:t xml:space="preserve">2009 </w:t>
            </w:r>
            <w:r>
              <w:rPr>
                <w:rFonts w:ascii="宋体" w:hAnsi="宋体" w:hint="eastAsia"/>
              </w:rPr>
              <w:t>年比特币主网上的第一个区块被记录。</w:t>
            </w:r>
            <w:r>
              <w:rPr>
                <w:rFonts w:ascii="宋体" w:hAnsi="宋体" w:hint="eastAsia"/>
              </w:rPr>
              <w:t xml:space="preserve">2019 </w:t>
            </w:r>
            <w:r>
              <w:rPr>
                <w:rFonts w:ascii="宋体" w:hAnsi="宋体" w:hint="eastAsia"/>
              </w:rPr>
              <w:t>年是比特币诞生第</w:t>
            </w:r>
            <w:r>
              <w:rPr>
                <w:rFonts w:ascii="宋体" w:hAnsi="宋体" w:hint="eastAsia"/>
              </w:rPr>
              <w:t xml:space="preserve"> 10 </w:t>
            </w:r>
            <w:r>
              <w:rPr>
                <w:rFonts w:ascii="宋体" w:hAnsi="宋体" w:hint="eastAsia"/>
              </w:rPr>
              <w:t>年，在各种新加密货币层出不穷的同时比特币市值</w:t>
            </w:r>
            <w:r>
              <w:rPr>
                <w:rFonts w:ascii="宋体" w:hAnsi="宋体" w:hint="eastAsia"/>
              </w:rPr>
              <w:t>遥遥领先，总市值最高曾达到</w:t>
            </w:r>
            <w:r>
              <w:rPr>
                <w:rFonts w:ascii="宋体" w:hAnsi="宋体" w:hint="eastAsia"/>
              </w:rPr>
              <w:t>3265.02</w:t>
            </w:r>
            <w:r>
              <w:rPr>
                <w:rFonts w:ascii="宋体" w:hAnsi="宋体" w:hint="eastAsia"/>
              </w:rPr>
              <w:t>亿美元</w:t>
            </w:r>
            <w:r>
              <w:rPr>
                <w:rFonts w:ascii="宋体" w:hAnsi="宋体" w:hint="eastAsia"/>
              </w:rPr>
              <w:t>[2]</w:t>
            </w:r>
            <w:r>
              <w:rPr>
                <w:rFonts w:ascii="宋体" w:hAnsi="宋体" w:hint="eastAsia"/>
              </w:rPr>
              <w:t>（其次的以太坊市值在百亿美元规模）</w:t>
            </w:r>
            <w:r>
              <w:rPr>
                <w:rFonts w:ascii="宋体" w:hAnsi="宋体" w:hint="eastAsia"/>
              </w:rPr>
              <w:t>。这说明比特币被广泛使用，并有较高认可度。</w:t>
            </w:r>
          </w:p>
          <w:p w14:paraId="65E41A2B"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加密货币可以降低支付成本，提高金融系统运转效率和透明度、通过纯技术手段保障人们的信息安全（隐私）和财产安全</w:t>
            </w:r>
            <w:r>
              <w:rPr>
                <w:rFonts w:ascii="宋体" w:hAnsi="宋体" w:hint="eastAsia"/>
              </w:rPr>
              <w:t>[3][10]</w:t>
            </w:r>
            <w:r>
              <w:rPr>
                <w:rFonts w:ascii="宋体" w:hAnsi="宋体" w:hint="eastAsia"/>
              </w:rPr>
              <w:t>。但比特币仍是一个实验性的系统，也存在许多不足</w:t>
            </w:r>
            <w:r>
              <w:rPr>
                <w:rFonts w:ascii="宋体" w:hAnsi="宋体" w:hint="eastAsia"/>
              </w:rPr>
              <w:t>，</w:t>
            </w:r>
            <w:r>
              <w:rPr>
                <w:rFonts w:ascii="宋体" w:hAnsi="宋体" w:hint="eastAsia"/>
              </w:rPr>
              <w:t>区块链技术也是方兴未艾</w:t>
            </w:r>
            <w:r>
              <w:rPr>
                <w:rFonts w:ascii="宋体" w:hAnsi="宋体" w:hint="eastAsia"/>
              </w:rPr>
              <w:t>，</w:t>
            </w:r>
            <w:r>
              <w:rPr>
                <w:rFonts w:ascii="宋体" w:hAnsi="宋体" w:hint="eastAsia"/>
              </w:rPr>
              <w:t>有待更多的探索</w:t>
            </w:r>
            <w:r>
              <w:rPr>
                <w:rFonts w:ascii="宋体" w:hAnsi="宋体" w:hint="eastAsia"/>
              </w:rPr>
              <w:t>[10]</w:t>
            </w:r>
            <w:r>
              <w:rPr>
                <w:rFonts w:ascii="宋体" w:hAnsi="宋体" w:hint="eastAsia"/>
              </w:rPr>
              <w:t>。</w:t>
            </w:r>
          </w:p>
          <w:p w14:paraId="7ACCE16C"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比特币系统</w:t>
            </w:r>
            <w:r>
              <w:rPr>
                <w:rFonts w:ascii="宋体" w:hAnsi="宋体" w:hint="eastAsia"/>
              </w:rPr>
              <w:t>受人关注的</w:t>
            </w:r>
            <w:r>
              <w:rPr>
                <w:rFonts w:ascii="宋体" w:hAnsi="宋体" w:hint="eastAsia"/>
              </w:rPr>
              <w:t>一个特点是匿名性</w:t>
            </w:r>
            <w:r>
              <w:rPr>
                <w:rFonts w:ascii="宋体" w:hAnsi="宋体" w:hint="eastAsia"/>
              </w:rPr>
              <w:t>（但匿名性不是比特币系统的首要目标</w:t>
            </w:r>
            <w:r>
              <w:rPr>
                <w:rFonts w:ascii="宋体" w:hAnsi="宋体" w:hint="eastAsia"/>
              </w:rPr>
              <w:t>[17]</w:t>
            </w:r>
            <w:r>
              <w:rPr>
                <w:rFonts w:ascii="宋体" w:hAnsi="宋体" w:hint="eastAsia"/>
              </w:rPr>
              <w:t>）</w:t>
            </w:r>
            <w:r>
              <w:rPr>
                <w:rFonts w:ascii="宋体" w:hAnsi="宋体" w:hint="eastAsia"/>
              </w:rPr>
              <w:t>，虽然所有交易信息</w:t>
            </w:r>
            <w:r>
              <w:rPr>
                <w:rFonts w:ascii="宋体" w:hAnsi="宋体" w:hint="eastAsia"/>
              </w:rPr>
              <w:t>都是</w:t>
            </w:r>
            <w:r>
              <w:rPr>
                <w:rFonts w:ascii="宋体" w:hAnsi="宋体" w:hint="eastAsia"/>
              </w:rPr>
              <w:t>公开</w:t>
            </w:r>
            <w:r>
              <w:rPr>
                <w:rFonts w:ascii="宋体" w:hAnsi="宋体" w:hint="eastAsia"/>
              </w:rPr>
              <w:t>的</w:t>
            </w:r>
            <w:r>
              <w:rPr>
                <w:rFonts w:ascii="宋体" w:hAnsi="宋体" w:hint="eastAsia"/>
              </w:rPr>
              <w:t>，但只要无法把交易和交易牵扯到的地址与现实中的人对应，那么系统还是匿名的。这个特点是一把双刃剑，它既为人们提供了保护自己隐私的方法，也给不法分子提供了躲避监管的手段。近年来加密货币被盗的</w:t>
            </w:r>
            <w:r>
              <w:rPr>
                <w:rFonts w:ascii="宋体" w:hAnsi="宋体" w:hint="eastAsia"/>
              </w:rPr>
              <w:t>事件时有发生，也有</w:t>
            </w:r>
            <w:r>
              <w:rPr>
                <w:rFonts w:ascii="宋体" w:hAnsi="宋体" w:hint="eastAsia"/>
              </w:rPr>
              <w:t>人</w:t>
            </w:r>
            <w:r>
              <w:rPr>
                <w:rFonts w:ascii="宋体" w:hAnsi="宋体" w:hint="eastAsia"/>
              </w:rPr>
              <w:t>利用加密货币进行传销、诈骗、敲诈勒索等犯罪活动，犯罪分子希望利用加密货币的匿名性保护自己的非法资金不受监管</w:t>
            </w:r>
            <w:r>
              <w:rPr>
                <w:rFonts w:ascii="宋体" w:hAnsi="宋体" w:hint="eastAsia"/>
              </w:rPr>
              <w:t>[2]</w:t>
            </w:r>
            <w:r>
              <w:rPr>
                <w:rFonts w:ascii="宋体" w:hAnsi="宋体" w:hint="eastAsia"/>
              </w:rPr>
              <w:t>。</w:t>
            </w:r>
          </w:p>
          <w:p w14:paraId="20F0EB77"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许多研究表明，</w:t>
            </w:r>
            <w:r>
              <w:rPr>
                <w:rFonts w:ascii="宋体" w:hAnsi="宋体" w:hint="eastAsia"/>
              </w:rPr>
              <w:t>现在</w:t>
            </w:r>
            <w:r>
              <w:rPr>
                <w:rFonts w:ascii="宋体" w:hAnsi="宋体" w:hint="eastAsia"/>
              </w:rPr>
              <w:t>比特币用户身份</w:t>
            </w:r>
            <w:r>
              <w:rPr>
                <w:rFonts w:ascii="宋体" w:hAnsi="宋体" w:hint="eastAsia"/>
              </w:rPr>
              <w:t>会因容易</w:t>
            </w:r>
            <w:r>
              <w:rPr>
                <w:rFonts w:ascii="宋体" w:hAnsi="宋体" w:hint="eastAsia"/>
              </w:rPr>
              <w:t>受到某些攻击而被泄露</w:t>
            </w:r>
            <w:r>
              <w:rPr>
                <w:rFonts w:ascii="宋体" w:hAnsi="宋体" w:hint="eastAsia"/>
              </w:rPr>
              <w:t>[4][5]</w:t>
            </w:r>
            <w:r>
              <w:rPr>
                <w:rFonts w:ascii="宋体" w:hAnsi="宋体" w:hint="eastAsia"/>
              </w:rPr>
              <w:t>，尤其是</w:t>
            </w:r>
            <w:r>
              <w:rPr>
                <w:rFonts w:ascii="宋体" w:hAnsi="宋体" w:hint="eastAsia"/>
              </w:rPr>
              <w:t>现在</w:t>
            </w:r>
            <w:r>
              <w:rPr>
                <w:rFonts w:ascii="宋体" w:hAnsi="宋体" w:hint="eastAsia"/>
              </w:rPr>
              <w:t>比特币等加密货币支付还</w:t>
            </w:r>
            <w:r>
              <w:rPr>
                <w:rFonts w:ascii="宋体" w:hAnsi="宋体" w:hint="eastAsia"/>
              </w:rPr>
              <w:t>未普及</w:t>
            </w:r>
            <w:r>
              <w:rPr>
                <w:rFonts w:ascii="宋体" w:hAnsi="宋体" w:hint="eastAsia"/>
              </w:rPr>
              <w:t>，拥有比特币</w:t>
            </w:r>
            <w:r>
              <w:rPr>
                <w:rFonts w:ascii="宋体" w:hAnsi="宋体" w:hint="eastAsia"/>
              </w:rPr>
              <w:t>的人常</w:t>
            </w:r>
            <w:r>
              <w:rPr>
                <w:rFonts w:ascii="宋体" w:hAnsi="宋体" w:hint="eastAsia"/>
              </w:rPr>
              <w:t>需要</w:t>
            </w:r>
            <w:r>
              <w:rPr>
                <w:rFonts w:ascii="宋体" w:hAnsi="宋体" w:hint="eastAsia"/>
              </w:rPr>
              <w:t>（比如，通过交易所）</w:t>
            </w:r>
            <w:r>
              <w:rPr>
                <w:rFonts w:ascii="宋体" w:hAnsi="宋体" w:hint="eastAsia"/>
              </w:rPr>
              <w:t>把比特币换成人民币等法定货币，这既</w:t>
            </w:r>
            <w:r>
              <w:rPr>
                <w:rFonts w:ascii="宋体" w:hAnsi="宋体" w:hint="eastAsia"/>
              </w:rPr>
              <w:t>增加</w:t>
            </w:r>
            <w:r>
              <w:rPr>
                <w:rFonts w:ascii="宋体" w:hAnsi="宋体" w:hint="eastAsia"/>
              </w:rPr>
              <w:t>了个人隐私泄露的风险却也为监管机构追踪非法资金去向提供了可能</w:t>
            </w:r>
            <w:r>
              <w:rPr>
                <w:rFonts w:ascii="宋体" w:hAnsi="宋体" w:hint="eastAsia"/>
              </w:rPr>
              <w:t>[6]</w:t>
            </w:r>
            <w:r>
              <w:rPr>
                <w:rFonts w:ascii="宋体" w:hAnsi="宋体" w:hint="eastAsia"/>
              </w:rPr>
              <w:t>。</w:t>
            </w:r>
          </w:p>
          <w:p w14:paraId="5585F830"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本论文希望系统通过比特币链上数据和一</w:t>
            </w:r>
            <w:r>
              <w:rPr>
                <w:rFonts w:ascii="宋体" w:hAnsi="宋体" w:hint="eastAsia"/>
              </w:rPr>
              <w:t>些可以公开获取的</w:t>
            </w:r>
            <w:r>
              <w:rPr>
                <w:rFonts w:ascii="宋体" w:hAnsi="宋体" w:hint="eastAsia"/>
              </w:rPr>
              <w:t>外部数据利用</w:t>
            </w:r>
            <w:r>
              <w:rPr>
                <w:rFonts w:ascii="宋体" w:hAnsi="宋体" w:hint="eastAsia"/>
              </w:rPr>
              <w:t>机器</w:t>
            </w:r>
            <w:r>
              <w:rPr>
                <w:rFonts w:ascii="宋体" w:hAnsi="宋体" w:hint="eastAsia"/>
              </w:rPr>
              <w:t>学习</w:t>
            </w:r>
            <w:r>
              <w:rPr>
                <w:rFonts w:ascii="宋体" w:hAnsi="宋体" w:hint="eastAsia"/>
              </w:rPr>
              <w:t>的</w:t>
            </w:r>
            <w:r>
              <w:rPr>
                <w:rFonts w:ascii="宋体" w:hAnsi="宋体" w:hint="eastAsia"/>
              </w:rPr>
              <w:t>方法设计和实现一种</w:t>
            </w:r>
            <w:r>
              <w:rPr>
                <w:rFonts w:ascii="宋体" w:hAnsi="宋体" w:hint="eastAsia"/>
              </w:rPr>
              <w:t>面向交易的</w:t>
            </w:r>
            <w:r>
              <w:rPr>
                <w:rFonts w:ascii="宋体" w:hAnsi="宋体" w:hint="eastAsia"/>
              </w:rPr>
              <w:t>分析比特币地</w:t>
            </w:r>
            <w:r>
              <w:rPr>
                <w:rFonts w:ascii="宋体" w:hAnsi="宋体" w:hint="eastAsia"/>
              </w:rPr>
              <w:t>址间关系的算法</w:t>
            </w:r>
            <w:r>
              <w:rPr>
                <w:rFonts w:ascii="宋体" w:hAnsi="宋体" w:hint="eastAsia"/>
              </w:rPr>
              <w:t>（下文中提到的交易混币鉴别也可以认为是广义的地址间关系或者说是地址间关系算法的扩展）</w:t>
            </w:r>
            <w:r>
              <w:rPr>
                <w:rFonts w:ascii="宋体" w:hAnsi="宋体" w:hint="eastAsia"/>
              </w:rPr>
              <w:t>。</w:t>
            </w:r>
            <w:r>
              <w:rPr>
                <w:rFonts w:ascii="宋体" w:hAnsi="宋体" w:hint="eastAsia"/>
              </w:rPr>
              <w:t>本论文的研究</w:t>
            </w:r>
            <w:r>
              <w:rPr>
                <w:rFonts w:ascii="宋体" w:hAnsi="宋体" w:hint="eastAsia"/>
              </w:rPr>
              <w:t>一方面可以为今后提升加密</w:t>
            </w:r>
            <w:r>
              <w:rPr>
                <w:rFonts w:ascii="宋体" w:hAnsi="宋体" w:hint="eastAsia"/>
              </w:rPr>
              <w:t>货币</w:t>
            </w:r>
            <w:r>
              <w:rPr>
                <w:rFonts w:ascii="宋体" w:hAnsi="宋体" w:hint="eastAsia"/>
              </w:rPr>
              <w:t>系统匿名性提供思路，另一方面也为监管机构追踪某些资金流向提供方法。</w:t>
            </w:r>
          </w:p>
          <w:p w14:paraId="0F8F3FFA" w14:textId="77777777" w:rsidR="00FD40D3" w:rsidRDefault="00795187">
            <w:pPr>
              <w:spacing w:beforeLines="50" w:before="156"/>
              <w:ind w:leftChars="200" w:left="420" w:rightChars="200" w:right="420" w:firstLineChars="200" w:firstLine="422"/>
              <w:jc w:val="left"/>
              <w:rPr>
                <w:rFonts w:asciiTheme="minorEastAsia" w:hAnsiTheme="minorEastAsia"/>
                <w:b/>
              </w:rPr>
            </w:pPr>
            <w:r>
              <w:rPr>
                <w:rFonts w:ascii="宋体" w:hAnsi="宋体"/>
                <w:b/>
              </w:rPr>
              <w:t>2</w:t>
            </w:r>
            <w:r>
              <w:rPr>
                <w:rFonts w:ascii="宋体" w:hAnsi="宋体"/>
                <w:b/>
              </w:rPr>
              <w:t>、研究现状和发展趋势</w:t>
            </w:r>
          </w:p>
          <w:p w14:paraId="05961AF0"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比特币匿名化技术和去匿名技术都在不断发展。比特币交易信息完全公开，所以保障比特币用户隐私的重点是匿名技术。比特币地址由用户生成，且本身不包含身份标识，理论上无法与真实身份对应，但可以根据交易数据对交易进行追溯，而获得许多额外信息。根据交易之间的关系可以获得：</w:t>
            </w:r>
          </w:p>
          <w:p w14:paraId="6A9416BE" w14:textId="77777777" w:rsidR="00FD40D3" w:rsidRDefault="00795187">
            <w:pPr>
              <w:numPr>
                <w:ilvl w:val="0"/>
                <w:numId w:val="1"/>
              </w:numPr>
              <w:spacing w:beforeLines="50" w:before="156"/>
              <w:ind w:left="1265" w:rightChars="200" w:right="420"/>
              <w:jc w:val="left"/>
              <w:rPr>
                <w:rFonts w:ascii="宋体" w:hAnsi="宋体"/>
              </w:rPr>
            </w:pPr>
            <w:r>
              <w:rPr>
                <w:rFonts w:ascii="宋体" w:hAnsi="宋体" w:hint="eastAsia"/>
              </w:rPr>
              <w:t>任何一笔资金的流转情况。比特币通过每个区块的</w:t>
            </w:r>
            <w:r>
              <w:rPr>
                <w:rFonts w:ascii="宋体" w:hAnsi="宋体" w:hint="eastAsia"/>
              </w:rPr>
              <w:t xml:space="preserve"> coinbase </w:t>
            </w:r>
            <w:r>
              <w:rPr>
                <w:rFonts w:ascii="宋体" w:hAnsi="宋体" w:hint="eastAsia"/>
              </w:rPr>
              <w:t>（铸币）交易完成初始分发。任何人都可以追踪一笔资金从被矿工挖出以后的所有转账活动。</w:t>
            </w:r>
          </w:p>
          <w:p w14:paraId="4E3961A5" w14:textId="77777777" w:rsidR="00FD40D3" w:rsidRDefault="00795187">
            <w:pPr>
              <w:numPr>
                <w:ilvl w:val="0"/>
                <w:numId w:val="1"/>
              </w:numPr>
              <w:spacing w:beforeLines="50" w:before="156"/>
              <w:ind w:left="1265" w:rightChars="200" w:right="420"/>
              <w:jc w:val="left"/>
              <w:rPr>
                <w:rFonts w:ascii="宋体" w:hAnsi="宋体"/>
              </w:rPr>
            </w:pPr>
            <w:r>
              <w:rPr>
                <w:rFonts w:ascii="宋体" w:hAnsi="宋体" w:hint="eastAsia"/>
              </w:rPr>
              <w:t>任何地址的相关地址，因为发起交易需要使用地址的私钥签名。所以在同一个交易中作为输入的不同地址往往属于同一个实体。（但在混币交易中却不是这样）</w:t>
            </w:r>
          </w:p>
          <w:p w14:paraId="0A63E2FE" w14:textId="77777777" w:rsidR="00FD40D3" w:rsidRDefault="00795187">
            <w:pPr>
              <w:numPr>
                <w:ilvl w:val="0"/>
                <w:numId w:val="1"/>
              </w:numPr>
              <w:spacing w:beforeLines="50" w:before="156"/>
              <w:ind w:left="1265" w:rightChars="200" w:right="420"/>
              <w:jc w:val="left"/>
              <w:rPr>
                <w:rFonts w:ascii="宋体" w:hAnsi="宋体"/>
              </w:rPr>
            </w:pPr>
            <w:r>
              <w:rPr>
                <w:rFonts w:ascii="宋体" w:hAnsi="宋体" w:hint="eastAsia"/>
              </w:rPr>
              <w:t>任何地址相关的交易。可以找到一个地址发起过多少笔转账，接收过多少笔资金。</w:t>
            </w:r>
          </w:p>
          <w:p w14:paraId="3507DAE7"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lastRenderedPageBreak/>
              <w:t>在这种条件下混币是保证匿名性的重要手段，广义的混币就是把不在同一个人控制下的地址中的资金放到一个交易的输入进行混合，最终又分开，扣除手续费后回到了原</w:t>
            </w:r>
            <w:r>
              <w:rPr>
                <w:rFonts w:ascii="宋体" w:hAnsi="宋体" w:hint="eastAsia"/>
              </w:rPr>
              <w:t>来的控制者手中。而混币的类型主要分为中心化混币（依赖于第三方可信赖机构）例如：</w:t>
            </w:r>
            <w:r>
              <w:rPr>
                <w:rFonts w:ascii="宋体" w:hAnsi="宋体" w:hint="eastAsia"/>
              </w:rPr>
              <w:t>基于可信监管方的比特币强匿名混淆策略</w:t>
            </w:r>
            <w:r>
              <w:rPr>
                <w:rFonts w:ascii="宋体" w:hAnsi="宋体" w:hint="eastAsia"/>
              </w:rPr>
              <w:t>[5]</w:t>
            </w:r>
            <w:r>
              <w:rPr>
                <w:rFonts w:ascii="宋体" w:hAnsi="宋体" w:hint="eastAsia"/>
              </w:rPr>
              <w:t>、去中心化混币</w:t>
            </w:r>
            <w:r>
              <w:rPr>
                <w:rFonts w:ascii="宋体" w:hAnsi="宋体" w:hint="eastAsia"/>
              </w:rPr>
              <w:t>[4]</w:t>
            </w:r>
            <w:r>
              <w:rPr>
                <w:rFonts w:ascii="宋体" w:hAnsi="宋体" w:hint="eastAsia"/>
              </w:rPr>
              <w:t>，这两种混币技术各有优劣。</w:t>
            </w:r>
          </w:p>
          <w:p w14:paraId="0965A557"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去匿名技术也有很多研究，例如，着眼于分析比特币地址和</w:t>
            </w:r>
            <w:r>
              <w:rPr>
                <w:rFonts w:ascii="宋体" w:hAnsi="宋体" w:hint="eastAsia"/>
              </w:rPr>
              <w:t xml:space="preserve"> IP </w:t>
            </w:r>
            <w:r>
              <w:rPr>
                <w:rFonts w:ascii="宋体" w:hAnsi="宋体" w:hint="eastAsia"/>
              </w:rPr>
              <w:t>地址的关系，从而把匿名的比特币地址和实际的人和机构对应起来</w:t>
            </w:r>
            <w:r>
              <w:rPr>
                <w:rFonts w:ascii="宋体" w:hAnsi="宋体" w:hint="eastAsia"/>
              </w:rPr>
              <w:t>[8]</w:t>
            </w:r>
            <w:r>
              <w:rPr>
                <w:rFonts w:ascii="宋体" w:hAnsi="宋体" w:hint="eastAsia"/>
              </w:rPr>
              <w:t>；也有着重分析交易所内部地址和交易所与用户间关系的</w:t>
            </w:r>
            <w:r>
              <w:rPr>
                <w:rFonts w:ascii="宋体" w:hAnsi="宋体"/>
              </w:rPr>
              <w:t>[6]</w:t>
            </w:r>
            <w:r>
              <w:rPr>
                <w:rFonts w:ascii="宋体" w:hAnsi="宋体" w:hint="eastAsia"/>
              </w:rPr>
              <w:t>。</w:t>
            </w:r>
          </w:p>
          <w:p w14:paraId="1B84B0C8"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有的研究把区块链上的隐私分为身份隐私和交易隐私——身份隐私指的是用户身份和地址间关系，交易隐私指交易记录和交易背后的知识</w:t>
            </w:r>
            <w:r>
              <w:rPr>
                <w:rFonts w:ascii="宋体" w:hAnsi="宋体" w:hint="eastAsia"/>
              </w:rPr>
              <w:t>[10]</w:t>
            </w:r>
            <w:r>
              <w:rPr>
                <w:rFonts w:ascii="宋体" w:hAnsi="宋体" w:hint="eastAsia"/>
              </w:rPr>
              <w:t>。</w:t>
            </w:r>
          </w:p>
          <w:p w14:paraId="4C7EA8A5"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这些研究使用的方法主要是规则</w:t>
            </w:r>
            <w:r>
              <w:rPr>
                <w:rFonts w:ascii="宋体" w:hAnsi="宋体" w:hint="eastAsia"/>
              </w:rPr>
              <w:t>匹配和聚类。有的研究给出了根据链上数据得到一个交易所内部地址的步骤</w:t>
            </w:r>
            <w:r>
              <w:rPr>
                <w:rFonts w:ascii="宋体" w:hAnsi="宋体" w:hint="eastAsia"/>
              </w:rPr>
              <w:t>[6]</w:t>
            </w:r>
            <w:r>
              <w:rPr>
                <w:rFonts w:ascii="宋体" w:hAnsi="宋体" w:hint="eastAsia"/>
              </w:rPr>
              <w:t>。</w:t>
            </w:r>
            <w:r>
              <w:rPr>
                <w:rFonts w:ascii="宋体" w:hAnsi="宋体" w:hint="eastAsia"/>
              </w:rPr>
              <w:t xml:space="preserve"> </w:t>
            </w:r>
            <w:r>
              <w:rPr>
                <w:rFonts w:ascii="宋体" w:hAnsi="宋体" w:hint="eastAsia"/>
              </w:rPr>
              <w:t>有的研究则利用聚类方法，结合链上数据和在互联网上收集到的外部数据给比特币地址做分类</w:t>
            </w:r>
            <w:r>
              <w:rPr>
                <w:rFonts w:ascii="宋体" w:hAnsi="宋体" w:hint="eastAsia"/>
              </w:rPr>
              <w:t xml:space="preserve">[14] </w:t>
            </w:r>
            <w:r>
              <w:rPr>
                <w:rFonts w:ascii="宋体" w:hAnsi="宋体" w:hint="eastAsia"/>
              </w:rPr>
              <w:t>。也有研究根据比特币交易可视化图形的模式对比特币交易进行鉴别</w:t>
            </w:r>
            <w:r>
              <w:rPr>
                <w:rFonts w:ascii="宋体" w:hAnsi="宋体" w:hint="eastAsia"/>
              </w:rPr>
              <w:t>[11]</w:t>
            </w:r>
            <w:r>
              <w:rPr>
                <w:rFonts w:ascii="宋体" w:hAnsi="宋体" w:hint="eastAsia"/>
              </w:rPr>
              <w:t>。</w:t>
            </w:r>
          </w:p>
          <w:p w14:paraId="3218A06D"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但目前利用机器学习尤其是监督学习的方法分析链上数据的研究仍比较少（有一些通过无监督学习分类比特币地址的研究，也有一个利用监督学习分类合法、非法交易的研究</w:t>
            </w:r>
            <w:r>
              <w:rPr>
                <w:rFonts w:ascii="宋体" w:hAnsi="宋体" w:hint="eastAsia"/>
              </w:rPr>
              <w:t>[32]</w:t>
            </w:r>
            <w:r>
              <w:rPr>
                <w:rFonts w:ascii="宋体" w:hAnsi="宋体" w:hint="eastAsia"/>
              </w:rPr>
              <w:t>），并得出比特币地址和交易相关信息的研究。这一方面是由于比特币链上数据不容易量化，而更容易应用定性分析得出结论。</w:t>
            </w:r>
            <w:r>
              <w:rPr>
                <w:rFonts w:ascii="宋体" w:hAnsi="宋体" w:hint="eastAsia"/>
              </w:rPr>
              <w:t>但也有一些比特币价格预测方面的研究，已经将监督学习应用到了比特币数据分析。</w:t>
            </w:r>
          </w:p>
          <w:p w14:paraId="75CF514F"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受到对于比特币交易可视化模式的研究</w:t>
            </w:r>
            <w:r>
              <w:rPr>
                <w:rFonts w:ascii="宋体" w:hAnsi="宋体" w:hint="eastAsia"/>
              </w:rPr>
              <w:t>[11]</w:t>
            </w:r>
            <w:r>
              <w:rPr>
                <w:rFonts w:ascii="宋体" w:hAnsi="宋体" w:hint="eastAsia"/>
              </w:rPr>
              <w:t>以及一些其他的比特币链上数据分析研究的启发，</w:t>
            </w:r>
            <w:r>
              <w:rPr>
                <w:rFonts w:ascii="宋体" w:hAnsi="宋体" w:hint="eastAsia"/>
              </w:rPr>
              <w:t>本论文</w:t>
            </w:r>
            <w:r>
              <w:rPr>
                <w:rFonts w:ascii="宋体" w:hAnsi="宋体" w:hint="eastAsia"/>
              </w:rPr>
              <w:t>希望能将监督学习应用在比特币地址和交易分析上。</w:t>
            </w:r>
          </w:p>
          <w:p w14:paraId="2D6F2A21" w14:textId="77777777" w:rsidR="00FD40D3" w:rsidRDefault="00795187">
            <w:pPr>
              <w:spacing w:beforeLines="50" w:before="156"/>
              <w:ind w:rightChars="200" w:right="420"/>
              <w:jc w:val="left"/>
              <w:rPr>
                <w:rFonts w:ascii="宋体" w:hAnsi="宋体"/>
              </w:rPr>
            </w:pPr>
          </w:p>
          <w:p w14:paraId="1CAFF328" w14:textId="77777777" w:rsidR="00FD40D3" w:rsidRDefault="00795187">
            <w:pPr>
              <w:spacing w:beforeLines="50" w:before="156"/>
              <w:ind w:leftChars="200" w:left="420" w:rightChars="200" w:right="420" w:firstLineChars="200" w:firstLine="422"/>
              <w:jc w:val="left"/>
              <w:rPr>
                <w:rFonts w:ascii="宋体" w:hAnsi="宋体"/>
                <w:b/>
              </w:rPr>
            </w:pPr>
            <w:r>
              <w:rPr>
                <w:rFonts w:ascii="宋体" w:hAnsi="宋体"/>
                <w:b/>
              </w:rPr>
              <w:t>参考文献：</w:t>
            </w:r>
          </w:p>
          <w:p w14:paraId="250FFDBB"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rPr>
              <w:t xml:space="preserve">[1] </w:t>
            </w:r>
            <w:r>
              <w:rPr>
                <w:rFonts w:ascii="宋体" w:hAnsi="宋体" w:hint="eastAsia"/>
              </w:rPr>
              <w:t>Nakamoto S. Bitcoin: A peer-to-peer electronic cash system[J]. 2008.</w:t>
            </w:r>
          </w:p>
          <w:p w14:paraId="7185AB40"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rPr>
              <w:t xml:space="preserve">[2] </w:t>
            </w:r>
            <w:r>
              <w:rPr>
                <w:rFonts w:ascii="宋体" w:hAnsi="宋体" w:hint="eastAsia"/>
              </w:rPr>
              <w:t>刘壮</w:t>
            </w:r>
            <w:r>
              <w:rPr>
                <w:rFonts w:ascii="宋体" w:hAnsi="宋体" w:hint="eastAsia"/>
              </w:rPr>
              <w:t>,</w:t>
            </w:r>
            <w:r>
              <w:rPr>
                <w:rFonts w:ascii="宋体" w:hAnsi="宋体" w:hint="eastAsia"/>
              </w:rPr>
              <w:t>袁磊</w:t>
            </w:r>
            <w:r>
              <w:rPr>
                <w:rFonts w:ascii="宋体" w:hAnsi="宋体" w:hint="eastAsia"/>
              </w:rPr>
              <w:t>.</w:t>
            </w:r>
            <w:r>
              <w:rPr>
                <w:rFonts w:ascii="宋体" w:hAnsi="宋体" w:hint="eastAsia"/>
              </w:rPr>
              <w:t>比特币研究新进展</w:t>
            </w:r>
            <w:r>
              <w:rPr>
                <w:rFonts w:ascii="宋体" w:hAnsi="宋体" w:hint="eastAsia"/>
              </w:rPr>
              <w:t>:</w:t>
            </w:r>
            <w:r>
              <w:rPr>
                <w:rFonts w:ascii="宋体" w:hAnsi="宋体" w:hint="eastAsia"/>
              </w:rPr>
              <w:t>属性、乱象与监管</w:t>
            </w:r>
            <w:r>
              <w:rPr>
                <w:rFonts w:ascii="宋体" w:hAnsi="宋体" w:hint="eastAsia"/>
              </w:rPr>
              <w:t>[J].</w:t>
            </w:r>
            <w:r>
              <w:rPr>
                <w:rFonts w:ascii="宋体" w:hAnsi="宋体" w:hint="eastAsia"/>
              </w:rPr>
              <w:t>金融与经济</w:t>
            </w:r>
            <w:r>
              <w:rPr>
                <w:rFonts w:ascii="宋体" w:hAnsi="宋体" w:hint="eastAsia"/>
              </w:rPr>
              <w:t xml:space="preserve">,2019(09):44-49+10. </w:t>
            </w:r>
          </w:p>
          <w:p w14:paraId="3007988F" w14:textId="77777777" w:rsidR="00FD40D3" w:rsidRDefault="00795187">
            <w:pPr>
              <w:spacing w:beforeLines="50" w:before="156"/>
              <w:ind w:leftChars="200" w:left="420" w:rightChars="200" w:right="420" w:firstLineChars="200" w:firstLine="420"/>
              <w:jc w:val="left"/>
              <w:rPr>
                <w:rFonts w:asciiTheme="minorEastAsia" w:hAnsiTheme="minorEastAsia"/>
              </w:rPr>
            </w:pPr>
            <w:r>
              <w:rPr>
                <w:rFonts w:ascii="宋体" w:hAnsi="宋体"/>
              </w:rPr>
              <w:t xml:space="preserve">[3] </w:t>
            </w:r>
            <w:r>
              <w:rPr>
                <w:rFonts w:ascii="宋体" w:hAnsi="宋体" w:hint="eastAsia"/>
              </w:rPr>
              <w:t>李燕</w:t>
            </w:r>
            <w:r>
              <w:rPr>
                <w:rFonts w:ascii="宋体" w:hAnsi="宋体" w:hint="eastAsia"/>
              </w:rPr>
              <w:t>,</w:t>
            </w:r>
            <w:r>
              <w:rPr>
                <w:rFonts w:ascii="宋体" w:hAnsi="宋体" w:hint="eastAsia"/>
              </w:rPr>
              <w:t>马海英</w:t>
            </w:r>
            <w:r>
              <w:rPr>
                <w:rFonts w:ascii="宋体" w:hAnsi="宋体" w:hint="eastAsia"/>
              </w:rPr>
              <w:t>,</w:t>
            </w:r>
            <w:r>
              <w:rPr>
                <w:rFonts w:ascii="宋体" w:hAnsi="宋体" w:hint="eastAsia"/>
              </w:rPr>
              <w:t>王占君</w:t>
            </w:r>
            <w:r>
              <w:rPr>
                <w:rFonts w:ascii="宋体" w:hAnsi="宋体" w:hint="eastAsia"/>
              </w:rPr>
              <w:t>.</w:t>
            </w:r>
            <w:r>
              <w:rPr>
                <w:rFonts w:ascii="宋体" w:hAnsi="宋体" w:hint="eastAsia"/>
              </w:rPr>
              <w:t>区块链关键技术的研究进展</w:t>
            </w:r>
            <w:r>
              <w:rPr>
                <w:rFonts w:ascii="宋体" w:hAnsi="宋体" w:hint="eastAsia"/>
              </w:rPr>
              <w:t>[J].</w:t>
            </w:r>
            <w:r>
              <w:rPr>
                <w:rFonts w:ascii="宋体" w:hAnsi="宋体" w:hint="eastAsia"/>
              </w:rPr>
              <w:t>计算机工程与应用</w:t>
            </w:r>
            <w:r>
              <w:rPr>
                <w:rFonts w:ascii="宋体" w:hAnsi="宋体" w:hint="eastAsia"/>
              </w:rPr>
              <w:t>,2019,55(20):13-23+100.</w:t>
            </w:r>
          </w:p>
          <w:p w14:paraId="2E74656A"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rPr>
              <w:t xml:space="preserve">[4] </w:t>
            </w:r>
            <w:r>
              <w:rPr>
                <w:rFonts w:ascii="宋体" w:hAnsi="宋体" w:hint="eastAsia"/>
              </w:rPr>
              <w:t>Ziegeldorf J H , Grossmann F , Henze M , et al. CoinParty: Secure Multi-Party Mixing of Bitcoins.[J]. 2015.</w:t>
            </w:r>
          </w:p>
          <w:p w14:paraId="42636794"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rPr>
              <w:t xml:space="preserve">[5] </w:t>
            </w:r>
            <w:r>
              <w:rPr>
                <w:rFonts w:ascii="宋体" w:hAnsi="宋体" w:hint="eastAsia"/>
              </w:rPr>
              <w:t>费天龙</w:t>
            </w:r>
            <w:r>
              <w:rPr>
                <w:rFonts w:ascii="宋体" w:hAnsi="宋体" w:hint="eastAsia"/>
              </w:rPr>
              <w:t>,</w:t>
            </w:r>
            <w:r>
              <w:rPr>
                <w:rFonts w:ascii="宋体" w:hAnsi="宋体" w:hint="eastAsia"/>
              </w:rPr>
              <w:t>郭静</w:t>
            </w:r>
            <w:r>
              <w:rPr>
                <w:rFonts w:ascii="宋体" w:hAnsi="宋体" w:hint="eastAsia"/>
              </w:rPr>
              <w:t>,</w:t>
            </w:r>
            <w:r>
              <w:rPr>
                <w:rFonts w:ascii="宋体" w:hAnsi="宋体" w:hint="eastAsia"/>
              </w:rPr>
              <w:t>鲁宁</w:t>
            </w:r>
            <w:r>
              <w:rPr>
                <w:rFonts w:ascii="宋体" w:hAnsi="宋体" w:hint="eastAsia"/>
              </w:rPr>
              <w:t>,</w:t>
            </w:r>
            <w:r>
              <w:rPr>
                <w:rFonts w:ascii="宋体" w:hAnsi="宋体" w:hint="eastAsia"/>
              </w:rPr>
              <w:t>史闻博</w:t>
            </w:r>
            <w:r>
              <w:rPr>
                <w:rFonts w:ascii="宋体" w:hAnsi="宋体" w:hint="eastAsia"/>
              </w:rPr>
              <w:t>.</w:t>
            </w:r>
            <w:r>
              <w:rPr>
                <w:rFonts w:ascii="宋体" w:hAnsi="宋体" w:hint="eastAsia"/>
              </w:rPr>
              <w:t>基于可信监管方的比特币强匿名混淆策略</w:t>
            </w:r>
            <w:r>
              <w:rPr>
                <w:rFonts w:ascii="宋体" w:hAnsi="宋体" w:hint="eastAsia"/>
              </w:rPr>
              <w:t>[J].</w:t>
            </w:r>
            <w:r>
              <w:rPr>
                <w:rFonts w:ascii="宋体" w:hAnsi="宋体" w:hint="eastAsia"/>
              </w:rPr>
              <w:t>中国电子科学研究院学报</w:t>
            </w:r>
            <w:r>
              <w:rPr>
                <w:rFonts w:ascii="宋体" w:hAnsi="宋体" w:hint="eastAsia"/>
              </w:rPr>
              <w:t>,2019,14(09):960-966.</w:t>
            </w:r>
          </w:p>
          <w:p w14:paraId="7A896AF5"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rPr>
              <w:t xml:space="preserve">[6] </w:t>
            </w:r>
            <w:r>
              <w:rPr>
                <w:rFonts w:ascii="宋体" w:hAnsi="宋体" w:hint="eastAsia"/>
              </w:rPr>
              <w:t>Hong S, Kim H. Analysis of Bitcoin Exchange Using Relationship of Transactions and Addresses[C]//2019 21st International Conference on Advanced Communication Technology (ICACT). IEEE,</w:t>
            </w:r>
            <w:r>
              <w:rPr>
                <w:rFonts w:ascii="宋体" w:hAnsi="宋体" w:hint="eastAsia"/>
              </w:rPr>
              <w:t xml:space="preserve"> 2019: 67-70.</w:t>
            </w:r>
          </w:p>
          <w:p w14:paraId="04D9432D"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rPr>
              <w:t xml:space="preserve">[7] </w:t>
            </w:r>
            <w:r>
              <w:rPr>
                <w:rFonts w:ascii="宋体" w:hAnsi="宋体"/>
              </w:rPr>
              <w:t>https://www.kaggle.com/ellipticco/</w:t>
            </w:r>
          </w:p>
          <w:p w14:paraId="1DF2C6BA"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rPr>
              <w:t xml:space="preserve">[8] </w:t>
            </w:r>
            <w:r>
              <w:rPr>
                <w:rFonts w:ascii="宋体" w:hAnsi="宋体" w:hint="eastAsia"/>
              </w:rPr>
              <w:t>Koshy P , Koshy D , Mcdaniel P . An Analysis of Anonymity in Bitcoin Using P2P Network Traffic[J]. 2014.</w:t>
            </w:r>
          </w:p>
          <w:p w14:paraId="05BE9BF3"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rPr>
              <w:t xml:space="preserve">[9] </w:t>
            </w:r>
            <w:r>
              <w:rPr>
                <w:rFonts w:ascii="宋体" w:hAnsi="宋体" w:hint="eastAsia"/>
              </w:rPr>
              <w:t>Mauro C , Kumar E S , Chhagan L , et al. A Survey on Security and Privacy Issues of Bitcoi</w:t>
            </w:r>
            <w:r>
              <w:rPr>
                <w:rFonts w:ascii="宋体" w:hAnsi="宋体" w:hint="eastAsia"/>
              </w:rPr>
              <w:t>n[J]. IEEE Communications Surveys &amp; Tutorials, 2018:1-1.</w:t>
            </w:r>
          </w:p>
          <w:p w14:paraId="7C716C9A"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rPr>
              <w:lastRenderedPageBreak/>
              <w:t xml:space="preserve">[10] </w:t>
            </w:r>
            <w:r>
              <w:rPr>
                <w:rFonts w:ascii="宋体" w:hAnsi="宋体" w:hint="eastAsia"/>
              </w:rPr>
              <w:t>祝烈煌</w:t>
            </w:r>
            <w:r>
              <w:rPr>
                <w:rFonts w:ascii="宋体" w:hAnsi="宋体" w:hint="eastAsia"/>
              </w:rPr>
              <w:t>,</w:t>
            </w:r>
            <w:r>
              <w:rPr>
                <w:rFonts w:ascii="宋体" w:hAnsi="宋体" w:hint="eastAsia"/>
              </w:rPr>
              <w:t>高峰</w:t>
            </w:r>
            <w:r>
              <w:rPr>
                <w:rFonts w:ascii="宋体" w:hAnsi="宋体" w:hint="eastAsia"/>
              </w:rPr>
              <w:t>,</w:t>
            </w:r>
            <w:r>
              <w:rPr>
                <w:rFonts w:ascii="宋体" w:hAnsi="宋体" w:hint="eastAsia"/>
              </w:rPr>
              <w:t>沈蒙</w:t>
            </w:r>
            <w:r>
              <w:rPr>
                <w:rFonts w:ascii="宋体" w:hAnsi="宋体" w:hint="eastAsia"/>
              </w:rPr>
              <w:t>,</w:t>
            </w:r>
            <w:r>
              <w:rPr>
                <w:rFonts w:ascii="宋体" w:hAnsi="宋体" w:hint="eastAsia"/>
              </w:rPr>
              <w:t>李艳东</w:t>
            </w:r>
            <w:r>
              <w:rPr>
                <w:rFonts w:ascii="宋体" w:hAnsi="宋体" w:hint="eastAsia"/>
              </w:rPr>
              <w:t>,</w:t>
            </w:r>
            <w:r>
              <w:rPr>
                <w:rFonts w:ascii="宋体" w:hAnsi="宋体" w:hint="eastAsia"/>
              </w:rPr>
              <w:t>郑宝昆</w:t>
            </w:r>
            <w:r>
              <w:rPr>
                <w:rFonts w:ascii="宋体" w:hAnsi="宋体" w:hint="eastAsia"/>
              </w:rPr>
              <w:t>,</w:t>
            </w:r>
            <w:r>
              <w:rPr>
                <w:rFonts w:ascii="宋体" w:hAnsi="宋体" w:hint="eastAsia"/>
              </w:rPr>
              <w:t>毛洪亮</w:t>
            </w:r>
            <w:r>
              <w:rPr>
                <w:rFonts w:ascii="宋体" w:hAnsi="宋体" w:hint="eastAsia"/>
              </w:rPr>
              <w:t>,</w:t>
            </w:r>
            <w:r>
              <w:rPr>
                <w:rFonts w:ascii="宋体" w:hAnsi="宋体" w:hint="eastAsia"/>
              </w:rPr>
              <w:t>吴震</w:t>
            </w:r>
            <w:r>
              <w:rPr>
                <w:rFonts w:ascii="宋体" w:hAnsi="宋体" w:hint="eastAsia"/>
              </w:rPr>
              <w:t>.</w:t>
            </w:r>
            <w:r>
              <w:rPr>
                <w:rFonts w:ascii="宋体" w:hAnsi="宋体" w:hint="eastAsia"/>
              </w:rPr>
              <w:t>区块链隐私保护研究综述</w:t>
            </w:r>
            <w:r>
              <w:rPr>
                <w:rFonts w:ascii="宋体" w:hAnsi="宋体" w:hint="eastAsia"/>
              </w:rPr>
              <w:t>[J].</w:t>
            </w:r>
            <w:r>
              <w:rPr>
                <w:rFonts w:ascii="宋体" w:hAnsi="宋体" w:hint="eastAsia"/>
              </w:rPr>
              <w:t>计算机研究与发展</w:t>
            </w:r>
            <w:r>
              <w:rPr>
                <w:rFonts w:ascii="宋体" w:hAnsi="宋体" w:hint="eastAsia"/>
              </w:rPr>
              <w:t>,2017,54(10):2170-2186.</w:t>
            </w:r>
          </w:p>
          <w:p w14:paraId="26603A0C"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rPr>
              <w:t xml:space="preserve">[11] </w:t>
            </w:r>
            <w:r>
              <w:rPr>
                <w:rFonts w:ascii="宋体" w:hAnsi="宋体" w:hint="eastAsia"/>
              </w:rPr>
              <w:t>McGinn, Dan, Birch, David, Akroyd, David,</w:t>
            </w:r>
            <w:r>
              <w:rPr>
                <w:rFonts w:ascii="宋体" w:hAnsi="宋体" w:hint="eastAsia"/>
              </w:rPr>
              <w:t>等</w:t>
            </w:r>
            <w:r>
              <w:rPr>
                <w:rFonts w:ascii="宋体" w:hAnsi="宋体" w:hint="eastAsia"/>
              </w:rPr>
              <w:t>. Visualizing Dynamic Bitcoin Transaction Patterns[J]. Big Data, 4(2):109-1</w:t>
            </w:r>
            <w:r>
              <w:rPr>
                <w:rFonts w:ascii="宋体" w:hAnsi="宋体" w:hint="eastAsia"/>
              </w:rPr>
              <w:t>19.</w:t>
            </w:r>
          </w:p>
          <w:p w14:paraId="549F99A0"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rPr>
              <w:t xml:space="preserve">[12] </w:t>
            </w:r>
            <w:r>
              <w:rPr>
                <w:rFonts w:ascii="宋体" w:hAnsi="宋体" w:hint="eastAsia"/>
              </w:rPr>
              <w:t>孙坚</w:t>
            </w:r>
            <w:r>
              <w:rPr>
                <w:rFonts w:ascii="宋体" w:hAnsi="宋体" w:hint="eastAsia"/>
              </w:rPr>
              <w:t>. [</w:t>
            </w:r>
            <w:r>
              <w:rPr>
                <w:rFonts w:ascii="宋体" w:hAnsi="宋体" w:hint="eastAsia"/>
              </w:rPr>
              <w:t>基于经验模态分解方法的比特币价格波动分析及预测方法研究</w:t>
            </w:r>
            <w:r>
              <w:rPr>
                <w:rFonts w:ascii="宋体" w:hAnsi="宋体" w:hint="eastAsia"/>
              </w:rPr>
              <w:t>][D].</w:t>
            </w:r>
            <w:r>
              <w:rPr>
                <w:rFonts w:ascii="宋体" w:hAnsi="宋体" w:hint="eastAsia"/>
              </w:rPr>
              <w:t>湖南大学</w:t>
            </w:r>
            <w:r>
              <w:rPr>
                <w:rFonts w:ascii="宋体" w:hAnsi="宋体" w:hint="eastAsia"/>
              </w:rPr>
              <w:t>,2018.</w:t>
            </w:r>
          </w:p>
          <w:p w14:paraId="09D582F8"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rPr>
              <w:t xml:space="preserve">[13] </w:t>
            </w:r>
            <w:r>
              <w:rPr>
                <w:rFonts w:ascii="宋体" w:hAnsi="宋体" w:hint="eastAsia"/>
              </w:rPr>
              <w:t>艾青</w:t>
            </w:r>
            <w:r>
              <w:rPr>
                <w:rFonts w:ascii="宋体" w:hAnsi="宋体" w:hint="eastAsia"/>
              </w:rPr>
              <w:t xml:space="preserve">. </w:t>
            </w:r>
            <w:r>
              <w:rPr>
                <w:rFonts w:ascii="宋体" w:hAnsi="宋体" w:hint="eastAsia"/>
              </w:rPr>
              <w:t>比特币交易趋势预测的研究</w:t>
            </w:r>
            <w:r>
              <w:rPr>
                <w:rFonts w:ascii="宋体" w:hAnsi="宋体" w:hint="eastAsia"/>
              </w:rPr>
              <w:t>[D].</w:t>
            </w:r>
            <w:r>
              <w:rPr>
                <w:rFonts w:ascii="宋体" w:hAnsi="宋体" w:hint="eastAsia"/>
              </w:rPr>
              <w:t>北京邮电大学</w:t>
            </w:r>
            <w:r>
              <w:rPr>
                <w:rFonts w:ascii="宋体" w:hAnsi="宋体" w:hint="eastAsia"/>
              </w:rPr>
              <w:t>,2016.</w:t>
            </w:r>
          </w:p>
          <w:p w14:paraId="5F0E1086"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[14] Spagnuolo M . BitIodine: Extracting Intelligence from the Bitcoin Network[M]// Financial Cryptography and Data Security. Springer Berlin Heidelberg, 2014.</w:t>
            </w:r>
          </w:p>
          <w:p w14:paraId="399CD9DE"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w:t>
            </w:r>
            <w:r>
              <w:rPr>
                <w:rFonts w:ascii="宋体" w:hAnsi="宋体" w:hint="eastAsia"/>
              </w:rPr>
              <w:t>15] https://www.walletexplorer.com/</w:t>
            </w:r>
          </w:p>
          <w:p w14:paraId="515EF6C9"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 xml:space="preserve">[16] </w:t>
            </w:r>
            <w:r>
              <w:rPr>
                <w:rFonts w:ascii="宋体" w:hAnsi="宋体" w:hint="eastAsia"/>
              </w:rPr>
              <w:t>毛洪亮</w:t>
            </w:r>
            <w:r>
              <w:rPr>
                <w:rFonts w:ascii="宋体" w:hAnsi="宋体" w:hint="eastAsia"/>
              </w:rPr>
              <w:t>,</w:t>
            </w:r>
            <w:r>
              <w:rPr>
                <w:rFonts w:ascii="宋体" w:hAnsi="宋体" w:hint="eastAsia"/>
              </w:rPr>
              <w:t>吴震</w:t>
            </w:r>
            <w:r>
              <w:rPr>
                <w:rFonts w:ascii="宋体" w:hAnsi="宋体" w:hint="eastAsia"/>
              </w:rPr>
              <w:t>,</w:t>
            </w:r>
            <w:r>
              <w:rPr>
                <w:rFonts w:ascii="宋体" w:hAnsi="宋体" w:hint="eastAsia"/>
              </w:rPr>
              <w:t>贺敏</w:t>
            </w:r>
            <w:r>
              <w:rPr>
                <w:rFonts w:ascii="宋体" w:hAnsi="宋体" w:hint="eastAsia"/>
              </w:rPr>
              <w:t>,</w:t>
            </w:r>
            <w:r>
              <w:rPr>
                <w:rFonts w:ascii="宋体" w:hAnsi="宋体" w:hint="eastAsia"/>
              </w:rPr>
              <w:t>唐积强</w:t>
            </w:r>
            <w:r>
              <w:rPr>
                <w:rFonts w:ascii="宋体" w:hAnsi="宋体" w:hint="eastAsia"/>
              </w:rPr>
              <w:t>,</w:t>
            </w:r>
            <w:r>
              <w:rPr>
                <w:rFonts w:ascii="宋体" w:hAnsi="宋体" w:hint="eastAsia"/>
              </w:rPr>
              <w:t>沈蒙</w:t>
            </w:r>
            <w:r>
              <w:rPr>
                <w:rFonts w:ascii="宋体" w:hAnsi="宋体" w:hint="eastAsia"/>
              </w:rPr>
              <w:t>.</w:t>
            </w:r>
            <w:r>
              <w:rPr>
                <w:rFonts w:ascii="宋体" w:hAnsi="宋体" w:hint="eastAsia"/>
              </w:rPr>
              <w:t>基于启发式的比特币地址聚类方法</w:t>
            </w:r>
            <w:r>
              <w:rPr>
                <w:rFonts w:ascii="宋体" w:hAnsi="宋体" w:hint="eastAsia"/>
              </w:rPr>
              <w:t>[J].</w:t>
            </w:r>
            <w:r>
              <w:rPr>
                <w:rFonts w:ascii="宋体" w:hAnsi="宋体" w:hint="eastAsia"/>
              </w:rPr>
              <w:t>北京邮电大学学报</w:t>
            </w:r>
            <w:r>
              <w:rPr>
                <w:rFonts w:ascii="宋体" w:hAnsi="宋体" w:hint="eastAsia"/>
              </w:rPr>
              <w:t>,2018,41(02):27-31.</w:t>
            </w:r>
          </w:p>
          <w:p w14:paraId="432E4E64"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[17] Reid F , Harrigan M . An Analysis of Anonymity in the Bitcoin System[J]. 2011.</w:t>
            </w:r>
          </w:p>
          <w:p w14:paraId="62823635"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 xml:space="preserve">[18] </w:t>
            </w:r>
            <w:r>
              <w:rPr>
                <w:rFonts w:ascii="宋体" w:hAnsi="宋体" w:hint="eastAsia"/>
              </w:rPr>
              <w:t>李雪莲</w:t>
            </w:r>
            <w:r>
              <w:rPr>
                <w:rFonts w:ascii="宋体" w:hAnsi="宋体" w:hint="eastAsia"/>
              </w:rPr>
              <w:t xml:space="preserve">, </w:t>
            </w:r>
            <w:r>
              <w:rPr>
                <w:rFonts w:ascii="宋体" w:hAnsi="宋体" w:hint="eastAsia"/>
              </w:rPr>
              <w:t>王海玉</w:t>
            </w:r>
            <w:r>
              <w:rPr>
                <w:rFonts w:ascii="宋体" w:hAnsi="宋体" w:hint="eastAsia"/>
              </w:rPr>
              <w:t xml:space="preserve">, </w:t>
            </w:r>
            <w:r>
              <w:rPr>
                <w:rFonts w:ascii="宋体" w:hAnsi="宋体" w:hint="eastAsia"/>
              </w:rPr>
              <w:t>高军涛</w:t>
            </w:r>
            <w:r>
              <w:rPr>
                <w:rFonts w:ascii="宋体" w:hAnsi="宋体" w:hint="eastAsia"/>
              </w:rPr>
              <w:t xml:space="preserve">, et al. </w:t>
            </w:r>
            <w:r>
              <w:rPr>
                <w:rFonts w:ascii="宋体" w:hAnsi="宋体" w:hint="eastAsia"/>
              </w:rPr>
              <w:t>一种匿名可撤销的比特币混淆方案</w:t>
            </w:r>
            <w:r>
              <w:rPr>
                <w:rFonts w:ascii="宋体" w:hAnsi="宋体" w:hint="eastAsia"/>
              </w:rPr>
              <w:t xml:space="preserve">[J]. </w:t>
            </w:r>
            <w:r>
              <w:rPr>
                <w:rFonts w:ascii="宋体" w:hAnsi="宋体" w:hint="eastAsia"/>
              </w:rPr>
              <w:t>电子与信息学报</w:t>
            </w:r>
            <w:r>
              <w:rPr>
                <w:rFonts w:ascii="宋体" w:hAnsi="宋体" w:hint="eastAsia"/>
              </w:rPr>
              <w:t>, 2019, 41(8)</w:t>
            </w:r>
            <w:r>
              <w:rPr>
                <w:rFonts w:ascii="宋体" w:hAnsi="宋体" w:hint="eastAsia"/>
              </w:rPr>
              <w:t>.</w:t>
            </w:r>
          </w:p>
          <w:p w14:paraId="38666DF7"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 xml:space="preserve">[19] </w:t>
            </w:r>
            <w:r>
              <w:rPr>
                <w:rFonts w:ascii="宋体" w:hAnsi="宋体" w:hint="eastAsia"/>
              </w:rPr>
              <w:t>https://en.bitcoin.it/wiki/CoinJoin</w:t>
            </w:r>
          </w:p>
          <w:p w14:paraId="4C9566FC"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[20] http://zerocoin.org/</w:t>
            </w:r>
          </w:p>
          <w:p w14:paraId="1A9CAB9D"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 xml:space="preserve">[21] Valenta L , Rowan B . Blindcoin: Blinded, Accountable Mixes for Bitcoin[C]// International Conference on Financial Cryptography and Data Security. Springer, Berlin, </w:t>
            </w:r>
            <w:r>
              <w:rPr>
                <w:rFonts w:ascii="宋体" w:hAnsi="宋体" w:hint="eastAsia"/>
              </w:rPr>
              <w:t>Heidelberg, 2015.</w:t>
            </w:r>
          </w:p>
          <w:p w14:paraId="07706641"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[22] Morenosanchez P, Ruffing T, Kate A. CoinShuffle: Practical Decentralized Coin Mixing for Bitcoin[M]// Computer Security - ESORICS 2014. 2014.</w:t>
            </w:r>
          </w:p>
          <w:p w14:paraId="7E0F7246"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[23] https://en.bitcoin.it/wiki/PayJoin</w:t>
            </w:r>
          </w:p>
          <w:p w14:paraId="319FDD25"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[24] https://github.com/bitcoin/bips/tree/master/bi</w:t>
            </w:r>
            <w:r>
              <w:rPr>
                <w:rFonts w:ascii="宋体" w:hAnsi="宋体" w:hint="eastAsia"/>
              </w:rPr>
              <w:t>p-0032</w:t>
            </w:r>
          </w:p>
          <w:p w14:paraId="5CF395B4"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[25] https://en.bitcoin.it/wiki/Common-input-ownership_heuristic</w:t>
            </w:r>
          </w:p>
          <w:p w14:paraId="07C2FC40"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[26] Perozzi, Bryan, Al-Rfou, Rami, Skiena, Steven. DeepWalk: Online Learning of Social Representations[J].</w:t>
            </w:r>
          </w:p>
          <w:p w14:paraId="5E53DF44"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 xml:space="preserve">[27] </w:t>
            </w:r>
            <w:r>
              <w:rPr>
                <w:rFonts w:ascii="宋体" w:hAnsi="宋体"/>
              </w:rPr>
              <w:t>Zhou J , Cui G , Zhang Z , et al. Graph Neural Networks: A Review of Me</w:t>
            </w:r>
            <w:r>
              <w:rPr>
                <w:rFonts w:ascii="宋体" w:hAnsi="宋体"/>
              </w:rPr>
              <w:t>thods and Applications[J]. 2018.</w:t>
            </w:r>
          </w:p>
          <w:p w14:paraId="52A92080"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[28] Wu Z , Pan S , Chen F , et al. A Comprehensive Survey on Graph Neural Networks[J]. 2019.</w:t>
            </w:r>
          </w:p>
          <w:p w14:paraId="3D509E73"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[29] https://research.huobi.cn/detail/23</w:t>
            </w:r>
          </w:p>
          <w:p w14:paraId="58DB7459"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 xml:space="preserve">[30] </w:t>
            </w:r>
            <w:r>
              <w:rPr>
                <w:rFonts w:ascii="宋体" w:hAnsi="宋体" w:hint="eastAsia"/>
              </w:rPr>
              <w:t>https://www.blockchain.com/btc/tree/492274005</w:t>
            </w:r>
          </w:p>
          <w:p w14:paraId="760B5A9D"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t>[31] https://github.com/williamleif/GraphSAGE</w:t>
            </w:r>
          </w:p>
          <w:p w14:paraId="2CA02289" w14:textId="77777777" w:rsidR="00FD40D3" w:rsidRDefault="00795187">
            <w:pPr>
              <w:spacing w:beforeLines="50" w:before="156"/>
              <w:ind w:leftChars="200" w:left="420" w:rightChars="200" w:right="420" w:firstLineChars="200" w:firstLine="420"/>
              <w:jc w:val="left"/>
              <w:rPr>
                <w:rFonts w:ascii="宋体" w:hAnsi="宋体"/>
              </w:rPr>
            </w:pPr>
            <w:r>
              <w:rPr>
                <w:rFonts w:ascii="宋体" w:hAnsi="宋体" w:hint="eastAsia"/>
              </w:rPr>
              <w:lastRenderedPageBreak/>
              <w:t>[32] Weber M , Domeniconi G , Chen J , et al. Anti-Money Laundering in Bitcoin: Experimenting with Graph Convolutional Networks for Financial Forensics[J]. 2019.</w:t>
            </w:r>
          </w:p>
          <w:p w14:paraId="1659B205" w14:textId="77777777" w:rsidR="00FD40D3" w:rsidRDefault="00795187"/>
        </w:tc>
      </w:tr>
    </w:tbl>
    <w:p w14:paraId="03FA145B" w14:textId="77777777" w:rsidR="004954F1" w:rsidRDefault="00795187">
      <w:pPr>
        <w:widowControl/>
        <w:spacing w:line="20" w:lineRule="exact"/>
        <w:jc w:val="left"/>
      </w:pPr>
      <w:r>
        <w:lastRenderedPageBreak/>
        <w:br w:type="page"/>
      </w:r>
    </w:p>
    <w:p w14:paraId="2BEBABB2" w14:textId="77777777" w:rsidR="004954F1" w:rsidRDefault="004954F1">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4954F1" w14:paraId="1B7F150C" w14:textId="77777777">
        <w:trPr>
          <w:trHeight w:val="13219"/>
          <w:jc w:val="center"/>
        </w:trPr>
        <w:tc>
          <w:tcPr>
            <w:tcW w:w="9639" w:type="dxa"/>
            <w:tcBorders>
              <w:top w:val="single" w:sz="12" w:space="0" w:color="auto"/>
              <w:bottom w:val="single" w:sz="12" w:space="0" w:color="auto"/>
            </w:tcBorders>
          </w:tcPr>
          <w:p w14:paraId="0B268DD4" w14:textId="77777777" w:rsidR="004954F1" w:rsidRDefault="00795187">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w:t>
            </w:r>
            <w:r>
              <w:rPr>
                <w:rFonts w:ascii="宋体" w:hAnsi="宋体" w:hint="eastAsia"/>
                <w:b/>
                <w:szCs w:val="21"/>
              </w:rPr>
              <w:t>2500</w:t>
            </w:r>
            <w:r>
              <w:rPr>
                <w:rFonts w:ascii="宋体" w:hAnsi="宋体" w:hint="eastAsia"/>
                <w:b/>
                <w:szCs w:val="21"/>
              </w:rPr>
              <w:t>字）</w:t>
            </w:r>
          </w:p>
          <w:p w14:paraId="611BC067" w14:textId="77777777" w:rsidR="00883CA9" w:rsidRDefault="00795187">
            <w:pPr>
              <w:spacing w:beforeLines="50" w:before="156" w:line="288" w:lineRule="auto"/>
              <w:ind w:leftChars="200" w:left="420" w:rightChars="200" w:right="420" w:firstLineChars="200" w:firstLine="422"/>
              <w:jc w:val="left"/>
              <w:rPr>
                <w:rFonts w:asciiTheme="minorEastAsia" w:hAnsiTheme="minorEastAsia"/>
                <w:b/>
              </w:rPr>
            </w:pPr>
            <w:r>
              <w:rPr>
                <w:rFonts w:asciiTheme="minorEastAsia" w:hAnsiTheme="minorEastAsia" w:hint="eastAsia"/>
                <w:b/>
              </w:rPr>
              <w:t>1</w:t>
            </w:r>
            <w:r>
              <w:rPr>
                <w:rFonts w:asciiTheme="minorEastAsia" w:hAnsiTheme="minorEastAsia" w:hint="eastAsia"/>
                <w:b/>
              </w:rPr>
              <w:t>、研究内容</w:t>
            </w:r>
          </w:p>
          <w:p w14:paraId="00B106B7"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本</w:t>
            </w:r>
            <w:r>
              <w:rPr>
                <w:rFonts w:asciiTheme="minorEastAsia" w:hAnsiTheme="minorEastAsia" w:hint="eastAsia"/>
              </w:rPr>
              <w:t>论文计划面向比特币交易，通过比特币地址向量化的方法表示比特币地址间关系密切程度，通过监督学习的方法进行比特币交易混币判断。使用到的数据包括比特币链上数据，以及互联网上的一些相关的公开数据。</w:t>
            </w:r>
          </w:p>
          <w:p w14:paraId="225B3F0C"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要完成的功能是交易可视化、地址相关度判断和混币交易的鉴别。比特币系统中目前有近</w:t>
            </w:r>
            <w:r>
              <w:rPr>
                <w:rFonts w:asciiTheme="minorEastAsia" w:hAnsiTheme="minorEastAsia" w:hint="eastAsia"/>
              </w:rPr>
              <w:t xml:space="preserve"> 6 </w:t>
            </w:r>
            <w:r>
              <w:rPr>
                <w:rFonts w:asciiTheme="minorEastAsia" w:hAnsiTheme="minorEastAsia" w:hint="eastAsia"/>
              </w:rPr>
              <w:t>亿个地址，它们之间的关系错综复杂。由于比特币地址是用户自主创建的，所以没有方法能够确切地知道一个地址对应的实体。虽然可以通过一些启发式规则，例如</w:t>
            </w:r>
            <w:r>
              <w:rPr>
                <w:rFonts w:asciiTheme="minorEastAsia" w:hAnsiTheme="minorEastAsia" w:hint="eastAsia"/>
              </w:rPr>
              <w:t>[25]</w:t>
            </w:r>
            <w:r>
              <w:rPr>
                <w:rFonts w:asciiTheme="minorEastAsia" w:hAnsiTheme="minorEastAsia" w:hint="eastAsia"/>
              </w:rPr>
              <w:t>，分析地址之间的关系，但是混币可以通过某种手段把不属于同一个所有者的地址下的资金放到同一个交易的输入中，这样会让外界误以为这些资金属于同一个人。本论文希望完成三个工作：</w:t>
            </w:r>
          </w:p>
          <w:p w14:paraId="218E7B6A" w14:textId="77777777" w:rsidR="00883CA9" w:rsidRDefault="00795187">
            <w:pPr>
              <w:numPr>
                <w:ilvl w:val="0"/>
                <w:numId w:val="2"/>
              </w:num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一种比特币交易数据可视化方法，该部分贯穿整个研究过程，既帮助筛选特征，鉴别地址和交易关系也辅助解释模型输出结果和排查错误。其中追踪溯源算法也将在第三点的模型中帮助获得交易序列输入。</w:t>
            </w:r>
          </w:p>
          <w:p w14:paraId="72215E7E" w14:textId="77777777" w:rsidR="00883CA9" w:rsidRDefault="00795187">
            <w:pPr>
              <w:numPr>
                <w:ilvl w:val="0"/>
                <w:numId w:val="2"/>
              </w:num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一</w:t>
            </w:r>
            <w:r>
              <w:rPr>
                <w:rFonts w:asciiTheme="minorEastAsia" w:hAnsiTheme="minorEastAsia" w:hint="eastAsia"/>
              </w:rPr>
              <w:t>种比特币地址间关系判断方法，把比特币地址转化为一个固定维度的向量，这样可以通过不同地址向量间的夹角判断两地址关系的密切程度。</w:t>
            </w:r>
          </w:p>
          <w:p w14:paraId="05330D30" w14:textId="77777777" w:rsidR="00883CA9" w:rsidRDefault="00795187">
            <w:pPr>
              <w:numPr>
                <w:ilvl w:val="0"/>
                <w:numId w:val="2"/>
              </w:num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一种基于监督学习的比特币交易混币判断模型，可以判断一个比特币交易序列是否存在混币行为。</w:t>
            </w:r>
          </w:p>
          <w:p w14:paraId="128D9A9F" w14:textId="77777777" w:rsidR="00883CA9" w:rsidRDefault="00795187">
            <w:pPr>
              <w:spacing w:beforeLines="50" w:before="156" w:line="288" w:lineRule="auto"/>
              <w:ind w:leftChars="400" w:left="840" w:rightChars="200" w:right="420"/>
              <w:jc w:val="center"/>
            </w:pPr>
          </w:p>
          <w:p w14:paraId="5D71715E" w14:textId="77777777" w:rsidR="00883CA9" w:rsidRDefault="00795187">
            <w:pPr>
              <w:spacing w:beforeLines="50" w:before="156" w:line="288" w:lineRule="auto"/>
              <w:ind w:leftChars="400" w:left="840" w:rightChars="200" w:right="420"/>
              <w:jc w:val="center"/>
            </w:pPr>
          </w:p>
          <w:p w14:paraId="64171869" w14:textId="77777777" w:rsidR="00883CA9" w:rsidRDefault="00795187">
            <w:pPr>
              <w:spacing w:beforeLines="50" w:before="156" w:line="288" w:lineRule="auto"/>
              <w:ind w:leftChars="400" w:left="840" w:rightChars="200" w:right="420"/>
              <w:jc w:val="center"/>
            </w:pPr>
          </w:p>
          <w:p w14:paraId="6510583F" w14:textId="77777777" w:rsidR="00883CA9" w:rsidRDefault="00795187">
            <w:pPr>
              <w:spacing w:beforeLines="50" w:before="156" w:line="288" w:lineRule="auto"/>
              <w:ind w:leftChars="400" w:left="840" w:rightChars="200" w:right="420"/>
              <w:jc w:val="center"/>
            </w:pPr>
          </w:p>
          <w:p w14:paraId="3F165C80" w14:textId="77777777" w:rsidR="00883CA9" w:rsidRDefault="00795187">
            <w:pPr>
              <w:spacing w:beforeLines="50" w:before="156" w:line="288" w:lineRule="auto"/>
              <w:ind w:leftChars="400" w:left="840" w:rightChars="200" w:right="420"/>
              <w:jc w:val="center"/>
            </w:pPr>
          </w:p>
          <w:p w14:paraId="57E77EC1" w14:textId="77777777" w:rsidR="00883CA9" w:rsidRDefault="00795187">
            <w:pPr>
              <w:spacing w:beforeLines="50" w:before="156" w:line="288" w:lineRule="auto"/>
              <w:ind w:leftChars="400" w:left="840" w:rightChars="200" w:right="420"/>
              <w:jc w:val="center"/>
              <w:rPr>
                <w:rFonts w:asciiTheme="minorEastAsia" w:hAnsiTheme="minorEastAsia"/>
              </w:rPr>
            </w:pPr>
            <w:r>
              <w:rPr>
                <w:rFonts w:asciiTheme="minorEastAsia" w:hAnsiTheme="minorEastAsia" w:hint="eastAsia"/>
                <w:noProof/>
              </w:rPr>
              <w:lastRenderedPageBreak/>
              <w:drawing>
                <wp:anchor distT="0" distB="0" distL="114300" distR="114300" simplePos="0" relativeHeight="251669504" behindDoc="0" locked="0" layoutInCell="1" allowOverlap="1" wp14:anchorId="70D8003A" wp14:editId="298DADFA">
                  <wp:simplePos x="0" y="0"/>
                  <wp:positionH relativeFrom="column">
                    <wp:posOffset>-198120</wp:posOffset>
                  </wp:positionH>
                  <wp:positionV relativeFrom="paragraph">
                    <wp:posOffset>-810260</wp:posOffset>
                  </wp:positionV>
                  <wp:extent cx="5617845" cy="3392170"/>
                  <wp:effectExtent l="0" t="0" r="1905" b="17780"/>
                  <wp:wrapTopAndBottom/>
                  <wp:docPr id="12" name="图片 12"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文件 (6)"/>
                          <pic:cNvPicPr>
                            <a:picLocks noChangeAspect="1"/>
                          </pic:cNvPicPr>
                        </pic:nvPicPr>
                        <pic:blipFill>
                          <a:blip r:embed="rId9"/>
                          <a:stretch>
                            <a:fillRect/>
                          </a:stretch>
                        </pic:blipFill>
                        <pic:spPr>
                          <a:xfrm>
                            <a:off x="0" y="0"/>
                            <a:ext cx="5617845" cy="3392170"/>
                          </a:xfrm>
                          <a:prstGeom prst="rect">
                            <a:avLst/>
                          </a:prstGeom>
                        </pic:spPr>
                      </pic:pic>
                    </a:graphicData>
                  </a:graphic>
                </wp:anchor>
              </w:drawing>
            </w: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研究内容概览图</w:t>
            </w:r>
          </w:p>
          <w:p w14:paraId="66F68D4D"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图</w:t>
            </w:r>
            <w:r>
              <w:rPr>
                <w:rFonts w:asciiTheme="minorEastAsia" w:hAnsiTheme="minorEastAsia" w:hint="eastAsia"/>
              </w:rPr>
              <w:t xml:space="preserve"> 1</w:t>
            </w:r>
            <w:r>
              <w:rPr>
                <w:rFonts w:asciiTheme="minorEastAsia" w:hAnsiTheme="minorEastAsia" w:hint="eastAsia"/>
              </w:rPr>
              <w:t>底部</w:t>
            </w:r>
            <w:r>
              <w:rPr>
                <w:rFonts w:asciiTheme="minorEastAsia" w:hAnsiTheme="minorEastAsia" w:hint="eastAsia"/>
              </w:rPr>
              <w:t>的比特币链上数据和外部相关数据是原始数据，都是可以公开获取到的。中间两个数据集则是根据现有研究提供的方案（主要是规则匹配和聚类）筛选出来的。比特币链上数据可视化贯穿整个研究过程，为其他部分提供支持。</w:t>
            </w:r>
          </w:p>
          <w:p w14:paraId="1B979EFD" w14:textId="77777777" w:rsidR="00883CA9" w:rsidRDefault="00795187">
            <w:pPr>
              <w:numPr>
                <w:ilvl w:val="0"/>
                <w:numId w:val="3"/>
              </w:num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比特币链上数</w:t>
            </w:r>
            <w:r>
              <w:rPr>
                <w:rFonts w:asciiTheme="minorEastAsia" w:hAnsiTheme="minorEastAsia" w:hint="eastAsia"/>
              </w:rPr>
              <w:t>据可视化</w:t>
            </w:r>
          </w:p>
          <w:p w14:paraId="22BB057C" w14:textId="77777777" w:rsidR="00883CA9" w:rsidRDefault="00795187">
            <w:pPr>
              <w:tabs>
                <w:tab w:val="center" w:pos="5014"/>
              </w:tabs>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图</w:t>
            </w:r>
            <w:r>
              <w:rPr>
                <w:rFonts w:asciiTheme="minorEastAsia" w:hAnsiTheme="minorEastAsia" w:hint="eastAsia"/>
              </w:rPr>
              <w:t xml:space="preserve"> 2 </w:t>
            </w:r>
            <w:r>
              <w:rPr>
                <w:rFonts w:asciiTheme="minorEastAsia" w:hAnsiTheme="minorEastAsia" w:hint="eastAsia"/>
              </w:rPr>
              <w:t>是来自</w:t>
            </w:r>
            <w:r>
              <w:rPr>
                <w:rFonts w:asciiTheme="minorEastAsia" w:hAnsiTheme="minorEastAsia" w:hint="eastAsia"/>
              </w:rPr>
              <w:t xml:space="preserve">McGinn, Dan, Birch, David, Akroyd, David </w:t>
            </w:r>
            <w:r>
              <w:rPr>
                <w:rFonts w:asciiTheme="minorEastAsia" w:hAnsiTheme="minorEastAsia" w:hint="eastAsia"/>
              </w:rPr>
              <w:t>等人的研究中的比特币交易可视化的部分</w:t>
            </w:r>
            <w:r>
              <w:rPr>
                <w:rFonts w:asciiTheme="minorEastAsia" w:hAnsiTheme="minorEastAsia" w:hint="eastAsia"/>
              </w:rPr>
              <w:t>[11]</w:t>
            </w:r>
            <w:r>
              <w:rPr>
                <w:rFonts w:asciiTheme="minorEastAsia" w:hAnsiTheme="minorEastAsia" w:hint="eastAsia"/>
              </w:rPr>
              <w:t>，图中</w:t>
            </w:r>
            <w:r>
              <w:rPr>
                <w:rFonts w:asciiTheme="minorEastAsia" w:hAnsiTheme="minorEastAsia" w:hint="eastAsia"/>
              </w:rPr>
              <w:t xml:space="preserve"> A </w:t>
            </w:r>
            <w:r>
              <w:rPr>
                <w:rFonts w:asciiTheme="minorEastAsia" w:hAnsiTheme="minorEastAsia" w:hint="eastAsia"/>
              </w:rPr>
              <w:t>部分是一个区块中的交易的展示，下面的</w:t>
            </w:r>
            <w:r>
              <w:rPr>
                <w:rFonts w:asciiTheme="minorEastAsia" w:hAnsiTheme="minorEastAsia" w:hint="eastAsia"/>
              </w:rPr>
              <w:t xml:space="preserve"> B</w:t>
            </w:r>
            <w:r>
              <w:rPr>
                <w:rFonts w:asciiTheme="minorEastAsia" w:hAnsiTheme="minorEastAsia" w:hint="eastAsia"/>
              </w:rPr>
              <w:t>、</w:t>
            </w:r>
            <w:r>
              <w:rPr>
                <w:rFonts w:asciiTheme="minorEastAsia" w:hAnsiTheme="minorEastAsia" w:hint="eastAsia"/>
              </w:rPr>
              <w:t>C</w:t>
            </w:r>
            <w:r>
              <w:rPr>
                <w:rFonts w:asciiTheme="minorEastAsia" w:hAnsiTheme="minorEastAsia" w:hint="eastAsia"/>
              </w:rPr>
              <w:t>、</w:t>
            </w:r>
            <w:r>
              <w:rPr>
                <w:rFonts w:asciiTheme="minorEastAsia" w:hAnsiTheme="minorEastAsia" w:hint="eastAsia"/>
              </w:rPr>
              <w:t>D</w:t>
            </w:r>
            <w:r>
              <w:rPr>
                <w:rFonts w:asciiTheme="minorEastAsia" w:hAnsiTheme="minorEastAsia" w:hint="eastAsia"/>
              </w:rPr>
              <w:t>、</w:t>
            </w:r>
            <w:r>
              <w:rPr>
                <w:rFonts w:asciiTheme="minorEastAsia" w:hAnsiTheme="minorEastAsia" w:hint="eastAsia"/>
              </w:rPr>
              <w:t xml:space="preserve">E </w:t>
            </w:r>
            <w:r>
              <w:rPr>
                <w:rFonts w:asciiTheme="minorEastAsia" w:hAnsiTheme="minorEastAsia" w:hint="eastAsia"/>
              </w:rPr>
              <w:t>则是</w:t>
            </w:r>
            <w:r>
              <w:rPr>
                <w:rFonts w:asciiTheme="minorEastAsia" w:hAnsiTheme="minorEastAsia" w:hint="eastAsia"/>
              </w:rPr>
              <w:t xml:space="preserve"> 4 </w:t>
            </w:r>
            <w:r>
              <w:rPr>
                <w:rFonts w:asciiTheme="minorEastAsia" w:hAnsiTheme="minorEastAsia" w:hint="eastAsia"/>
              </w:rPr>
              <w:t>种不同的交易类型，而其中</w:t>
            </w:r>
            <w:r>
              <w:rPr>
                <w:rFonts w:asciiTheme="minorEastAsia" w:hAnsiTheme="minorEastAsia" w:hint="eastAsia"/>
              </w:rPr>
              <w:t xml:space="preserve"> B </w:t>
            </w:r>
            <w:r>
              <w:rPr>
                <w:rFonts w:asciiTheme="minorEastAsia" w:hAnsiTheme="minorEastAsia" w:hint="eastAsia"/>
              </w:rPr>
              <w:t>是普通交易，</w:t>
            </w:r>
            <w:r>
              <w:rPr>
                <w:rFonts w:asciiTheme="minorEastAsia" w:hAnsiTheme="minorEastAsia" w:hint="eastAsia"/>
              </w:rPr>
              <w:t xml:space="preserve">E </w:t>
            </w:r>
            <w:r>
              <w:rPr>
                <w:rFonts w:asciiTheme="minorEastAsia" w:hAnsiTheme="minorEastAsia" w:hint="eastAsia"/>
              </w:rPr>
              <w:t>则被认为是混币交易，图中可以直观地看出混币交易和其他类型交易的差别。</w:t>
            </w:r>
          </w:p>
          <w:p w14:paraId="7BCE3B03" w14:textId="77777777" w:rsidR="00883CA9" w:rsidRDefault="00795187">
            <w:pPr>
              <w:tabs>
                <w:tab w:val="center" w:pos="5014"/>
              </w:tabs>
              <w:spacing w:beforeLines="50" w:before="156" w:line="288" w:lineRule="auto"/>
              <w:ind w:leftChars="200" w:left="420" w:rightChars="200" w:right="420" w:firstLineChars="200" w:firstLine="420"/>
              <w:jc w:val="center"/>
              <w:rPr>
                <w:rFonts w:asciiTheme="minorEastAsia" w:hAnsiTheme="minorEastAsia"/>
              </w:rPr>
            </w:pPr>
            <w:r>
              <w:rPr>
                <w:rFonts w:asciiTheme="minorEastAsia" w:hAnsiTheme="minorEastAsia"/>
                <w:noProof/>
              </w:rPr>
              <w:lastRenderedPageBreak/>
              <w:drawing>
                <wp:anchor distT="0" distB="0" distL="114300" distR="114300" simplePos="0" relativeHeight="251668480" behindDoc="0" locked="0" layoutInCell="1" allowOverlap="1" wp14:anchorId="3B5821DE" wp14:editId="3F181784">
                  <wp:simplePos x="0" y="0"/>
                  <wp:positionH relativeFrom="column">
                    <wp:posOffset>1415415</wp:posOffset>
                  </wp:positionH>
                  <wp:positionV relativeFrom="paragraph">
                    <wp:posOffset>286385</wp:posOffset>
                  </wp:positionV>
                  <wp:extent cx="1971040" cy="3963670"/>
                  <wp:effectExtent l="0" t="0" r="10160" b="17780"/>
                  <wp:wrapTopAndBottom/>
                  <wp:docPr id="18" name="图片 18" descr="截图_2019-11-19_15-2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截图_2019-11-19_15-29-27"/>
                          <pic:cNvPicPr>
                            <a:picLocks noChangeAspect="1"/>
                          </pic:cNvPicPr>
                        </pic:nvPicPr>
                        <pic:blipFill>
                          <a:blip r:embed="rId10"/>
                          <a:srcRect b="605"/>
                          <a:stretch>
                            <a:fillRect/>
                          </a:stretch>
                        </pic:blipFill>
                        <pic:spPr>
                          <a:xfrm>
                            <a:off x="0" y="0"/>
                            <a:ext cx="1971040" cy="3963670"/>
                          </a:xfrm>
                          <a:prstGeom prst="rect">
                            <a:avLst/>
                          </a:prstGeom>
                        </pic:spPr>
                      </pic:pic>
                    </a:graphicData>
                  </a:graphic>
                </wp:anchor>
              </w:drawing>
            </w:r>
          </w:p>
          <w:p w14:paraId="31BAE18B" w14:textId="77777777" w:rsidR="00883CA9" w:rsidRDefault="00795187">
            <w:pPr>
              <w:pStyle w:val="aa"/>
              <w:jc w:val="center"/>
              <w:rPr>
                <w:rFonts w:asciiTheme="minorEastAsia" w:eastAsia="宋体" w:hAnsiTheme="minorEastAsia"/>
              </w:rP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McGinn </w:t>
            </w:r>
            <w:r>
              <w:rPr>
                <w:rFonts w:hint="eastAsia"/>
              </w:rPr>
              <w:t>等人研究中的可视化效果</w:t>
            </w:r>
          </w:p>
          <w:p w14:paraId="696B6A49" w14:textId="77777777" w:rsidR="00883CA9" w:rsidRDefault="00795187">
            <w:pPr>
              <w:tabs>
                <w:tab w:val="center" w:pos="5014"/>
              </w:tabs>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这一研究从宏观视角展示了不同类型交易的一些差异。本研究计划完成一个基于交易的比特币链上数据可视化程序。包括交易序列可视化程序和一个从单一交易出发，寻找该交易之前交易和后续交易序列的查找算法，也就是比特币交易溯源和追踪算法。</w:t>
            </w:r>
          </w:p>
          <w:p w14:paraId="58D955B9" w14:textId="77777777" w:rsidR="00883CA9" w:rsidRDefault="00795187">
            <w:pPr>
              <w:tabs>
                <w:tab w:val="center" w:pos="5014"/>
              </w:tabs>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这部分工作是</w:t>
            </w:r>
            <w:r>
              <w:rPr>
                <w:rFonts w:asciiTheme="minorEastAsia" w:hAnsiTheme="minorEastAsia" w:hint="eastAsia"/>
              </w:rPr>
              <w:t>后续工作的基础。意义在于：</w:t>
            </w:r>
            <w:r>
              <w:rPr>
                <w:rFonts w:asciiTheme="minorEastAsia" w:hAnsiTheme="minorEastAsia" w:hint="eastAsia"/>
              </w:rPr>
              <w:t>1.</w:t>
            </w:r>
            <w:r>
              <w:rPr>
                <w:rFonts w:asciiTheme="minorEastAsia" w:hAnsiTheme="minorEastAsia" w:hint="eastAsia"/>
              </w:rPr>
              <w:t>帮助特征筛选，</w:t>
            </w:r>
            <w:r>
              <w:rPr>
                <w:rFonts w:asciiTheme="minorEastAsia" w:hAnsiTheme="minorEastAsia" w:hint="eastAsia"/>
              </w:rPr>
              <w:t xml:space="preserve">2. </w:t>
            </w:r>
            <w:r>
              <w:rPr>
                <w:rFonts w:asciiTheme="minorEastAsia" w:hAnsiTheme="minorEastAsia" w:hint="eastAsia"/>
              </w:rPr>
              <w:t>辅助训练集数据的准确率的检验，</w:t>
            </w:r>
            <w:r>
              <w:rPr>
                <w:rFonts w:asciiTheme="minorEastAsia" w:hAnsiTheme="minorEastAsia" w:hint="eastAsia"/>
              </w:rPr>
              <w:t>3.</w:t>
            </w:r>
            <w:r>
              <w:rPr>
                <w:rFonts w:asciiTheme="minorEastAsia" w:hAnsiTheme="minorEastAsia" w:hint="eastAsia"/>
              </w:rPr>
              <w:t>帮助发现和纠正错误以及帮助解释模型结果，</w:t>
            </w:r>
            <w:r>
              <w:rPr>
                <w:rFonts w:asciiTheme="minorEastAsia" w:hAnsiTheme="minorEastAsia" w:hint="eastAsia"/>
              </w:rPr>
              <w:t xml:space="preserve">4. </w:t>
            </w:r>
            <w:r>
              <w:rPr>
                <w:rFonts w:asciiTheme="minorEastAsia" w:hAnsiTheme="minorEastAsia" w:hint="eastAsia"/>
              </w:rPr>
              <w:t>交易追踪和溯源算法也提供了获取单个交易之前之后交易的数据，这将作为交易混币判断模型的输入。</w:t>
            </w:r>
          </w:p>
          <w:p w14:paraId="24BA86EE" w14:textId="77777777" w:rsidR="00883CA9" w:rsidRDefault="00795187">
            <w:pPr>
              <w:tabs>
                <w:tab w:val="center" w:pos="5014"/>
              </w:tabs>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这一部分有较多的可以参考的资料，例如</w:t>
            </w:r>
            <w:r>
              <w:rPr>
                <w:rFonts w:asciiTheme="minorEastAsia" w:hAnsiTheme="minorEastAsia" w:hint="eastAsia"/>
              </w:rPr>
              <w:t xml:space="preserve"> [11][30] </w:t>
            </w:r>
            <w:r>
              <w:rPr>
                <w:rFonts w:asciiTheme="minorEastAsia" w:hAnsiTheme="minorEastAsia" w:hint="eastAsia"/>
              </w:rPr>
              <w:t>等。</w:t>
            </w:r>
          </w:p>
          <w:p w14:paraId="22D72171" w14:textId="77777777" w:rsidR="00883CA9" w:rsidRDefault="00795187">
            <w:pPr>
              <w:numPr>
                <w:ilvl w:val="0"/>
                <w:numId w:val="3"/>
              </w:num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一种比特币地址间关系判断算法</w:t>
            </w:r>
          </w:p>
          <w:p w14:paraId="322AC2BE"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有两种实现方案，可根据后续调研情况选择其中一种方案。</w:t>
            </w:r>
          </w:p>
          <w:p w14:paraId="2D7DD2EF"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第一，通过监督学习的方法，根据已有研究创建数据集，</w:t>
            </w:r>
            <w:r>
              <w:rPr>
                <w:rFonts w:asciiTheme="minorEastAsia" w:hAnsiTheme="minorEastAsia" w:hint="eastAsia"/>
              </w:rPr>
              <w:t>筛选相关性很高的地址对或地址集合，再随机选择等量不相关的地址对或地址集合，得到数据集集。</w:t>
            </w:r>
            <w:r>
              <w:rPr>
                <w:rFonts w:asciiTheme="minorEastAsia" w:hAnsiTheme="minorEastAsia" w:hint="eastAsia"/>
              </w:rPr>
              <w:t>然后设</w:t>
            </w:r>
            <w:r>
              <w:rPr>
                <w:rFonts w:asciiTheme="minorEastAsia" w:hAnsiTheme="minorEastAsia" w:hint="eastAsia"/>
              </w:rPr>
              <w:t>计一个地址特征提取方案，训练模型，通过模型判断两地址的关系。</w:t>
            </w:r>
          </w:p>
          <w:p w14:paraId="4F11E17B"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第二，使用图神经网络对比特币链上全部地址或选取部分地址，实现地址向量化，这样可以根据地址向量之间的夹角判断地址间关系是否密切，这就</w:t>
            </w:r>
            <w:r>
              <w:rPr>
                <w:rFonts w:asciiTheme="minorEastAsia" w:hAnsiTheme="minorEastAsia" w:hint="eastAsia"/>
              </w:rPr>
              <w:t>需要调查现有的图的向量化方法</w:t>
            </w:r>
            <w:r>
              <w:rPr>
                <w:rFonts w:asciiTheme="minorEastAsia" w:hAnsiTheme="minorEastAsia" w:hint="eastAsia"/>
              </w:rPr>
              <w:t>[26][27][28][31]</w:t>
            </w:r>
            <w:r>
              <w:rPr>
                <w:rFonts w:asciiTheme="minorEastAsia" w:hAnsiTheme="minorEastAsia" w:hint="eastAsia"/>
              </w:rPr>
              <w:t>。</w:t>
            </w:r>
            <w:r>
              <w:rPr>
                <w:rFonts w:asciiTheme="minorEastAsia" w:hAnsiTheme="minorEastAsia" w:hint="eastAsia"/>
              </w:rPr>
              <w:t>通过</w:t>
            </w:r>
            <w:r>
              <w:rPr>
                <w:rFonts w:asciiTheme="minorEastAsia" w:hAnsiTheme="minorEastAsia" w:hint="eastAsia"/>
              </w:rPr>
              <w:t>特征工程和数据预处理，从链上数据和其他相关数据中提取比特币地</w:t>
            </w:r>
            <w:r>
              <w:rPr>
                <w:rFonts w:asciiTheme="minorEastAsia" w:hAnsiTheme="minorEastAsia" w:hint="eastAsia"/>
              </w:rPr>
              <w:lastRenderedPageBreak/>
              <w:t>址相关数据。实现地址向量化。</w:t>
            </w:r>
          </w:p>
          <w:p w14:paraId="7C041089" w14:textId="77777777" w:rsidR="00883CA9" w:rsidRDefault="00795187">
            <w:pPr>
              <w:numPr>
                <w:ilvl w:val="0"/>
                <w:numId w:val="3"/>
              </w:num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一种基于监督学习的比特币交易混币判断模型</w:t>
            </w:r>
          </w:p>
          <w:p w14:paraId="42FB4457"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需要调研现有技术方案，准备原始数据，再选取一部分数据得到一个比特币混币交易数据集，包括正样本（涉及混币交易）和负样本（非混币交易），然后设计训练和迭代模型。</w:t>
            </w:r>
          </w:p>
          <w:p w14:paraId="3C799F16" w14:textId="77777777" w:rsidR="00883CA9" w:rsidRDefault="00795187">
            <w:pPr>
              <w:spacing w:beforeLines="50" w:before="156" w:line="288" w:lineRule="auto"/>
              <w:ind w:leftChars="400" w:left="840" w:rightChars="200" w:right="420"/>
              <w:jc w:val="left"/>
              <w:rPr>
                <w:rFonts w:asciiTheme="minorEastAsia" w:hAnsiTheme="minorEastAsia"/>
              </w:rPr>
            </w:pPr>
            <w:r>
              <w:rPr>
                <w:rFonts w:asciiTheme="minorEastAsia" w:hAnsiTheme="minorEastAsia" w:hint="eastAsia"/>
              </w:rPr>
              <w:t>关于原始数据，分为链上数据和其他公开数据，</w:t>
            </w:r>
            <w:r>
              <w:rPr>
                <w:rFonts w:asciiTheme="minorEastAsia" w:hAnsiTheme="minorEastAsia" w:hint="eastAsia"/>
              </w:rPr>
              <w:t>比特币的链上数据结构大致如图</w:t>
            </w:r>
            <w:r>
              <w:rPr>
                <w:rFonts w:asciiTheme="minorEastAsia" w:hAnsiTheme="minorEastAsia" w:hint="eastAsia"/>
              </w:rPr>
              <w:t xml:space="preserve"> 3 </w:t>
            </w:r>
            <w:r>
              <w:rPr>
                <w:rFonts w:asciiTheme="minorEastAsia" w:hAnsiTheme="minorEastAsia" w:hint="eastAsia"/>
              </w:rPr>
              <w:t>所示：</w:t>
            </w:r>
          </w:p>
          <w:p w14:paraId="20D8F4E6" w14:textId="77777777" w:rsidR="00883CA9" w:rsidRDefault="00795187">
            <w:pPr>
              <w:spacing w:beforeLines="50" w:before="156" w:line="288" w:lineRule="auto"/>
              <w:ind w:rightChars="200" w:right="420"/>
              <w:jc w:val="left"/>
              <w:rPr>
                <w:rFonts w:asciiTheme="minorEastAsia" w:hAnsiTheme="minorEastAsia"/>
              </w:rPr>
            </w:pPr>
            <w:r>
              <w:rPr>
                <w:rFonts w:asciiTheme="minorEastAsia" w:hAnsiTheme="minorEastAsia" w:hint="eastAsia"/>
                <w:noProof/>
              </w:rPr>
              <w:drawing>
                <wp:anchor distT="0" distB="0" distL="114300" distR="114300" simplePos="0" relativeHeight="251667456" behindDoc="0" locked="0" layoutInCell="1" allowOverlap="1" wp14:anchorId="1A4B02F0" wp14:editId="4ABC7ED0">
                  <wp:simplePos x="0" y="0"/>
                  <wp:positionH relativeFrom="column">
                    <wp:posOffset>-86360</wp:posOffset>
                  </wp:positionH>
                  <wp:positionV relativeFrom="paragraph">
                    <wp:posOffset>-6895465</wp:posOffset>
                  </wp:positionV>
                  <wp:extent cx="5805170" cy="1203960"/>
                  <wp:effectExtent l="0" t="0" r="5080" b="15240"/>
                  <wp:wrapTopAndBottom/>
                  <wp:docPr id="10" name="图片 1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1"/>
                          <pic:cNvPicPr>
                            <a:picLocks noChangeAspect="1"/>
                          </pic:cNvPicPr>
                        </pic:nvPicPr>
                        <pic:blipFill>
                          <a:blip r:embed="rId11"/>
                          <a:stretch>
                            <a:fillRect/>
                          </a:stretch>
                        </pic:blipFill>
                        <pic:spPr>
                          <a:xfrm>
                            <a:off x="0" y="0"/>
                            <a:ext cx="5805170" cy="1203960"/>
                          </a:xfrm>
                          <a:prstGeom prst="rect">
                            <a:avLst/>
                          </a:prstGeom>
                        </pic:spPr>
                      </pic:pic>
                    </a:graphicData>
                  </a:graphic>
                </wp:anchor>
              </w:drawing>
            </w:r>
          </w:p>
          <w:p w14:paraId="3E37D03B" w14:textId="77777777" w:rsidR="00883CA9" w:rsidRDefault="00795187">
            <w:pPr>
              <w:spacing w:beforeLines="50" w:before="156" w:line="288" w:lineRule="auto"/>
              <w:ind w:leftChars="400" w:left="840" w:rightChars="200" w:right="420"/>
              <w:jc w:val="left"/>
              <w:rPr>
                <w:rFonts w:asciiTheme="minorEastAsia" w:hAnsiTheme="minorEastAsia"/>
              </w:rPr>
            </w:pPr>
            <w:r>
              <w:rPr>
                <w:rFonts w:hint="eastAsia"/>
              </w:rPr>
              <w:t xml:space="preserve">                    </w:t>
            </w: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 xml:space="preserve"> </w:t>
            </w:r>
            <w:r>
              <w:rPr>
                <w:rFonts w:hint="eastAsia"/>
              </w:rPr>
              <w:t>比特币链上数据示意图</w:t>
            </w:r>
          </w:p>
          <w:p w14:paraId="7E3C3581"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区块链是区块构成的链表，区块号从</w:t>
            </w:r>
            <w:r>
              <w:rPr>
                <w:rFonts w:asciiTheme="minorEastAsia" w:hAnsiTheme="minorEastAsia" w:hint="eastAsia"/>
              </w:rPr>
              <w:t xml:space="preserve"> 0 </w:t>
            </w:r>
            <w:r>
              <w:rPr>
                <w:rFonts w:asciiTheme="minorEastAsia" w:hAnsiTheme="minorEastAsia" w:hint="eastAsia"/>
              </w:rPr>
              <w:t>开始，至今已有</w:t>
            </w:r>
            <w:r>
              <w:rPr>
                <w:rFonts w:asciiTheme="minorEastAsia" w:hAnsiTheme="minorEastAsia" w:hint="eastAsia"/>
              </w:rPr>
              <w:t xml:space="preserve"> 60 </w:t>
            </w:r>
            <w:r>
              <w:rPr>
                <w:rFonts w:asciiTheme="minorEastAsia" w:hAnsiTheme="minorEastAsia" w:hint="eastAsia"/>
              </w:rPr>
              <w:t>多万块。每个区块中包含一到多个交易，每个交易中又包含了零到多个输入（</w:t>
            </w:r>
            <w:r>
              <w:rPr>
                <w:rFonts w:asciiTheme="minorEastAsia" w:hAnsiTheme="minorEastAsia" w:hint="eastAsia"/>
              </w:rPr>
              <w:t xml:space="preserve">coinbase </w:t>
            </w:r>
            <w:r>
              <w:rPr>
                <w:rFonts w:asciiTheme="minorEastAsia" w:hAnsiTheme="minorEastAsia" w:hint="eastAsia"/>
              </w:rPr>
              <w:t>交易无输入），和一到多个输出。每个输入输出中包含了地址金额等字段。</w:t>
            </w:r>
          </w:p>
          <w:p w14:paraId="66DDA067"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除了原始数据外还可以计算一些统计值比如：序列中交易的数量、涉及地址数量、输入输出数量、输入输出平均金额、输入输出中金额的极差、输入输出金额的标准差等。</w:t>
            </w:r>
          </w:p>
          <w:p w14:paraId="5F5F8A13"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准备好数据以后，需要根据现有研究提供的方法筛选数据集，这里有比较多的研究可以参考，例如</w:t>
            </w:r>
            <w:r>
              <w:rPr>
                <w:rFonts w:asciiTheme="minorEastAsia" w:hAnsiTheme="minorEastAsia" w:hint="eastAsia"/>
              </w:rPr>
              <w:t>[4][18][19][20][22][23]</w:t>
            </w:r>
            <w:r>
              <w:rPr>
                <w:rFonts w:asciiTheme="minorEastAsia" w:hAnsiTheme="minorEastAsia" w:hint="eastAsia"/>
              </w:rPr>
              <w:t>。然后确认模型的输入输出。可能采用的输入是，交易向量或交易序列，输出则是一</w:t>
            </w:r>
            <w:r>
              <w:rPr>
                <w:rFonts w:asciiTheme="minorEastAsia" w:hAnsiTheme="minorEastAsia" w:hint="eastAsia"/>
              </w:rPr>
              <w:t>个</w:t>
            </w:r>
            <w:r>
              <w:rPr>
                <w:rFonts w:asciiTheme="minorEastAsia" w:hAnsiTheme="minorEastAsia" w:hint="eastAsia"/>
              </w:rPr>
              <w:t xml:space="preserve"> 0 </w:t>
            </w:r>
            <w:r>
              <w:rPr>
                <w:rFonts w:asciiTheme="minorEastAsia" w:hAnsiTheme="minorEastAsia" w:hint="eastAsia"/>
              </w:rPr>
              <w:t>到</w:t>
            </w:r>
            <w:r>
              <w:rPr>
                <w:rFonts w:asciiTheme="minorEastAsia" w:hAnsiTheme="minorEastAsia" w:hint="eastAsia"/>
              </w:rPr>
              <w:t xml:space="preserve"> 1 </w:t>
            </w:r>
            <w:r>
              <w:rPr>
                <w:rFonts w:asciiTheme="minorEastAsia" w:hAnsiTheme="minorEastAsia" w:hint="eastAsia"/>
              </w:rPr>
              <w:t>之间的浮点数，表示目标交易涉及混币的概率，</w:t>
            </w:r>
            <w:r>
              <w:rPr>
                <w:rFonts w:asciiTheme="minorEastAsia" w:hAnsiTheme="minorEastAsia" w:hint="eastAsia"/>
              </w:rPr>
              <w:t xml:space="preserve">0 </w:t>
            </w:r>
            <w:r>
              <w:rPr>
                <w:rFonts w:asciiTheme="minorEastAsia" w:hAnsiTheme="minorEastAsia" w:hint="eastAsia"/>
              </w:rPr>
              <w:t>表示不涉及混币，</w:t>
            </w:r>
            <w:r>
              <w:rPr>
                <w:rFonts w:asciiTheme="minorEastAsia" w:hAnsiTheme="minorEastAsia" w:hint="eastAsia"/>
              </w:rPr>
              <w:t xml:space="preserve">1 </w:t>
            </w:r>
            <w:r>
              <w:rPr>
                <w:rFonts w:asciiTheme="minorEastAsia" w:hAnsiTheme="minorEastAsia" w:hint="eastAsia"/>
              </w:rPr>
              <w:t>表示是混币。然后设计并训练模型。</w:t>
            </w:r>
          </w:p>
          <w:p w14:paraId="6F40E200" w14:textId="77777777" w:rsidR="00883CA9" w:rsidRDefault="00795187">
            <w:pPr>
              <w:spacing w:beforeLines="50" w:before="156" w:line="288" w:lineRule="auto"/>
              <w:ind w:leftChars="200" w:left="420" w:rightChars="200" w:right="420" w:firstLineChars="200" w:firstLine="422"/>
              <w:jc w:val="left"/>
              <w:rPr>
                <w:rFonts w:asciiTheme="minorEastAsia" w:hAnsiTheme="minorEastAsia"/>
                <w:b/>
              </w:rPr>
            </w:pPr>
            <w:r>
              <w:rPr>
                <w:rFonts w:asciiTheme="minorEastAsia" w:hAnsiTheme="minorEastAsia" w:hint="eastAsia"/>
                <w:b/>
              </w:rPr>
              <w:t>2</w:t>
            </w:r>
            <w:r>
              <w:rPr>
                <w:rFonts w:asciiTheme="minorEastAsia" w:hAnsiTheme="minorEastAsia" w:hint="eastAsia"/>
                <w:b/>
              </w:rPr>
              <w:t>、研究目标与效果</w:t>
            </w:r>
          </w:p>
          <w:p w14:paraId="272B17CE"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针对上述</w:t>
            </w:r>
            <w:r>
              <w:rPr>
                <w:rFonts w:asciiTheme="minorEastAsia" w:hAnsiTheme="minorEastAsia" w:hint="eastAsia"/>
              </w:rPr>
              <w:t>三</w:t>
            </w:r>
            <w:r>
              <w:rPr>
                <w:rFonts w:asciiTheme="minorEastAsia" w:hAnsiTheme="minorEastAsia" w:hint="eastAsia"/>
              </w:rPr>
              <w:t>项具体研究内容，对应的研究目标和效果如下：</w:t>
            </w:r>
          </w:p>
          <w:p w14:paraId="3B3D12C7"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w:t>
            </w:r>
            <w:r>
              <w:rPr>
                <w:rFonts w:asciiTheme="minorEastAsia" w:hAnsiTheme="minorEastAsia" w:hint="eastAsia"/>
              </w:rPr>
              <w:t>比特币链上数据可视化</w:t>
            </w:r>
          </w:p>
          <w:p w14:paraId="31062713"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追踪溯源部分可以根据单个地址查找交易序列。链上数据可视化部分可以按照地址视角和交易视角展示比特币交易序列。能够体现出交易金额多少，地址间金额转移关系等。</w:t>
            </w:r>
          </w:p>
          <w:p w14:paraId="5415C204"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具体来说，在交易视角下可以看到每一笔交易的后续交易或者看到这笔交易的输出尚未花费，可以看到每一笔交易的是否混合了交易树以外的交易的输出。</w:t>
            </w:r>
          </w:p>
          <w:p w14:paraId="61C1038B"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在</w:t>
            </w:r>
            <w:r>
              <w:rPr>
                <w:rFonts w:asciiTheme="minorEastAsia" w:hAnsiTheme="minorEastAsia" w:hint="eastAsia"/>
              </w:rPr>
              <w:t>地址视角可以看到每个交易输出中金额多少，其中包含了多少金额被认为是来自于起始交易的，又是否含有来自这个交易树外部的资金。</w:t>
            </w:r>
          </w:p>
          <w:p w14:paraId="44B1E182" w14:textId="77777777" w:rsidR="00883CA9" w:rsidRDefault="00795187">
            <w:pPr>
              <w:numPr>
                <w:ilvl w:val="0"/>
                <w:numId w:val="4"/>
              </w:num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一种比特币地址间关系判断算法</w:t>
            </w:r>
          </w:p>
          <w:p w14:paraId="77251549" w14:textId="77777777" w:rsidR="00883CA9" w:rsidRDefault="00795187">
            <w:pPr>
              <w:tabs>
                <w:tab w:val="center" w:pos="5014"/>
              </w:tabs>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实现一种算法可以判断两个地址间关系是否密切。算法的输入是两个比特币地址，输出是这两个地址关系密切程度，比如如果这两个地址属于同一个所有者，那么这两个地址的密切程</w:t>
            </w:r>
            <w:r>
              <w:rPr>
                <w:rFonts w:asciiTheme="minorEastAsia" w:hAnsiTheme="minorEastAsia" w:hint="eastAsia"/>
              </w:rPr>
              <w:lastRenderedPageBreak/>
              <w:t>度为</w:t>
            </w:r>
            <w:r>
              <w:rPr>
                <w:rFonts w:asciiTheme="minorEastAsia" w:hAnsiTheme="minorEastAsia" w:hint="eastAsia"/>
              </w:rPr>
              <w:t xml:space="preserve"> 1</w:t>
            </w:r>
            <w:r>
              <w:rPr>
                <w:rFonts w:asciiTheme="minorEastAsia" w:hAnsiTheme="minorEastAsia" w:hint="eastAsia"/>
              </w:rPr>
              <w:t>。如果这两个地址没有任何关系，它们的密切程度应该为</w:t>
            </w:r>
            <w:r>
              <w:rPr>
                <w:rFonts w:asciiTheme="minorEastAsia" w:hAnsiTheme="minorEastAsia" w:hint="eastAsia"/>
              </w:rPr>
              <w:t xml:space="preserve"> 0</w:t>
            </w:r>
            <w:r>
              <w:rPr>
                <w:rFonts w:asciiTheme="minorEastAsia" w:hAnsiTheme="minorEastAsia" w:hint="eastAsia"/>
              </w:rPr>
              <w:t>。</w:t>
            </w:r>
          </w:p>
          <w:p w14:paraId="64AE8249" w14:textId="77777777" w:rsidR="00883CA9" w:rsidRDefault="00795187">
            <w:pPr>
              <w:tabs>
                <w:tab w:val="center" w:pos="5014"/>
              </w:tabs>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计划根据现有研究，通过规则匹配方法，筛选出高相关度地址，再随机选择不相关的地址构成一个地址相关度数据集，可以在这个数据集上测试该地址间关系判断算法的效果。</w:t>
            </w:r>
          </w:p>
          <w:p w14:paraId="15C91299" w14:textId="77777777" w:rsidR="00883CA9" w:rsidRDefault="00795187">
            <w:pPr>
              <w:tabs>
                <w:tab w:val="center" w:pos="5014"/>
              </w:tabs>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由于比特币地址数量较多，本论文可能会选择一部分地址来实现该算法。</w:t>
            </w:r>
          </w:p>
          <w:p w14:paraId="5DDB3685" w14:textId="77777777" w:rsidR="00883CA9" w:rsidRDefault="00795187">
            <w:pPr>
              <w:numPr>
                <w:ilvl w:val="0"/>
                <w:numId w:val="5"/>
              </w:num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一种基于监督学习的比特币交易混币判断模型</w:t>
            </w:r>
          </w:p>
          <w:p w14:paraId="3DC77C56"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通过</w:t>
            </w:r>
            <w:r>
              <w:rPr>
                <w:rFonts w:asciiTheme="minorEastAsia" w:hAnsiTheme="minorEastAsia" w:hint="eastAsia"/>
              </w:rPr>
              <w:t>特征工程和数据预处理，把任意比特币交易特征转化为向量或者序列，以便于在模型中使用。</w:t>
            </w:r>
          </w:p>
          <w:p w14:paraId="28F9B7ED"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根据现有研究提供的方法，筛选比特币区块链上涉及混币的典型交易，再随机选择等量其他类型的交易，构成鉴别比特币交易混币模型的数据集。具体要求有：</w:t>
            </w:r>
            <w:r>
              <w:rPr>
                <w:rFonts w:asciiTheme="minorEastAsia" w:hAnsiTheme="minorEastAsia" w:hint="eastAsia"/>
              </w:rPr>
              <w:t>交易模型训练集要求正</w:t>
            </w:r>
            <w:r>
              <w:rPr>
                <w:rFonts w:asciiTheme="minorEastAsia" w:hAnsiTheme="minorEastAsia" w:hint="eastAsia"/>
              </w:rPr>
              <w:t>负样本数量不低于</w:t>
            </w:r>
            <w:r>
              <w:rPr>
                <w:rFonts w:asciiTheme="minorEastAsia" w:hAnsiTheme="minorEastAsia" w:hint="eastAsia"/>
              </w:rPr>
              <w:t xml:space="preserve"> 2 </w:t>
            </w:r>
            <w:r>
              <w:rPr>
                <w:rFonts w:asciiTheme="minorEastAsia" w:hAnsiTheme="minorEastAsia" w:hint="eastAsia"/>
              </w:rPr>
              <w:t>千个（比特币总交易数量</w:t>
            </w:r>
            <w:r>
              <w:rPr>
                <w:rFonts w:asciiTheme="minorEastAsia" w:hAnsiTheme="minorEastAsia" w:hint="eastAsia"/>
              </w:rPr>
              <w:t xml:space="preserve"> 5 </w:t>
            </w:r>
            <w:r>
              <w:rPr>
                <w:rFonts w:asciiTheme="minorEastAsia" w:hAnsiTheme="minorEastAsia" w:hint="eastAsia"/>
              </w:rPr>
              <w:t>亿多），要有足够准确率。</w:t>
            </w:r>
          </w:p>
          <w:p w14:paraId="0F11B9EB"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把训练数据集按比例划分为两部分，一部分用于模型训练，一部分用于模型评估。可能使用不同</w:t>
            </w:r>
            <w:r>
              <w:rPr>
                <w:rFonts w:asciiTheme="minorEastAsia" w:hAnsiTheme="minorEastAsia" w:hint="eastAsia"/>
              </w:rPr>
              <w:t>方法训练多个模型进行比较，也可能会使用多个模型进行模型融合。</w:t>
            </w:r>
          </w:p>
          <w:p w14:paraId="36163667"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模型需要有较好的性能，可以有效鉴别特定的混币交易（拟针对</w:t>
            </w:r>
            <w:r>
              <w:rPr>
                <w:rFonts w:asciiTheme="minorEastAsia" w:hAnsiTheme="minorEastAsia" w:hint="eastAsia"/>
              </w:rPr>
              <w:t xml:space="preserve"> CoinJoin </w:t>
            </w:r>
            <w:r>
              <w:rPr>
                <w:rFonts w:asciiTheme="minorEastAsia" w:hAnsiTheme="minorEastAsia" w:hint="eastAsia"/>
              </w:rPr>
              <w:t>和</w:t>
            </w:r>
            <w:r>
              <w:rPr>
                <w:rFonts w:asciiTheme="minorEastAsia" w:hAnsiTheme="minorEastAsia" w:hint="eastAsia"/>
              </w:rPr>
              <w:t xml:space="preserve"> PayJoin </w:t>
            </w:r>
            <w:r>
              <w:rPr>
                <w:rFonts w:asciiTheme="minorEastAsia" w:hAnsiTheme="minorEastAsia" w:hint="eastAsia"/>
              </w:rPr>
              <w:t>这两种应用普遍的混币交易）。可以使用准确率和召回率衡量模型的性能。</w:t>
            </w:r>
          </w:p>
          <w:p w14:paraId="0D31D295" w14:textId="77777777" w:rsidR="00883CA9" w:rsidRDefault="00795187">
            <w:pPr>
              <w:numPr>
                <w:ilvl w:val="0"/>
                <w:numId w:val="6"/>
              </w:numPr>
              <w:spacing w:beforeLines="50" w:before="156" w:line="288" w:lineRule="auto"/>
              <w:ind w:leftChars="200" w:left="420" w:rightChars="200" w:right="420" w:firstLineChars="200" w:firstLine="422"/>
              <w:jc w:val="left"/>
              <w:rPr>
                <w:rFonts w:asciiTheme="minorEastAsia" w:hAnsiTheme="minorEastAsia"/>
                <w:b/>
              </w:rPr>
            </w:pPr>
            <w:r>
              <w:rPr>
                <w:rFonts w:asciiTheme="minorEastAsia" w:hAnsiTheme="minorEastAsia" w:hint="eastAsia"/>
                <w:b/>
              </w:rPr>
              <w:t>拟解决的关键问题</w:t>
            </w:r>
          </w:p>
          <w:p w14:paraId="4B684458"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w:t>
            </w:r>
            <w:r>
              <w:rPr>
                <w:rFonts w:asciiTheme="minorEastAsia" w:hAnsiTheme="minorEastAsia" w:hint="eastAsia"/>
              </w:rPr>
              <w:t>比特币链上数据向量化的方法</w:t>
            </w:r>
          </w:p>
          <w:p w14:paraId="7A12AFDE"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既要尽可能多的提取比特币地址、交易的有效信息，又要尽量降低维度。而且需要考虑如何处理很多数量不确定的值，例如特定交易的后续交易序列如何表征。还有构造训练数据集合的时候如何根据交易可能涉及混币的程度合理的设置输出值。</w:t>
            </w:r>
          </w:p>
          <w:p w14:paraId="39F1D7ED" w14:textId="77777777" w:rsidR="00883CA9" w:rsidRDefault="00795187">
            <w:pPr>
              <w:numPr>
                <w:ilvl w:val="0"/>
                <w:numId w:val="7"/>
              </w:num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设计有效的模型用于鉴别混币交易</w:t>
            </w:r>
          </w:p>
          <w:p w14:paraId="0DF577BE"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需要在数据量化的基础上选择合适的模型</w:t>
            </w:r>
            <w:r>
              <w:rPr>
                <w:rFonts w:asciiTheme="minorEastAsia" w:hAnsiTheme="minorEastAsia" w:hint="eastAsia"/>
              </w:rPr>
              <w:t>和恰当的参数。也可能需要多个模型进行融合。需要达到较高准确率。</w:t>
            </w:r>
          </w:p>
          <w:p w14:paraId="1CFF62EE" w14:textId="77777777" w:rsidR="00883CA9" w:rsidRDefault="00795187">
            <w:pPr>
              <w:numPr>
                <w:ilvl w:val="0"/>
                <w:numId w:val="7"/>
              </w:num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比特币链上数据可视化</w:t>
            </w:r>
          </w:p>
          <w:p w14:paraId="0C831310" w14:textId="77777777" w:rsidR="00883CA9"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就目前的研究来看比特币交易可视化可以有多种维度，例如交易维度、地址维度还有一些研究把交易和地址融入一张图中。但是由于比特币采用</w:t>
            </w:r>
            <w:r>
              <w:rPr>
                <w:rFonts w:asciiTheme="minorEastAsia" w:hAnsiTheme="minorEastAsia" w:hint="eastAsia"/>
              </w:rPr>
              <w:t xml:space="preserve"> UTXO </w:t>
            </w:r>
            <w:r>
              <w:rPr>
                <w:rFonts w:asciiTheme="minorEastAsia" w:hAnsiTheme="minorEastAsia" w:hint="eastAsia"/>
              </w:rPr>
              <w:t>模型，总是有一些难以表现出来的东西。本论文的可视化部分将为特征选取、训练数据集评估已经模型评估做支撑。所以需要明显的体现两个维度的特征，第一是需要在地址维度展现两个地址间关系，第二个是在交易维度，展现一个交易以及其后续交易的情况。</w:t>
            </w:r>
          </w:p>
        </w:tc>
      </w:tr>
    </w:tbl>
    <w:p w14:paraId="755724BA" w14:textId="77777777" w:rsidR="004954F1" w:rsidRDefault="004954F1">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4954F1" w14:paraId="1A6E7464" w14:textId="77777777">
        <w:trPr>
          <w:trHeight w:val="13219"/>
          <w:jc w:val="center"/>
        </w:trPr>
        <w:tc>
          <w:tcPr>
            <w:tcW w:w="9614" w:type="dxa"/>
          </w:tcPr>
          <w:p w14:paraId="2B28FCB1" w14:textId="77777777" w:rsidR="004954F1" w:rsidRDefault="00795187">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lastRenderedPageBreak/>
              <w:t>三、研究方案设计及可行性分析（包括：研究方法，技术路线，理论分析、计算、实验方法和步骤及其可行性等）</w:t>
            </w:r>
            <w:r>
              <w:rPr>
                <w:rFonts w:ascii="宋体" w:hAnsi="宋体" w:hint="eastAsia"/>
                <w:b/>
                <w:szCs w:val="21"/>
              </w:rPr>
              <w:t>（不少于</w:t>
            </w:r>
            <w:r>
              <w:rPr>
                <w:rFonts w:ascii="宋体" w:hAnsi="宋体" w:hint="eastAsia"/>
                <w:b/>
                <w:szCs w:val="21"/>
              </w:rPr>
              <w:t>800</w:t>
            </w:r>
            <w:r>
              <w:rPr>
                <w:rFonts w:ascii="宋体" w:hAnsi="宋体" w:hint="eastAsia"/>
                <w:b/>
                <w:szCs w:val="21"/>
              </w:rPr>
              <w:t>字）</w:t>
            </w:r>
          </w:p>
          <w:p w14:paraId="5E72D55C" w14:textId="77777777" w:rsidR="00760251" w:rsidRDefault="00795187">
            <w:pPr>
              <w:spacing w:beforeLines="50" w:before="156" w:line="288" w:lineRule="auto"/>
              <w:ind w:leftChars="200" w:left="420" w:rightChars="200" w:right="420" w:firstLineChars="200" w:firstLine="422"/>
              <w:rPr>
                <w:rFonts w:ascii="Times New Roman" w:hAnsi="Times New Roman"/>
                <w:b/>
              </w:rPr>
            </w:pPr>
            <w:r>
              <w:rPr>
                <w:rFonts w:ascii="Times New Roman" w:hAnsi="Times New Roman"/>
                <w:b/>
              </w:rPr>
              <w:t>1</w:t>
            </w:r>
            <w:r>
              <w:rPr>
                <w:rFonts w:ascii="Times New Roman" w:hAnsi="Times New Roman"/>
                <w:b/>
              </w:rPr>
              <w:t>、研究方法</w:t>
            </w:r>
          </w:p>
          <w:p w14:paraId="76701A10" w14:textId="77777777" w:rsidR="00760251" w:rsidRDefault="00795187">
            <w:pPr>
              <w:spacing w:beforeLines="50" w:before="156" w:line="288" w:lineRule="auto"/>
              <w:ind w:leftChars="200" w:left="420" w:rightChars="200" w:right="420" w:firstLineChars="200" w:firstLine="420"/>
              <w:rPr>
                <w:rFonts w:ascii="Times New Roman" w:hAnsi="Times New Roman"/>
              </w:rPr>
            </w:pPr>
            <w:r>
              <w:rPr>
                <w:rFonts w:ascii="Times New Roman" w:hAnsi="Times New Roman"/>
              </w:rPr>
              <w:t>本</w:t>
            </w:r>
            <w:r>
              <w:rPr>
                <w:rFonts w:ascii="Times New Roman" w:hAnsi="Times New Roman" w:hint="eastAsia"/>
              </w:rPr>
              <w:t>论文</w:t>
            </w:r>
            <w:r>
              <w:rPr>
                <w:rFonts w:ascii="Times New Roman" w:hAnsi="Times New Roman"/>
              </w:rPr>
              <w:t>主要采用调查研究、算法设计与实验验证相结合的研究方法。具体的方法如下</w:t>
            </w:r>
            <w:r>
              <w:rPr>
                <w:rFonts w:ascii="Times New Roman" w:hAnsi="Times New Roman" w:hint="eastAsia"/>
              </w:rPr>
              <w:t>：</w:t>
            </w:r>
          </w:p>
          <w:p w14:paraId="45A4CA61" w14:textId="77777777" w:rsidR="00760251" w:rsidRDefault="00795187">
            <w:pPr>
              <w:spacing w:beforeLines="50" w:before="156" w:line="288" w:lineRule="auto"/>
              <w:ind w:leftChars="200" w:left="420" w:rightChars="200" w:right="420" w:firstLineChars="200" w:firstLine="420"/>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hint="eastAsia"/>
              </w:rPr>
              <w:t>调查研究</w:t>
            </w:r>
          </w:p>
          <w:p w14:paraId="5DF4BABC" w14:textId="77777777" w:rsidR="00760251" w:rsidRDefault="00795187">
            <w:pPr>
              <w:spacing w:beforeLines="50" w:before="156" w:line="288" w:lineRule="auto"/>
              <w:ind w:leftChars="200" w:left="420" w:rightChars="200" w:right="420" w:firstLineChars="200" w:firstLine="420"/>
              <w:rPr>
                <w:rFonts w:ascii="Times New Roman" w:hAnsi="Times New Roman"/>
              </w:rPr>
            </w:pPr>
            <w:r>
              <w:rPr>
                <w:rFonts w:ascii="Times New Roman" w:hAnsi="Times New Roman" w:hint="eastAsia"/>
              </w:rPr>
              <w:t>模型设计与训练之前需要了解比特币区块链上数据涉及的内容以及其含义和相互间关系。要了解比特币历史、重要变动、重大事件等内容。了解区块链技术发展历程。需要根据地址间关系和交易混币两个不同的场景选择合适的模型。调查现有模型适用程度和性能效果等。</w:t>
            </w:r>
          </w:p>
          <w:p w14:paraId="10ACB3CA" w14:textId="77777777" w:rsidR="00760251" w:rsidRDefault="00795187">
            <w:pPr>
              <w:numPr>
                <w:ilvl w:val="0"/>
                <w:numId w:val="8"/>
              </w:numPr>
              <w:spacing w:beforeLines="50" w:before="156" w:line="288" w:lineRule="auto"/>
              <w:ind w:leftChars="200" w:left="420" w:rightChars="200" w:right="420" w:firstLineChars="200" w:firstLine="420"/>
              <w:rPr>
                <w:rFonts w:ascii="Times New Roman" w:hAnsi="Times New Roman"/>
              </w:rPr>
            </w:pPr>
            <w:r>
              <w:rPr>
                <w:rFonts w:ascii="Times New Roman" w:hAnsi="Times New Roman" w:hint="eastAsia"/>
              </w:rPr>
              <w:t>算法设计</w:t>
            </w:r>
          </w:p>
          <w:p w14:paraId="4C79F8AA" w14:textId="77777777" w:rsidR="00760251" w:rsidRDefault="00795187">
            <w:pPr>
              <w:spacing w:beforeLines="50" w:before="156" w:line="288" w:lineRule="auto"/>
              <w:ind w:leftChars="200" w:left="420" w:rightChars="200" w:right="420" w:firstLineChars="200" w:firstLine="420"/>
              <w:rPr>
                <w:rFonts w:ascii="Times New Roman" w:hAnsi="Times New Roman"/>
              </w:rPr>
            </w:pPr>
            <w:r>
              <w:rPr>
                <w:rFonts w:ascii="Times New Roman" w:hAnsi="Times New Roman" w:hint="eastAsia"/>
              </w:rPr>
              <w:t>地址向量化表示需要从比特币原始数据中提取地址间关系数据。根据地址间关系数据构建地址向量。</w:t>
            </w:r>
          </w:p>
          <w:p w14:paraId="7E457901" w14:textId="77777777" w:rsidR="00760251" w:rsidRDefault="00795187">
            <w:pPr>
              <w:spacing w:beforeLines="50" w:before="156" w:line="288" w:lineRule="auto"/>
              <w:ind w:leftChars="200" w:left="420" w:rightChars="200" w:right="420" w:firstLineChars="200" w:firstLine="420"/>
              <w:rPr>
                <w:rFonts w:ascii="Times New Roman" w:hAnsi="Times New Roman"/>
              </w:rPr>
            </w:pPr>
            <w:r>
              <w:rPr>
                <w:rFonts w:ascii="Times New Roman" w:hAnsi="Times New Roman" w:hint="eastAsia"/>
              </w:rPr>
              <w:t>交易混币</w:t>
            </w:r>
            <w:r>
              <w:rPr>
                <w:rFonts w:ascii="Times New Roman" w:hAnsi="Times New Roman" w:hint="eastAsia"/>
              </w:rPr>
              <w:t>模型需要</w:t>
            </w:r>
            <w:r>
              <w:rPr>
                <w:rFonts w:ascii="Times New Roman" w:hAnsi="Times New Roman" w:hint="eastAsia"/>
              </w:rPr>
              <w:t>构建数据集。参照现有研究提供的方法，寻找混币交易。再选取非混币交易作为负样本。最后抽样调查并利用可视化工具计算数据集准确率。</w:t>
            </w:r>
          </w:p>
          <w:p w14:paraId="4A40271B" w14:textId="77777777" w:rsidR="00760251" w:rsidRDefault="00795187">
            <w:pPr>
              <w:spacing w:beforeLines="50" w:before="156" w:line="288" w:lineRule="auto"/>
              <w:ind w:leftChars="200" w:left="420" w:rightChars="200" w:right="420" w:firstLineChars="200" w:firstLine="420"/>
              <w:rPr>
                <w:rFonts w:ascii="Times New Roman" w:hAnsi="Times New Roman"/>
              </w:rPr>
            </w:pPr>
            <w:r>
              <w:rPr>
                <w:rFonts w:ascii="Times New Roman" w:hAnsi="Times New Roman" w:hint="eastAsia"/>
              </w:rPr>
              <w:t>因为</w:t>
            </w:r>
            <w:r>
              <w:rPr>
                <w:rFonts w:ascii="Times New Roman" w:hAnsi="Times New Roman" w:hint="eastAsia"/>
              </w:rPr>
              <w:t>目前没有找到已发表的用于比</w:t>
            </w:r>
            <w:r>
              <w:rPr>
                <w:rFonts w:ascii="Times New Roman" w:hAnsi="Times New Roman" w:hint="eastAsia"/>
              </w:rPr>
              <w:t>特币链上数据分析比特币混币判断算法，所以可以借鉴其他领域类似场景的模型设计方法，</w:t>
            </w:r>
            <w:r>
              <w:rPr>
                <w:rFonts w:ascii="Times New Roman" w:hAnsi="Times New Roman" w:hint="eastAsia"/>
              </w:rPr>
              <w:t xml:space="preserve"> </w:t>
            </w:r>
            <w:r>
              <w:rPr>
                <w:rFonts w:ascii="Times New Roman" w:hAnsi="Times New Roman" w:hint="eastAsia"/>
              </w:rPr>
              <w:t>例如</w:t>
            </w:r>
            <w:r>
              <w:rPr>
                <w:rFonts w:ascii="Times New Roman" w:hAnsi="Times New Roman" w:hint="eastAsia"/>
              </w:rPr>
              <w:t>[32]</w:t>
            </w:r>
            <w:r>
              <w:rPr>
                <w:rFonts w:ascii="Times New Roman" w:hAnsi="Times New Roman" w:hint="eastAsia"/>
              </w:rPr>
              <w:t>。</w:t>
            </w:r>
          </w:p>
          <w:p w14:paraId="1A290782" w14:textId="77777777" w:rsidR="00760251" w:rsidRDefault="00795187">
            <w:pPr>
              <w:spacing w:beforeLines="50" w:before="156" w:line="288" w:lineRule="auto"/>
              <w:ind w:leftChars="200" w:left="420" w:rightChars="200" w:right="420" w:firstLineChars="200" w:firstLine="420"/>
              <w:rPr>
                <w:rFonts w:ascii="Times New Roman" w:hAnsi="Times New Roman"/>
              </w:rPr>
            </w:pPr>
            <w:r>
              <w:rPr>
                <w:rFonts w:ascii="Times New Roman" w:hAnsi="Times New Roman" w:hint="eastAsia"/>
              </w:rPr>
              <w:t>首先确定模型的输入输出，输入主要由原始数据预处理和向量化决定，输出则是概率值。然后选择合适的编程语言和框架</w:t>
            </w:r>
            <w:r>
              <w:rPr>
                <w:rFonts w:ascii="Times New Roman" w:hAnsi="Times New Roman" w:hint="eastAsia"/>
              </w:rPr>
              <w:t>。</w:t>
            </w:r>
            <w:r>
              <w:rPr>
                <w:rFonts w:ascii="Times New Roman" w:hAnsi="Times New Roman" w:hint="eastAsia"/>
              </w:rPr>
              <w:t>最后设计模型，训练模型，验证和评估模型，然后不断迭代，直到得到满足要求的版本。</w:t>
            </w:r>
          </w:p>
          <w:p w14:paraId="3311D1C1" w14:textId="77777777" w:rsidR="00760251" w:rsidRDefault="00795187">
            <w:pPr>
              <w:spacing w:beforeLines="50" w:before="156" w:line="288" w:lineRule="auto"/>
              <w:ind w:leftChars="200" w:left="420" w:rightChars="200" w:right="420" w:firstLineChars="200" w:firstLine="42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Pr>
                <w:rFonts w:ascii="Times New Roman" w:hAnsi="Times New Roman" w:hint="eastAsia"/>
              </w:rPr>
              <w:t>实验验证</w:t>
            </w:r>
          </w:p>
          <w:p w14:paraId="4DA8B68C" w14:textId="77777777" w:rsidR="00760251" w:rsidRDefault="00795187">
            <w:pPr>
              <w:spacing w:beforeLines="50" w:before="156" w:line="288" w:lineRule="auto"/>
              <w:ind w:left="420" w:rightChars="200" w:right="420" w:firstLine="420"/>
              <w:rPr>
                <w:rFonts w:ascii="Times New Roman" w:hAnsi="Times New Roman"/>
              </w:rPr>
            </w:pPr>
            <w:r>
              <w:rPr>
                <w:rFonts w:ascii="Times New Roman" w:hAnsi="Times New Roman" w:hint="eastAsia"/>
              </w:rPr>
              <w:t>首先把数据集按照比例划分为训练集和测试集</w:t>
            </w:r>
            <w:r>
              <w:rPr>
                <w:rFonts w:ascii="Times New Roman" w:hAnsi="Times New Roman" w:hint="eastAsia"/>
              </w:rPr>
              <w:t>。</w:t>
            </w:r>
            <w:r>
              <w:rPr>
                <w:rFonts w:ascii="Times New Roman" w:hAnsi="Times New Roman" w:hint="eastAsia"/>
              </w:rPr>
              <w:t>模型训练完成后使用测试集检验模型准确率和召回率。针对错误数据可以随机抽取少量判断错误的数据，利用可视化工具分析查找判断错误的原因。</w:t>
            </w:r>
          </w:p>
          <w:p w14:paraId="5C70061A" w14:textId="77777777" w:rsidR="00760251" w:rsidRDefault="00795187">
            <w:pPr>
              <w:spacing w:beforeLines="50" w:before="156" w:line="288" w:lineRule="auto"/>
              <w:ind w:leftChars="200" w:left="420" w:rightChars="200" w:right="420" w:firstLineChars="200" w:firstLine="422"/>
              <w:rPr>
                <w:rFonts w:ascii="Times New Roman" w:hAnsi="Times New Roman"/>
                <w:b/>
              </w:rPr>
            </w:pPr>
            <w:r>
              <w:rPr>
                <w:rFonts w:ascii="Times New Roman" w:hAnsi="Times New Roman"/>
                <w:b/>
              </w:rPr>
              <w:t>2</w:t>
            </w:r>
            <w:r>
              <w:rPr>
                <w:rFonts w:ascii="Times New Roman" w:hAnsi="Times New Roman"/>
                <w:b/>
              </w:rPr>
              <w:t>、技术路线</w:t>
            </w:r>
          </w:p>
          <w:p w14:paraId="50A70D34" w14:textId="77777777" w:rsidR="00760251" w:rsidRDefault="00795187">
            <w:pPr>
              <w:spacing w:beforeLines="50" w:before="156" w:line="288" w:lineRule="auto"/>
              <w:ind w:leftChars="200" w:left="420" w:rightChars="200" w:right="420" w:firstLineChars="200" w:firstLine="420"/>
              <w:jc w:val="left"/>
              <w:rPr>
                <w:rFonts w:ascii="Times New Roman" w:hAnsi="Times New Roman"/>
              </w:rPr>
            </w:pPr>
            <w:r>
              <w:rPr>
                <w:rFonts w:ascii="Times New Roman" w:hAnsi="Times New Roman"/>
              </w:rPr>
              <w:t>本</w:t>
            </w:r>
            <w:r>
              <w:rPr>
                <w:rFonts w:ascii="Times New Roman" w:hAnsi="Times New Roman" w:hint="eastAsia"/>
              </w:rPr>
              <w:t>论文</w:t>
            </w:r>
            <w:r>
              <w:rPr>
                <w:rFonts w:ascii="Times New Roman" w:hAnsi="Times New Roman" w:hint="eastAsia"/>
              </w:rPr>
              <w:t>拟采取</w:t>
            </w:r>
            <w:r>
              <w:rPr>
                <w:rFonts w:ascii="Times New Roman" w:hAnsi="Times New Roman"/>
              </w:rPr>
              <w:t>图</w:t>
            </w:r>
            <w:r>
              <w:rPr>
                <w:rFonts w:ascii="Times New Roman" w:hAnsi="Times New Roman" w:hint="eastAsia"/>
              </w:rPr>
              <w:t xml:space="preserve"> 4 </w:t>
            </w:r>
            <w:r>
              <w:rPr>
                <w:rFonts w:ascii="Times New Roman" w:hAnsi="Times New Roman"/>
              </w:rPr>
              <w:t>所</w:t>
            </w:r>
            <w:r>
              <w:rPr>
                <w:rFonts w:ascii="Times New Roman" w:hAnsi="Times New Roman"/>
              </w:rPr>
              <w:t>示</w:t>
            </w:r>
            <w:r>
              <w:rPr>
                <w:rFonts w:ascii="Times New Roman" w:hAnsi="Times New Roman" w:hint="eastAsia"/>
              </w:rPr>
              <w:t>的技术路线：</w:t>
            </w:r>
          </w:p>
          <w:p w14:paraId="33B2641A" w14:textId="77777777" w:rsidR="00760251" w:rsidRDefault="00795187">
            <w:pPr>
              <w:spacing w:beforeLines="50" w:before="156" w:line="288" w:lineRule="auto"/>
              <w:ind w:rightChars="200" w:right="420"/>
              <w:jc w:val="center"/>
              <w:rPr>
                <w:rFonts w:ascii="Times New Roman" w:hAnsi="Times New Roman"/>
              </w:rPr>
            </w:pPr>
            <w:r>
              <w:rPr>
                <w:rFonts w:ascii="Times New Roman" w:hAnsi="Times New Roman" w:hint="eastAsia"/>
                <w:noProof/>
              </w:rPr>
              <w:lastRenderedPageBreak/>
              <w:drawing>
                <wp:inline distT="0" distB="0" distL="114300" distR="114300" wp14:anchorId="3C59D24C" wp14:editId="5CE57431">
                  <wp:extent cx="1066800" cy="3285490"/>
                  <wp:effectExtent l="0" t="0" r="0" b="10160"/>
                  <wp:docPr id="22" name="图片 22" descr="技术路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技术路线"/>
                          <pic:cNvPicPr>
                            <a:picLocks noChangeAspect="1"/>
                          </pic:cNvPicPr>
                        </pic:nvPicPr>
                        <pic:blipFill>
                          <a:blip r:embed="rId12"/>
                          <a:stretch>
                            <a:fillRect/>
                          </a:stretch>
                        </pic:blipFill>
                        <pic:spPr>
                          <a:xfrm>
                            <a:off x="0" y="0"/>
                            <a:ext cx="1066800" cy="3285490"/>
                          </a:xfrm>
                          <a:prstGeom prst="rect">
                            <a:avLst/>
                          </a:prstGeom>
                        </pic:spPr>
                      </pic:pic>
                    </a:graphicData>
                  </a:graphic>
                </wp:inline>
              </w:drawing>
            </w:r>
          </w:p>
          <w:p w14:paraId="5DB6F59C" w14:textId="77777777" w:rsidR="00760251" w:rsidRDefault="00795187">
            <w:pPr>
              <w:pStyle w:val="aa"/>
              <w:jc w:val="center"/>
              <w:rPr>
                <w:rFonts w:ascii="Times New Roman" w:eastAsia="宋体" w:hAnsi="Times New Roman"/>
              </w:rP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 xml:space="preserve"> </w:t>
            </w:r>
            <w:r>
              <w:rPr>
                <w:rFonts w:hint="eastAsia"/>
              </w:rPr>
              <w:t>本论文技术路线示意图</w:t>
            </w:r>
          </w:p>
          <w:p w14:paraId="4EF95C67" w14:textId="77777777" w:rsidR="00760251" w:rsidRDefault="00795187">
            <w:pPr>
              <w:spacing w:beforeLines="50" w:before="156" w:line="288" w:lineRule="auto"/>
              <w:ind w:rightChars="200" w:right="420"/>
              <w:jc w:val="center"/>
              <w:rPr>
                <w:rFonts w:ascii="Times New Roman" w:hAnsi="Times New Roman"/>
              </w:rPr>
            </w:pPr>
            <w:r>
              <w:rPr>
                <w:rFonts w:ascii="Times New Roman" w:hAnsi="Times New Roman" w:hint="eastAsia"/>
              </w:rPr>
              <w:t xml:space="preserve"> </w:t>
            </w:r>
          </w:p>
          <w:p w14:paraId="4F5AC97D" w14:textId="77777777" w:rsidR="00760251" w:rsidRDefault="00795187">
            <w:pPr>
              <w:spacing w:beforeLines="50" w:before="156" w:line="288" w:lineRule="auto"/>
              <w:ind w:leftChars="200" w:left="420" w:rightChars="200" w:right="420" w:firstLineChars="200" w:firstLine="420"/>
              <w:rPr>
                <w:rFonts w:ascii="Times New Roman" w:hAnsi="Times New Roman"/>
              </w:rPr>
            </w:pPr>
            <w:r>
              <w:rPr>
                <w:rFonts w:ascii="Times New Roman" w:hAnsi="Times New Roman" w:hint="eastAsia"/>
              </w:rPr>
              <w:t>关于构建和训练模型，具体步骤为：</w:t>
            </w:r>
          </w:p>
          <w:p w14:paraId="68F093BA" w14:textId="77777777" w:rsidR="00760251"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第一步，获得原始数据，主要需要使用两部分数据：</w:t>
            </w:r>
          </w:p>
          <w:p w14:paraId="7060462C" w14:textId="77777777" w:rsidR="00760251"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一部分是比特币链上数据，这部分数据是任何人都能公开获取到的。截至目前比特币链上数据的数据量大致是这样的：</w:t>
            </w:r>
            <w:r>
              <w:rPr>
                <w:rFonts w:asciiTheme="minorEastAsia" w:hAnsiTheme="minorEastAsia" w:hint="eastAsia"/>
              </w:rPr>
              <w:t xml:space="preserve">60 </w:t>
            </w:r>
            <w:r>
              <w:rPr>
                <w:rFonts w:asciiTheme="minorEastAsia" w:hAnsiTheme="minorEastAsia" w:hint="eastAsia"/>
              </w:rPr>
              <w:t>多万区块（平均每</w:t>
            </w:r>
            <w:r>
              <w:rPr>
                <w:rFonts w:asciiTheme="minorEastAsia" w:hAnsiTheme="minorEastAsia" w:hint="eastAsia"/>
              </w:rPr>
              <w:t xml:space="preserve"> 10 </w:t>
            </w:r>
            <w:r>
              <w:rPr>
                <w:rFonts w:asciiTheme="minorEastAsia" w:hAnsiTheme="minorEastAsia" w:hint="eastAsia"/>
              </w:rPr>
              <w:t>分钟产生一个新区块），</w:t>
            </w:r>
            <w:r>
              <w:rPr>
                <w:rFonts w:asciiTheme="minorEastAsia" w:hAnsiTheme="minorEastAsia" w:hint="eastAsia"/>
              </w:rPr>
              <w:t xml:space="preserve">5 </w:t>
            </w:r>
            <w:r>
              <w:rPr>
                <w:rFonts w:asciiTheme="minorEastAsia" w:hAnsiTheme="minorEastAsia" w:hint="eastAsia"/>
              </w:rPr>
              <w:t>亿多笔交易（现在的每个区块大概上千条交易），近</w:t>
            </w:r>
            <w:r>
              <w:rPr>
                <w:rFonts w:asciiTheme="minorEastAsia" w:hAnsiTheme="minorEastAsia" w:hint="eastAsia"/>
              </w:rPr>
              <w:t xml:space="preserve"> 6 </w:t>
            </w:r>
            <w:r>
              <w:rPr>
                <w:rFonts w:asciiTheme="minorEastAsia" w:hAnsiTheme="minorEastAsia" w:hint="eastAsia"/>
              </w:rPr>
              <w:t>亿个地址。</w:t>
            </w:r>
          </w:p>
          <w:p w14:paraId="3870ECA3" w14:textId="77777777" w:rsidR="00760251"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另一</w:t>
            </w:r>
            <w:r>
              <w:rPr>
                <w:rFonts w:asciiTheme="minorEastAsia" w:hAnsiTheme="minorEastAsia" w:hint="eastAsia"/>
              </w:rPr>
              <w:t>部分是外部数据，目前了解到的外部数据有：历史币价数据、比特币骨干节点</w:t>
            </w:r>
            <w:r>
              <w:rPr>
                <w:rFonts w:asciiTheme="minorEastAsia" w:hAnsiTheme="minorEastAsia" w:hint="eastAsia"/>
              </w:rPr>
              <w:t xml:space="preserve"> IP </w:t>
            </w:r>
            <w:r>
              <w:rPr>
                <w:rFonts w:asciiTheme="minorEastAsia" w:hAnsiTheme="minorEastAsia" w:hint="eastAsia"/>
              </w:rPr>
              <w:t>地址及地理位置分布。比特币交易首先播报方</w:t>
            </w:r>
            <w:r>
              <w:rPr>
                <w:rFonts w:asciiTheme="minorEastAsia" w:hAnsiTheme="minorEastAsia" w:hint="eastAsia"/>
              </w:rPr>
              <w:t xml:space="preserve"> IP</w:t>
            </w:r>
            <w:r>
              <w:rPr>
                <w:rFonts w:asciiTheme="minorEastAsia" w:hAnsiTheme="minorEastAsia" w:hint="eastAsia"/>
              </w:rPr>
              <w:t>（这个数据不是完全准确的，只是一个参考值，是某些拥有大量骨干节点的机构统计发布的，但是这只是它们的节点第一次接收到这个交易的发送方地址）、比特币交易量，另外还有一些非结构化数据，比如比特币论坛上的讨论信息。</w:t>
            </w:r>
          </w:p>
          <w:p w14:paraId="5F32FD5C" w14:textId="77777777" w:rsidR="00760251"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第二步，数据可视化。</w:t>
            </w:r>
          </w:p>
          <w:p w14:paraId="422E8B96" w14:textId="77777777" w:rsidR="00760251"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实现地址视角和交易视角两种维度的比特币链上数据可视化。</w:t>
            </w:r>
          </w:p>
          <w:p w14:paraId="0EADD92E" w14:textId="77777777" w:rsidR="00760251"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第三步，构造数据集。</w:t>
            </w:r>
          </w:p>
          <w:p w14:paraId="3E716B77" w14:textId="77777777" w:rsidR="00760251"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已经有研究使用规则匹配的方法寻找地址间关系，最广为人知的是</w:t>
            </w:r>
            <w:r>
              <w:rPr>
                <w:rFonts w:asciiTheme="minorEastAsia" w:hAnsiTheme="minorEastAsia" w:hint="eastAsia"/>
              </w:rPr>
              <w:t>共同输入法（</w:t>
            </w:r>
            <w:r>
              <w:rPr>
                <w:rFonts w:asciiTheme="minorEastAsia" w:hAnsiTheme="minorEastAsia" w:hint="eastAsia"/>
              </w:rPr>
              <w:t>Common</w:t>
            </w:r>
            <w:r>
              <w:rPr>
                <w:rFonts w:asciiTheme="minorEastAsia" w:hAnsiTheme="minorEastAsia" w:hint="eastAsia"/>
              </w:rPr>
              <w:t>-input-ownership heuristic</w:t>
            </w:r>
            <w:r>
              <w:rPr>
                <w:rFonts w:asciiTheme="minorEastAsia" w:hAnsiTheme="minorEastAsia" w:hint="eastAsia"/>
              </w:rPr>
              <w:t>）</w:t>
            </w:r>
            <w:r>
              <w:rPr>
                <w:rFonts w:asciiTheme="minorEastAsia" w:hAnsiTheme="minorEastAsia" w:hint="eastAsia"/>
              </w:rPr>
              <w:t>[25]</w:t>
            </w:r>
            <w:r>
              <w:rPr>
                <w:rFonts w:asciiTheme="minorEastAsia" w:hAnsiTheme="minorEastAsia" w:hint="eastAsia"/>
              </w:rPr>
              <w:t>，它可以根据交易信息发现某些地址属于同一个人（但是在混币的条件下这不准确）</w:t>
            </w:r>
            <w:r>
              <w:rPr>
                <w:rFonts w:asciiTheme="minorEastAsia" w:hAnsiTheme="minorEastAsia" w:hint="eastAsia"/>
              </w:rPr>
              <w:t>[16][25]</w:t>
            </w:r>
            <w:r>
              <w:rPr>
                <w:rFonts w:asciiTheme="minorEastAsia" w:hAnsiTheme="minorEastAsia" w:hint="eastAsia"/>
              </w:rPr>
              <w:t>。还有一些研究通过聚类等无监督学习做地址分类，</w:t>
            </w:r>
            <w:r>
              <w:rPr>
                <w:rFonts w:ascii="宋体" w:hAnsi="宋体" w:hint="eastAsia"/>
              </w:rPr>
              <w:t>例如</w:t>
            </w:r>
            <w:r>
              <w:rPr>
                <w:rFonts w:ascii="宋体" w:hAnsi="宋体" w:hint="eastAsia"/>
              </w:rPr>
              <w:t xml:space="preserve"> Spagnuolo M </w:t>
            </w:r>
            <w:r>
              <w:rPr>
                <w:rFonts w:ascii="宋体" w:hAnsi="宋体" w:hint="eastAsia"/>
              </w:rPr>
              <w:t>的研究提到了一种利用聚类给比特币地址分类的方法</w:t>
            </w:r>
            <w:r>
              <w:rPr>
                <w:rFonts w:ascii="宋体" w:hAnsi="宋体" w:hint="eastAsia"/>
              </w:rPr>
              <w:t>[14]</w:t>
            </w:r>
            <w:r>
              <w:rPr>
                <w:rFonts w:ascii="宋体" w:hAnsi="宋体" w:hint="eastAsia"/>
              </w:rPr>
              <w:t>。</w:t>
            </w:r>
            <w:r>
              <w:rPr>
                <w:rFonts w:asciiTheme="minorEastAsia" w:hAnsiTheme="minorEastAsia" w:hint="eastAsia"/>
              </w:rPr>
              <w:t>而混币数据集则可以</w:t>
            </w:r>
            <w:r>
              <w:rPr>
                <w:rFonts w:asciiTheme="minorEastAsia" w:hAnsiTheme="minorEastAsia" w:hint="eastAsia"/>
              </w:rPr>
              <w:t>根据现有研究提供的方法，例如，</w:t>
            </w:r>
            <w:r>
              <w:rPr>
                <w:rFonts w:ascii="宋体" w:hAnsi="宋体" w:hint="eastAsia"/>
              </w:rPr>
              <w:t>Ziegeldorf J H , Grossmann F , Henze M</w:t>
            </w:r>
            <w:r>
              <w:rPr>
                <w:rFonts w:ascii="宋体" w:hAnsi="宋体" w:hint="eastAsia"/>
              </w:rPr>
              <w:t xml:space="preserve"> </w:t>
            </w:r>
            <w:r>
              <w:rPr>
                <w:rFonts w:ascii="宋体" w:hAnsi="宋体" w:hint="eastAsia"/>
              </w:rPr>
              <w:t>等人的研究指出了一些已经得到应用的混币方法的特征</w:t>
            </w:r>
            <w:r>
              <w:rPr>
                <w:rFonts w:ascii="宋体" w:hAnsi="宋体" w:hint="eastAsia"/>
              </w:rPr>
              <w:t>[4]</w:t>
            </w:r>
            <w:r>
              <w:rPr>
                <w:rFonts w:ascii="宋体" w:hAnsi="宋体" w:hint="eastAsia"/>
              </w:rPr>
              <w:t>，还有另外一些混币方面的研究提供了某些</w:t>
            </w:r>
            <w:r>
              <w:rPr>
                <w:rFonts w:ascii="宋体" w:hAnsi="宋体" w:hint="eastAsia"/>
              </w:rPr>
              <w:lastRenderedPageBreak/>
              <w:t>特定混币的</w:t>
            </w:r>
            <w:r>
              <w:rPr>
                <w:rFonts w:ascii="宋体" w:hAnsi="宋体" w:hint="eastAsia"/>
              </w:rPr>
              <w:t>特征，例如</w:t>
            </w:r>
            <w:r>
              <w:rPr>
                <w:rFonts w:asciiTheme="minorEastAsia" w:hAnsiTheme="minorEastAsia" w:hint="eastAsia"/>
              </w:rPr>
              <w:t>[4][18][19][20][22][23]</w:t>
            </w:r>
            <w:r>
              <w:rPr>
                <w:rFonts w:ascii="宋体" w:hAnsi="宋体" w:hint="eastAsia"/>
              </w:rPr>
              <w:t>。可以根据这些特征筛选出典型的混币交易作为正样本，然后选择一些其他类型的交易作为负样本</w:t>
            </w:r>
            <w:r>
              <w:rPr>
                <w:rFonts w:asciiTheme="minorEastAsia" w:hAnsiTheme="minorEastAsia" w:hint="eastAsia"/>
              </w:rPr>
              <w:t>，构成数据集。</w:t>
            </w:r>
          </w:p>
          <w:p w14:paraId="20347F16" w14:textId="77777777" w:rsidR="00760251" w:rsidRDefault="00795187">
            <w:pPr>
              <w:spacing w:beforeLines="50" w:before="156" w:line="288" w:lineRule="auto"/>
              <w:ind w:leftChars="200" w:left="420" w:rightChars="200" w:right="420" w:firstLineChars="200" w:firstLine="420"/>
              <w:rPr>
                <w:rFonts w:asciiTheme="minorEastAsia" w:hAnsiTheme="minorEastAsia"/>
              </w:rPr>
            </w:pPr>
            <w:r>
              <w:rPr>
                <w:rFonts w:asciiTheme="minorEastAsia" w:hAnsiTheme="minorEastAsia" w:hint="eastAsia"/>
              </w:rPr>
              <w:t>第四步，特征向量化。</w:t>
            </w:r>
          </w:p>
          <w:p w14:paraId="18FC3414" w14:textId="77777777" w:rsidR="00760251" w:rsidRDefault="00795187">
            <w:pPr>
              <w:spacing w:beforeLines="50" w:before="156" w:line="288" w:lineRule="auto"/>
              <w:ind w:leftChars="200" w:left="420" w:rightChars="200" w:right="420" w:firstLineChars="200" w:firstLine="420"/>
              <w:rPr>
                <w:rFonts w:asciiTheme="minorEastAsia" w:hAnsiTheme="minorEastAsia"/>
              </w:rPr>
            </w:pPr>
            <w:r>
              <w:rPr>
                <w:rFonts w:asciiTheme="minorEastAsia" w:hAnsiTheme="minorEastAsia" w:hint="eastAsia"/>
              </w:rPr>
              <w:t>把非结构化数据和长度不定的数据转化成定长向量或者定长向量的序列。这里既要注意保留关键信息，又要尽量降低维度。</w:t>
            </w:r>
          </w:p>
          <w:p w14:paraId="1E66A8E0" w14:textId="77777777" w:rsidR="00760251" w:rsidRDefault="00795187">
            <w:pPr>
              <w:spacing w:beforeLines="50" w:before="156" w:line="288" w:lineRule="auto"/>
              <w:ind w:leftChars="200" w:left="420" w:rightChars="200" w:right="420" w:firstLineChars="200" w:firstLine="420"/>
              <w:rPr>
                <w:rFonts w:asciiTheme="minorEastAsia" w:hAnsiTheme="minorEastAsia"/>
              </w:rPr>
            </w:pPr>
            <w:r>
              <w:rPr>
                <w:rFonts w:asciiTheme="minorEastAsia" w:hAnsiTheme="minorEastAsia" w:hint="eastAsia"/>
              </w:rPr>
              <w:t>第五步，训练模型。</w:t>
            </w:r>
          </w:p>
          <w:p w14:paraId="63696966" w14:textId="77777777" w:rsidR="00760251" w:rsidRDefault="00795187">
            <w:pPr>
              <w:spacing w:beforeLines="50" w:before="156" w:line="288" w:lineRule="auto"/>
              <w:ind w:leftChars="200" w:left="420" w:rightChars="200" w:right="420" w:firstLineChars="200" w:firstLine="420"/>
              <w:jc w:val="center"/>
              <w:rPr>
                <w:rFonts w:ascii="Times New Roman" w:hAnsi="Times New Roman"/>
              </w:rPr>
            </w:pPr>
            <w:r>
              <w:rPr>
                <w:rFonts w:ascii="Times New Roman" w:hAnsi="Times New Roman"/>
                <w:noProof/>
              </w:rPr>
              <w:drawing>
                <wp:inline distT="0" distB="0" distL="114300" distR="114300" wp14:anchorId="69A759AF" wp14:editId="54287F44">
                  <wp:extent cx="1275080" cy="2833370"/>
                  <wp:effectExtent l="0" t="0" r="1270" b="5080"/>
                  <wp:docPr id="23" name="图片 23" descr="模型训练技术路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模型训练技术路线"/>
                          <pic:cNvPicPr>
                            <a:picLocks noChangeAspect="1"/>
                          </pic:cNvPicPr>
                        </pic:nvPicPr>
                        <pic:blipFill>
                          <a:blip r:embed="rId13"/>
                          <a:stretch>
                            <a:fillRect/>
                          </a:stretch>
                        </pic:blipFill>
                        <pic:spPr>
                          <a:xfrm>
                            <a:off x="0" y="0"/>
                            <a:ext cx="1275080" cy="2833370"/>
                          </a:xfrm>
                          <a:prstGeom prst="rect">
                            <a:avLst/>
                          </a:prstGeom>
                        </pic:spPr>
                      </pic:pic>
                    </a:graphicData>
                  </a:graphic>
                </wp:inline>
              </w:drawing>
            </w:r>
          </w:p>
          <w:p w14:paraId="5DFD4798" w14:textId="77777777" w:rsidR="00760251" w:rsidRDefault="00795187">
            <w:pPr>
              <w:pStyle w:val="aa"/>
              <w:jc w:val="center"/>
              <w:rPr>
                <w:rFonts w:ascii="Times New Roman" w:eastAsia="宋体" w:hAnsi="Times New Roman"/>
              </w:rPr>
            </w:pPr>
            <w:r>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r>
              <w:rPr>
                <w:rFonts w:hint="eastAsia"/>
              </w:rPr>
              <w:t xml:space="preserve"> </w:t>
            </w:r>
            <w:r>
              <w:rPr>
                <w:rFonts w:hint="eastAsia"/>
              </w:rPr>
              <w:t>模型训练技术路线示意图</w:t>
            </w:r>
          </w:p>
          <w:p w14:paraId="58B06E61" w14:textId="77777777" w:rsidR="00760251" w:rsidRDefault="00795187">
            <w:pPr>
              <w:spacing w:beforeLines="50" w:before="156" w:line="288" w:lineRule="auto"/>
              <w:ind w:leftChars="200" w:left="420" w:rightChars="200" w:right="420" w:firstLineChars="200" w:firstLine="420"/>
              <w:rPr>
                <w:rFonts w:ascii="Times New Roman" w:hAnsi="Times New Roman"/>
              </w:rPr>
            </w:pPr>
            <w:r>
              <w:rPr>
                <w:rFonts w:ascii="Times New Roman" w:hAnsi="Times New Roman" w:hint="eastAsia"/>
              </w:rPr>
              <w:t>如图</w:t>
            </w:r>
            <w:r>
              <w:rPr>
                <w:rFonts w:ascii="Times New Roman" w:hAnsi="Times New Roman" w:hint="eastAsia"/>
              </w:rPr>
              <w:t xml:space="preserve"> 5 </w:t>
            </w:r>
            <w:r>
              <w:rPr>
                <w:rFonts w:ascii="Times New Roman" w:hAnsi="Times New Roman" w:hint="eastAsia"/>
              </w:rPr>
              <w:t>所示，</w:t>
            </w:r>
            <w:r>
              <w:rPr>
                <w:rFonts w:ascii="Times New Roman" w:hAnsi="Times New Roman" w:hint="eastAsia"/>
              </w:rPr>
              <w:t>首先需要调研相关领域或者类似场景下的主流方法。然后可以借鉴主流方法设计和训练模型，然后使用</w:t>
            </w:r>
            <w:r>
              <w:rPr>
                <w:rFonts w:ascii="Times New Roman" w:hAnsi="Times New Roman" w:hint="eastAsia"/>
              </w:rPr>
              <w:t>筛选得到的</w:t>
            </w:r>
            <w:r>
              <w:rPr>
                <w:rFonts w:ascii="Times New Roman" w:hAnsi="Times New Roman" w:hint="eastAsia"/>
              </w:rPr>
              <w:t>数据集评估</w:t>
            </w:r>
            <w:r>
              <w:rPr>
                <w:rFonts w:ascii="Times New Roman" w:hAnsi="Times New Roman" w:hint="eastAsia"/>
              </w:rPr>
              <w:t>模型效果，当模型达不到要求时需要进行有针对性的迭代。</w:t>
            </w:r>
          </w:p>
          <w:p w14:paraId="0387691E" w14:textId="77777777" w:rsidR="00760251" w:rsidRDefault="00795187">
            <w:pPr>
              <w:numPr>
                <w:ilvl w:val="0"/>
                <w:numId w:val="6"/>
              </w:numPr>
              <w:spacing w:beforeLines="50" w:before="156" w:line="288" w:lineRule="auto"/>
              <w:ind w:leftChars="200" w:left="420" w:rightChars="200" w:right="420" w:firstLineChars="200" w:firstLine="422"/>
              <w:rPr>
                <w:rFonts w:ascii="Times New Roman" w:hAnsi="Times New Roman"/>
                <w:b/>
              </w:rPr>
            </w:pPr>
            <w:r>
              <w:rPr>
                <w:rFonts w:ascii="Times New Roman" w:hAnsi="Times New Roman"/>
                <w:b/>
              </w:rPr>
              <w:t>可行性分析</w:t>
            </w:r>
          </w:p>
          <w:p w14:paraId="7CD84A42" w14:textId="77777777" w:rsidR="00760251" w:rsidRDefault="00795187">
            <w:pPr>
              <w:spacing w:beforeLines="50" w:before="156" w:line="288" w:lineRule="auto"/>
              <w:ind w:leftChars="200" w:left="420" w:rightChars="200" w:right="420" w:firstLineChars="200" w:firstLine="420"/>
              <w:rPr>
                <w:rFonts w:ascii="Times New Roman" w:hAnsi="Times New Roman"/>
              </w:rPr>
            </w:pPr>
            <w:r>
              <w:rPr>
                <w:rFonts w:ascii="Times New Roman" w:hAnsi="Times New Roman" w:hint="eastAsia"/>
              </w:rPr>
              <w:t>本</w:t>
            </w:r>
            <w:r>
              <w:rPr>
                <w:rFonts w:ascii="Times New Roman" w:hAnsi="Times New Roman" w:hint="eastAsia"/>
              </w:rPr>
              <w:t>论文的工作第一是比特币可视化，这方面已有较多研究可供参考</w:t>
            </w:r>
            <w:r>
              <w:rPr>
                <w:rFonts w:ascii="Times New Roman" w:hAnsi="Times New Roman" w:hint="eastAsia"/>
              </w:rPr>
              <w:t>[11]</w:t>
            </w:r>
            <w:r>
              <w:rPr>
                <w:rFonts w:ascii="Times New Roman" w:hAnsi="Times New Roman" w:hint="eastAsia"/>
              </w:rPr>
              <w:t>，也有一些公开的系统可以学习</w:t>
            </w:r>
            <w:r>
              <w:rPr>
                <w:rFonts w:ascii="Times New Roman" w:hAnsi="Times New Roman" w:hint="eastAsia"/>
              </w:rPr>
              <w:t>[30]</w:t>
            </w:r>
            <w:r>
              <w:rPr>
                <w:rFonts w:ascii="Times New Roman" w:hAnsi="Times New Roman" w:hint="eastAsia"/>
              </w:rPr>
              <w:t>。第二是地址向量化表示。可以把比特币数据看成是地址为顶点，交易为边的网络。这样可以使用一些图神经网络算法</w:t>
            </w:r>
            <w:r>
              <w:rPr>
                <w:rFonts w:ascii="Times New Roman" w:hAnsi="Times New Roman" w:hint="eastAsia"/>
              </w:rPr>
              <w:t>[26][31]</w:t>
            </w:r>
            <w:r>
              <w:rPr>
                <w:rFonts w:ascii="Times New Roman" w:hAnsi="Times New Roman" w:hint="eastAsia"/>
              </w:rPr>
              <w:t>完成节点向量化工作。第三使用监督学习的方法训练模型鉴别混币交易，有利条件有：</w:t>
            </w:r>
          </w:p>
          <w:p w14:paraId="10A5C62F" w14:textId="77777777" w:rsidR="00760251" w:rsidRDefault="00795187">
            <w:pPr>
              <w:spacing w:beforeLines="50" w:before="156" w:line="288" w:lineRule="auto"/>
              <w:ind w:leftChars="200" w:left="420" w:rightChars="200" w:right="420" w:firstLineChars="200" w:firstLine="420"/>
              <w:rPr>
                <w:rFonts w:ascii="Times New Roman" w:hAnsi="Times New Roman"/>
              </w:rPr>
            </w:pPr>
            <w:r>
              <w:rPr>
                <w:rFonts w:ascii="Times New Roman" w:hAnsi="Times New Roman" w:hint="eastAsia"/>
              </w:rPr>
              <w:t>第一，训练数据充足，比特币的链上数据是公开的结构化数据集，再加上互联网上有很多比特币相关的分析数据，例如地址标签信息，交易播报</w:t>
            </w:r>
            <w:r>
              <w:rPr>
                <w:rFonts w:ascii="Times New Roman" w:hAnsi="Times New Roman" w:hint="eastAsia"/>
              </w:rPr>
              <w:t xml:space="preserve"> IP </w:t>
            </w:r>
            <w:r>
              <w:rPr>
                <w:rFonts w:ascii="Times New Roman" w:hAnsi="Times New Roman" w:hint="eastAsia"/>
              </w:rPr>
              <w:t>信息，比特币相关论坛，公开的交易信息和公开的地址，已经识别的混币行为。而且使用规则匹配的混币检测方法已经有了较多的研究。而地址关系方面，类似</w:t>
            </w:r>
            <w:r>
              <w:rPr>
                <w:rFonts w:ascii="Times New Roman" w:hAnsi="Times New Roman" w:hint="eastAsia"/>
              </w:rPr>
              <w:t>于</w:t>
            </w:r>
            <w:r>
              <w:rPr>
                <w:rFonts w:ascii="Times New Roman" w:hAnsi="Times New Roman" w:hint="eastAsia"/>
              </w:rPr>
              <w:t xml:space="preserve"> </w:t>
            </w:r>
            <w:r>
              <w:rPr>
                <w:rFonts w:ascii="宋体" w:hAnsi="宋体" w:hint="eastAsia"/>
              </w:rPr>
              <w:t xml:space="preserve">[15] </w:t>
            </w:r>
            <w:r>
              <w:rPr>
                <w:rFonts w:ascii="Times New Roman" w:hAnsi="Times New Roman" w:hint="eastAsia"/>
              </w:rPr>
              <w:t>这样的根据</w:t>
            </w:r>
            <w:r>
              <w:rPr>
                <w:rFonts w:asciiTheme="minorEastAsia" w:hAnsiTheme="minorEastAsia" w:hint="eastAsia"/>
              </w:rPr>
              <w:t>共同输入法（</w:t>
            </w:r>
            <w:r>
              <w:rPr>
                <w:rFonts w:asciiTheme="minorEastAsia" w:hAnsiTheme="minorEastAsia" w:hint="eastAsia"/>
              </w:rPr>
              <w:t>Common-input-ownership heuristic</w:t>
            </w:r>
            <w:r>
              <w:rPr>
                <w:rFonts w:asciiTheme="minorEastAsia" w:hAnsiTheme="minorEastAsia" w:hint="eastAsia"/>
              </w:rPr>
              <w:t>）</w:t>
            </w:r>
            <w:r>
              <w:rPr>
                <w:rFonts w:asciiTheme="minorEastAsia" w:hAnsiTheme="minorEastAsia" w:hint="eastAsia"/>
              </w:rPr>
              <w:t xml:space="preserve">[25] </w:t>
            </w:r>
            <w:r>
              <w:rPr>
                <w:rFonts w:ascii="Times New Roman" w:hAnsi="Times New Roman" w:hint="eastAsia"/>
              </w:rPr>
              <w:t>归纳地址间关系的方法已经非常成熟，该网站目前已经公开了它们分析的几千万个属于同一实体的地址集合（称为钱包）。而且比特币区块链上</w:t>
            </w:r>
            <w:r>
              <w:rPr>
                <w:rFonts w:ascii="Times New Roman" w:hAnsi="Times New Roman" w:hint="eastAsia"/>
              </w:rPr>
              <w:t>目前有丰富的地址和交易（均超过</w:t>
            </w:r>
            <w:r>
              <w:rPr>
                <w:rFonts w:ascii="Times New Roman" w:hAnsi="Times New Roman" w:hint="eastAsia"/>
              </w:rPr>
              <w:t xml:space="preserve"> 5 </w:t>
            </w:r>
            <w:r>
              <w:rPr>
                <w:rFonts w:ascii="Times New Roman" w:hAnsi="Times New Roman" w:hint="eastAsia"/>
              </w:rPr>
              <w:t>亿），而且还在不断增加。所以可以得到充足的训练数据。</w:t>
            </w:r>
          </w:p>
          <w:p w14:paraId="42B0A475" w14:textId="77777777" w:rsidR="00760251" w:rsidRDefault="00795187">
            <w:pPr>
              <w:spacing w:beforeLines="50" w:before="156" w:line="288" w:lineRule="auto"/>
              <w:ind w:leftChars="200" w:left="420" w:rightChars="200" w:right="420" w:firstLineChars="200" w:firstLine="420"/>
              <w:rPr>
                <w:rFonts w:asciiTheme="minorEastAsia" w:hAnsiTheme="minorEastAsia"/>
              </w:rPr>
            </w:pPr>
            <w:r>
              <w:rPr>
                <w:rFonts w:ascii="Times New Roman" w:hAnsi="Times New Roman" w:hint="eastAsia"/>
              </w:rPr>
              <w:t>第二，混币交易有比较明显的特征，与其他多种类型的交易有比较明显的差异</w:t>
            </w:r>
            <w:r>
              <w:rPr>
                <w:rFonts w:ascii="Times New Roman" w:hAnsi="Times New Roman" w:hint="eastAsia"/>
              </w:rPr>
              <w:t>，可以参</w:t>
            </w:r>
            <w:r>
              <w:rPr>
                <w:rFonts w:ascii="Times New Roman" w:hAnsi="Times New Roman" w:hint="eastAsia"/>
              </w:rPr>
              <w:lastRenderedPageBreak/>
              <w:t>考</w:t>
            </w:r>
            <w:r>
              <w:rPr>
                <w:rFonts w:asciiTheme="minorEastAsia" w:hAnsiTheme="minorEastAsia" w:hint="eastAsia"/>
              </w:rPr>
              <w:t xml:space="preserve">McGinn, Dan, Birch, David, Akroyd, David </w:t>
            </w:r>
            <w:r>
              <w:rPr>
                <w:rFonts w:asciiTheme="minorEastAsia" w:hAnsiTheme="minorEastAsia" w:hint="eastAsia"/>
              </w:rPr>
              <w:t>等人的研究</w:t>
            </w:r>
            <w:r>
              <w:rPr>
                <w:rFonts w:asciiTheme="minorEastAsia" w:hAnsiTheme="minorEastAsia" w:hint="eastAsia"/>
              </w:rPr>
              <w:t>[11]</w:t>
            </w:r>
            <w:r>
              <w:rPr>
                <w:rFonts w:asciiTheme="minorEastAsia" w:hAnsiTheme="minorEastAsia" w:hint="eastAsia"/>
              </w:rPr>
              <w:t>，在它们发表的文章中可以看到，典型的混币交易和普通交易以及中心支付交易（如薪酬发放），交易所日常交易等其他交易在多个方面有显著差异，比如，交易涉及的地址数量、交易的频率等，而且还有很多其他研究揭示了一些特定混币行为的特点和固定模式。而地址之间的</w:t>
            </w:r>
            <w:r>
              <w:rPr>
                <w:rFonts w:asciiTheme="minorEastAsia" w:hAnsiTheme="minorEastAsia" w:hint="eastAsia"/>
              </w:rPr>
              <w:t>相关性也有很多规律可循。</w:t>
            </w:r>
          </w:p>
          <w:p w14:paraId="0DA1FCDD" w14:textId="77777777" w:rsidR="00760251" w:rsidRDefault="00795187">
            <w:pPr>
              <w:spacing w:beforeLines="50" w:before="156" w:line="288" w:lineRule="auto"/>
              <w:ind w:leftChars="200" w:left="420" w:rightChars="200" w:right="420" w:firstLineChars="200" w:firstLine="420"/>
            </w:pPr>
            <w:r>
              <w:rPr>
                <w:rFonts w:asciiTheme="minorEastAsia" w:hAnsiTheme="minorEastAsia" w:hint="eastAsia"/>
              </w:rPr>
              <w:t>第三，可以使用量化数据表示交易和地址，原始数据中本身已经有很多字段是数量特征，其他一些非数量特征也可以转化为数量特征。</w:t>
            </w:r>
          </w:p>
        </w:tc>
      </w:tr>
    </w:tbl>
    <w:p w14:paraId="1A73EC75" w14:textId="77777777" w:rsidR="004954F1" w:rsidRDefault="004954F1">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4954F1" w14:paraId="4066A247" w14:textId="77777777">
        <w:trPr>
          <w:trHeight w:val="5674"/>
          <w:jc w:val="center"/>
        </w:trPr>
        <w:tc>
          <w:tcPr>
            <w:tcW w:w="9605" w:type="dxa"/>
            <w:tcBorders>
              <w:bottom w:val="single" w:sz="4" w:space="0" w:color="auto"/>
            </w:tcBorders>
          </w:tcPr>
          <w:p w14:paraId="6C430CF5" w14:textId="77777777" w:rsidR="004954F1" w:rsidRDefault="00795187">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四、本研究课题可能的创新之处</w:t>
            </w:r>
            <w:r>
              <w:rPr>
                <w:rFonts w:ascii="宋体" w:hAnsi="宋体" w:hint="eastAsia"/>
                <w:b/>
                <w:szCs w:val="21"/>
              </w:rPr>
              <w:t>（不少于</w:t>
            </w:r>
            <w:r>
              <w:rPr>
                <w:rFonts w:ascii="宋体" w:hAnsi="宋体" w:hint="eastAsia"/>
                <w:b/>
                <w:szCs w:val="21"/>
              </w:rPr>
              <w:t>500</w:t>
            </w:r>
            <w:r>
              <w:rPr>
                <w:rFonts w:ascii="宋体" w:hAnsi="宋体" w:hint="eastAsia"/>
                <w:b/>
                <w:szCs w:val="21"/>
              </w:rPr>
              <w:t>字）</w:t>
            </w:r>
          </w:p>
          <w:p w14:paraId="635505A4" w14:textId="77777777" w:rsidR="00CC0586" w:rsidRDefault="00795187">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1</w:t>
            </w:r>
            <w:r>
              <w:rPr>
                <w:rFonts w:asciiTheme="minorEastAsia" w:hAnsiTheme="minorEastAsia" w:hint="eastAsia"/>
              </w:rPr>
              <w:t>、设计</w:t>
            </w:r>
            <w:r>
              <w:rPr>
                <w:rFonts w:asciiTheme="minorEastAsia" w:hAnsiTheme="minorEastAsia" w:hint="eastAsia"/>
              </w:rPr>
              <w:t>和实现</w:t>
            </w:r>
            <w:r>
              <w:rPr>
                <w:rFonts w:asciiTheme="minorEastAsia" w:hAnsiTheme="minorEastAsia" w:hint="eastAsia"/>
              </w:rPr>
              <w:t>一种</w:t>
            </w:r>
            <w:r>
              <w:rPr>
                <w:rFonts w:asciiTheme="minorEastAsia" w:hAnsiTheme="minorEastAsia" w:hint="eastAsia"/>
              </w:rPr>
              <w:t>比特币地址向量化表示方法</w:t>
            </w:r>
          </w:p>
          <w:p w14:paraId="4FC6617C" w14:textId="77777777" w:rsidR="00CC0586" w:rsidRDefault="00795187">
            <w:pPr>
              <w:tabs>
                <w:tab w:val="center" w:pos="5014"/>
              </w:tabs>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比特币系统中地址数量非常庞大，有近</w:t>
            </w:r>
            <w:r>
              <w:rPr>
                <w:rFonts w:asciiTheme="minorEastAsia" w:hAnsiTheme="minorEastAsia" w:hint="eastAsia"/>
              </w:rPr>
              <w:t xml:space="preserve"> 6 </w:t>
            </w:r>
            <w:r>
              <w:rPr>
                <w:rFonts w:asciiTheme="minorEastAsia" w:hAnsiTheme="minorEastAsia" w:hint="eastAsia"/>
              </w:rPr>
              <w:t>亿条</w:t>
            </w:r>
            <w:r>
              <w:rPr>
                <w:rFonts w:asciiTheme="minorEastAsia" w:hAnsiTheme="minorEastAsia" w:hint="eastAsia"/>
              </w:rPr>
              <w:t>，</w:t>
            </w:r>
            <w:r>
              <w:rPr>
                <w:rFonts w:asciiTheme="minorEastAsia" w:hAnsiTheme="minorEastAsia" w:hint="eastAsia"/>
              </w:rPr>
              <w:t>比特币地址还在不断增加。</w:t>
            </w:r>
            <w:r>
              <w:rPr>
                <w:rFonts w:asciiTheme="minorEastAsia" w:hAnsiTheme="minorEastAsia" w:hint="eastAsia"/>
              </w:rPr>
              <w:t>目前判断比特币地址间关系的方法主要是共同输入法（</w:t>
            </w:r>
            <w:r>
              <w:rPr>
                <w:rFonts w:asciiTheme="minorEastAsia" w:hAnsiTheme="minorEastAsia" w:hint="eastAsia"/>
              </w:rPr>
              <w:t>Common-input-ownership heuristic</w:t>
            </w:r>
            <w:r>
              <w:rPr>
                <w:rFonts w:asciiTheme="minorEastAsia" w:hAnsiTheme="minorEastAsia" w:hint="eastAsia"/>
              </w:rPr>
              <w:t>）</w:t>
            </w:r>
            <w:r>
              <w:rPr>
                <w:rFonts w:asciiTheme="minorEastAsia" w:hAnsiTheme="minorEastAsia" w:hint="eastAsia"/>
              </w:rPr>
              <w:t xml:space="preserve">[25] </w:t>
            </w:r>
            <w:r>
              <w:rPr>
                <w:rFonts w:asciiTheme="minorEastAsia" w:hAnsiTheme="minorEastAsia" w:hint="eastAsia"/>
              </w:rPr>
              <w:t>等一些启发式方法，可以把地址归纳为钱包，另外还有一些聚类方法。</w:t>
            </w:r>
            <w:r>
              <w:rPr>
                <w:rFonts w:asciiTheme="minorEastAsia" w:hAnsiTheme="minorEastAsia" w:hint="eastAsia"/>
              </w:rPr>
              <w:t xml:space="preserve">2013 </w:t>
            </w:r>
            <w:r>
              <w:rPr>
                <w:rFonts w:asciiTheme="minorEastAsia" w:hAnsiTheme="minorEastAsia" w:hint="eastAsia"/>
              </w:rPr>
              <w:t>年提出的</w:t>
            </w:r>
            <w:r>
              <w:rPr>
                <w:rFonts w:asciiTheme="minorEastAsia" w:hAnsiTheme="minorEastAsia" w:hint="eastAsia"/>
              </w:rPr>
              <w:t xml:space="preserve">BIP 32 [24] </w:t>
            </w:r>
            <w:r>
              <w:rPr>
                <w:rFonts w:asciiTheme="minorEastAsia" w:hAnsiTheme="minorEastAsia" w:hint="eastAsia"/>
              </w:rPr>
              <w:t>建议使用一次性地址提高比特币系统匿名性，遵从这一建议的钱包会为每一次交易创造一次性地址，这些一次性地址会给比特币链上数据分析带来困难。地址聚类的准确率不太高</w:t>
            </w:r>
            <w:r>
              <w:rPr>
                <w:rFonts w:asciiTheme="minorEastAsia" w:hAnsiTheme="minorEastAsia" w:hint="eastAsia"/>
              </w:rPr>
              <w:t>[29]</w:t>
            </w:r>
            <w:r>
              <w:rPr>
                <w:rFonts w:asciiTheme="minorEastAsia" w:hAnsiTheme="minorEastAsia" w:hint="eastAsia"/>
              </w:rPr>
              <w:t>，启发式规则不能考虑混币的情况，遇到混币就会出现错误。本论文将设计和实现一种比特币地址向量化表示方法，根据地址间关系把所有比特币地址映射到一个较低维度的向量空间中。既能考虑混币的影响，又能定量的描述地址间相关度，而且可以把方便在机器学习中框架中使用地址特征。</w:t>
            </w:r>
          </w:p>
          <w:p w14:paraId="0896A406" w14:textId="77777777" w:rsidR="00CC0586" w:rsidRDefault="00795187">
            <w:pPr>
              <w:numPr>
                <w:ilvl w:val="0"/>
                <w:numId w:val="9"/>
              </w:num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设计</w:t>
            </w:r>
            <w:r>
              <w:rPr>
                <w:rFonts w:asciiTheme="minorEastAsia" w:hAnsiTheme="minorEastAsia" w:hint="eastAsia"/>
              </w:rPr>
              <w:t>和实现比特币交易混币判断模型</w:t>
            </w:r>
          </w:p>
          <w:p w14:paraId="161F22B8" w14:textId="77777777" w:rsidR="00CC0586" w:rsidRDefault="00795187">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模型</w:t>
            </w:r>
            <w:r>
              <w:rPr>
                <w:rFonts w:asciiTheme="minorEastAsia" w:hAnsiTheme="minorEastAsia" w:hint="eastAsia"/>
              </w:rPr>
              <w:t>的</w:t>
            </w:r>
            <w:r>
              <w:rPr>
                <w:rFonts w:asciiTheme="minorEastAsia" w:hAnsiTheme="minorEastAsia" w:hint="eastAsia"/>
              </w:rPr>
              <w:t>功能</w:t>
            </w:r>
            <w:r>
              <w:rPr>
                <w:rFonts w:asciiTheme="minorEastAsia" w:hAnsiTheme="minorEastAsia" w:hint="eastAsia"/>
              </w:rPr>
              <w:t>是</w:t>
            </w:r>
            <w:r>
              <w:rPr>
                <w:rFonts w:asciiTheme="minorEastAsia" w:hAnsiTheme="minorEastAsia" w:hint="eastAsia"/>
              </w:rPr>
              <w:t>鉴别交易是否涉及混币。目前</w:t>
            </w:r>
            <w:r>
              <w:rPr>
                <w:rFonts w:asciiTheme="minorEastAsia" w:hAnsiTheme="minorEastAsia" w:hint="eastAsia"/>
              </w:rPr>
              <w:t>的混币鉴别主要是</w:t>
            </w:r>
            <w:r>
              <w:rPr>
                <w:rFonts w:asciiTheme="minorEastAsia" w:hAnsiTheme="minorEastAsia" w:hint="eastAsia"/>
              </w:rPr>
              <w:t>根据已知混币类型的模式进行特征匹配。实际上，得到应用的混币技术有多种类型，例如</w:t>
            </w:r>
            <w:r>
              <w:rPr>
                <w:rFonts w:asciiTheme="minorEastAsia" w:hAnsiTheme="minorEastAsia" w:hint="eastAsia"/>
              </w:rPr>
              <w:t>[4][18][19][20][21][22]</w:t>
            </w:r>
            <w:r>
              <w:rPr>
                <w:rFonts w:asciiTheme="minorEastAsia" w:hAnsiTheme="minorEastAsia" w:hint="eastAsia"/>
              </w:rPr>
              <w:t>[23]</w:t>
            </w:r>
            <w:r>
              <w:rPr>
                <w:rFonts w:asciiTheme="minorEastAsia" w:hAnsiTheme="minorEastAsia" w:hint="eastAsia"/>
              </w:rPr>
              <w:t>，且常有新的方法出现。已经有一些相关研究给出了混币的行为模式和鉴别方法，但这些方法难以适应混币方法的不断升级，往往无法对新出现的混币方法做出有效鉴别，因为这些新的混币方法通常是针对已有鉴别方法做了特别改进。而且有某些混币交易与普通交易从交易本身的特征来看是几乎没有任何区别的，例如</w:t>
            </w:r>
            <w:r>
              <w:rPr>
                <w:rFonts w:asciiTheme="minorEastAsia" w:hAnsiTheme="minorEastAsia" w:hint="eastAsia"/>
              </w:rPr>
              <w:t>[23]</w:t>
            </w:r>
            <w:r>
              <w:rPr>
                <w:rFonts w:asciiTheme="minorEastAsia" w:hAnsiTheme="minorEastAsia" w:hint="eastAsia"/>
              </w:rPr>
              <w:t>，仅仅从一个交易本身的信息无法判断其具有混币行为</w:t>
            </w:r>
            <w:r>
              <w:rPr>
                <w:rFonts w:asciiTheme="minorEastAsia" w:hAnsiTheme="minorEastAsia" w:hint="eastAsia"/>
              </w:rPr>
              <w:t>。</w:t>
            </w:r>
          </w:p>
          <w:p w14:paraId="4383AA96" w14:textId="77777777" w:rsidR="00CC0586" w:rsidRDefault="00795187">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通过监督学习的方法，第一，不仅仅局限单个</w:t>
            </w:r>
            <w:r>
              <w:rPr>
                <w:rFonts w:asciiTheme="minorEastAsia" w:hAnsiTheme="minorEastAsia" w:hint="eastAsia"/>
              </w:rPr>
              <w:t>交易本身的特征，还会考虑交易之前之后的一个交易序列的特征，以及参与交易的地址的特征。第二，可以从大量确定的混币案例中学习到混币交易，以及相关交易序列、参与交易的地址的特征，对新类型的混币方法能有更好的识别效果。</w:t>
            </w:r>
          </w:p>
          <w:p w14:paraId="2D3409BF" w14:textId="77777777" w:rsidR="00CC0586" w:rsidRDefault="00795187"/>
        </w:tc>
      </w:tr>
      <w:tr w:rsidR="004954F1" w14:paraId="1B301774" w14:textId="77777777">
        <w:trPr>
          <w:trHeight w:val="7555"/>
          <w:jc w:val="center"/>
        </w:trPr>
        <w:tc>
          <w:tcPr>
            <w:tcW w:w="9605" w:type="dxa"/>
            <w:tcBorders>
              <w:top w:val="single" w:sz="4" w:space="0" w:color="auto"/>
            </w:tcBorders>
          </w:tcPr>
          <w:p w14:paraId="3C6C58FB" w14:textId="77777777" w:rsidR="004954F1" w:rsidRDefault="00795187">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包括已具备的实验条件，尚缺少的实验条件和拟解决途径）</w:t>
            </w:r>
            <w:r>
              <w:rPr>
                <w:rFonts w:ascii="宋体" w:hAnsi="宋体" w:hint="eastAsia"/>
                <w:b/>
                <w:szCs w:val="21"/>
              </w:rPr>
              <w:t>（不少于</w:t>
            </w:r>
            <w:r>
              <w:rPr>
                <w:rFonts w:ascii="宋体" w:hAnsi="宋体" w:hint="eastAsia"/>
                <w:b/>
                <w:szCs w:val="21"/>
              </w:rPr>
              <w:t>500</w:t>
            </w:r>
            <w:r>
              <w:rPr>
                <w:rFonts w:ascii="宋体" w:hAnsi="宋体" w:hint="eastAsia"/>
                <w:b/>
                <w:szCs w:val="21"/>
              </w:rPr>
              <w:t>字）</w:t>
            </w:r>
          </w:p>
          <w:p w14:paraId="239E7133" w14:textId="77777777" w:rsidR="00143C50"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1</w:t>
            </w:r>
            <w:r>
              <w:rPr>
                <w:rFonts w:asciiTheme="minorEastAsia" w:hAnsiTheme="minorEastAsia" w:hint="eastAsia"/>
              </w:rPr>
              <w:t>、与本项目相关的研究工作积累</w:t>
            </w:r>
          </w:p>
          <w:p w14:paraId="1069671B" w14:textId="77777777" w:rsidR="00143C50"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）在项目开展前期通过阅读</w:t>
            </w:r>
            <w:r>
              <w:rPr>
                <w:rFonts w:asciiTheme="minorEastAsia" w:hAnsiTheme="minorEastAsia" w:hint="eastAsia"/>
              </w:rPr>
              <w:t>一些机器</w:t>
            </w:r>
            <w:r>
              <w:rPr>
                <w:rFonts w:asciiTheme="minorEastAsia" w:hAnsiTheme="minorEastAsia" w:hint="eastAsia"/>
              </w:rPr>
              <w:t>学习和深度学习方面的</w:t>
            </w:r>
            <w:r>
              <w:rPr>
                <w:rFonts w:asciiTheme="minorEastAsia" w:hAnsiTheme="minorEastAsia" w:hint="eastAsia"/>
              </w:rPr>
              <w:t>资料</w:t>
            </w:r>
            <w:r>
              <w:rPr>
                <w:rFonts w:asciiTheme="minorEastAsia" w:hAnsiTheme="minorEastAsia" w:hint="eastAsia"/>
              </w:rPr>
              <w:t>，了解了</w:t>
            </w:r>
            <w:r>
              <w:rPr>
                <w:rFonts w:asciiTheme="minorEastAsia" w:hAnsiTheme="minorEastAsia" w:hint="eastAsia"/>
              </w:rPr>
              <w:t>一些机器</w:t>
            </w:r>
            <w:r>
              <w:rPr>
                <w:rFonts w:asciiTheme="minorEastAsia" w:hAnsiTheme="minorEastAsia" w:hint="eastAsia"/>
              </w:rPr>
              <w:t>学习算法的工作原理和各自的优劣，在前期调研工作中，对</w:t>
            </w:r>
            <w:r>
              <w:rPr>
                <w:rFonts w:asciiTheme="minorEastAsia" w:hAnsiTheme="minorEastAsia" w:hint="eastAsia"/>
              </w:rPr>
              <w:t>机器</w:t>
            </w:r>
            <w:r>
              <w:rPr>
                <w:rFonts w:asciiTheme="minorEastAsia" w:hAnsiTheme="minorEastAsia" w:hint="eastAsia"/>
              </w:rPr>
              <w:t>学习的工作流程以及评价指标也有了一定的认识。</w:t>
            </w:r>
          </w:p>
          <w:p w14:paraId="36A5256A" w14:textId="77777777" w:rsidR="00143C50" w:rsidRDefault="00795187">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w:t>
            </w:r>
            <w:r>
              <w:rPr>
                <w:rFonts w:asciiTheme="minorEastAsia" w:hAnsiTheme="minorEastAsia" w:hint="eastAsia"/>
              </w:rPr>
              <w:t>2</w:t>
            </w:r>
            <w:r>
              <w:rPr>
                <w:rFonts w:asciiTheme="minorEastAsia" w:hAnsiTheme="minorEastAsia" w:hint="eastAsia"/>
              </w:rPr>
              <w:t>）</w:t>
            </w:r>
            <w:r>
              <w:rPr>
                <w:rFonts w:asciiTheme="minorEastAsia" w:hAnsiTheme="minorEastAsia" w:hint="eastAsia"/>
              </w:rPr>
              <w:t>通过阅读文献和源代码了解了以比特币为代表的加密货币和区块链的基础理论知识和运行原理</w:t>
            </w:r>
            <w:r>
              <w:rPr>
                <w:rFonts w:asciiTheme="minorEastAsia" w:hAnsiTheme="minorEastAsia" w:hint="eastAsia"/>
              </w:rPr>
              <w:t>。</w:t>
            </w:r>
            <w:r>
              <w:rPr>
                <w:rFonts w:asciiTheme="minorEastAsia" w:hAnsiTheme="minorEastAsia" w:hint="eastAsia"/>
              </w:rPr>
              <w:t>对比特币链上数据的结构有了一定的了解。</w:t>
            </w:r>
          </w:p>
          <w:p w14:paraId="78992C98" w14:textId="77777777" w:rsidR="00143C50" w:rsidRDefault="00795187">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）已开始开发比特币交易序列可视化程序（交易、地址视角）</w:t>
            </w:r>
          </w:p>
          <w:p w14:paraId="2750C24D" w14:textId="77777777" w:rsidR="00143C50"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2</w:t>
            </w:r>
            <w:r>
              <w:rPr>
                <w:rFonts w:asciiTheme="minorEastAsia" w:hAnsiTheme="minorEastAsia" w:hint="eastAsia"/>
              </w:rPr>
              <w:t>、已具备的实验条件</w:t>
            </w:r>
          </w:p>
          <w:p w14:paraId="603AB9D8" w14:textId="77777777" w:rsidR="00143C50"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本课题依托于北京邮电大学网络技术研究院网络与交换技术国家重点实验室宽带网中心。实验室科研实力雄厚，可以为本项目提供必要的软硬件支持和实验环境，包括提供计算功能强大的多台</w:t>
            </w:r>
            <w:r>
              <w:rPr>
                <w:rFonts w:asciiTheme="minorEastAsia" w:hAnsiTheme="minorEastAsia" w:hint="eastAsia"/>
              </w:rPr>
              <w:t>PC</w:t>
            </w:r>
            <w:r>
              <w:rPr>
                <w:rFonts w:asciiTheme="minorEastAsia" w:hAnsiTheme="minorEastAsia" w:hint="eastAsia"/>
              </w:rPr>
              <w:t>机和服务器集群，以及研究所需的实验数据获取平台等。</w:t>
            </w:r>
          </w:p>
          <w:p w14:paraId="47F88450" w14:textId="77777777" w:rsidR="00143C50"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已具备的条件：</w:t>
            </w:r>
          </w:p>
          <w:p w14:paraId="23F8B9AC" w14:textId="77777777" w:rsidR="00143C50"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）实验所需数据集：</w:t>
            </w:r>
            <w:r>
              <w:rPr>
                <w:rFonts w:asciiTheme="minorEastAsia" w:hAnsiTheme="minorEastAsia" w:hint="eastAsia"/>
              </w:rPr>
              <w:t>比特币链上数据、</w:t>
            </w:r>
            <w:r>
              <w:rPr>
                <w:rFonts w:asciiTheme="minorEastAsia" w:hAnsiTheme="minorEastAsia" w:hint="eastAsia"/>
              </w:rPr>
              <w:t xml:space="preserve">2011 </w:t>
            </w:r>
            <w:r>
              <w:rPr>
                <w:rFonts w:asciiTheme="minorEastAsia" w:hAnsiTheme="minorEastAsia" w:hint="eastAsia"/>
              </w:rPr>
              <w:t>年以来的比特币币价数据、比特币公网主要节点的</w:t>
            </w:r>
            <w:r>
              <w:rPr>
                <w:rFonts w:asciiTheme="minorEastAsia" w:hAnsiTheme="minorEastAsia" w:hint="eastAsia"/>
              </w:rPr>
              <w:t xml:space="preserve"> IP </w:t>
            </w:r>
            <w:r>
              <w:rPr>
                <w:rFonts w:asciiTheme="minorEastAsia" w:hAnsiTheme="minorEastAsia" w:hint="eastAsia"/>
              </w:rPr>
              <w:t>地址和地理位置</w:t>
            </w:r>
          </w:p>
          <w:p w14:paraId="17F7AF56" w14:textId="77777777" w:rsidR="00143C50"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2</w:t>
            </w:r>
            <w:r>
              <w:rPr>
                <w:rFonts w:asciiTheme="minorEastAsia" w:hAnsiTheme="minorEastAsia" w:hint="eastAsia"/>
              </w:rPr>
              <w:t>）数据存储软件：</w:t>
            </w:r>
            <w:r>
              <w:rPr>
                <w:rFonts w:asciiTheme="minorEastAsia" w:hAnsiTheme="minorEastAsia" w:hint="eastAsia"/>
              </w:rPr>
              <w:t>比特币链上数据</w:t>
            </w:r>
            <w:r>
              <w:rPr>
                <w:rFonts w:asciiTheme="minorEastAsia" w:hAnsiTheme="minorEastAsia" w:hint="eastAsia"/>
              </w:rPr>
              <w:t>存储软件</w:t>
            </w:r>
            <w:r>
              <w:rPr>
                <w:rFonts w:asciiTheme="minorEastAsia" w:hAnsiTheme="minorEastAsia" w:hint="eastAsia"/>
              </w:rPr>
              <w:t>MongoDB</w:t>
            </w:r>
          </w:p>
          <w:p w14:paraId="140E4465" w14:textId="77777777" w:rsidR="00143C50"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）算法运行平台：多台</w:t>
            </w:r>
            <w:r>
              <w:rPr>
                <w:rFonts w:asciiTheme="minorEastAsia" w:hAnsiTheme="minorEastAsia" w:hint="eastAsia"/>
              </w:rPr>
              <w:t>Windows/Linux</w:t>
            </w:r>
            <w:r>
              <w:rPr>
                <w:rFonts w:asciiTheme="minorEastAsia" w:hAnsiTheme="minorEastAsia" w:hint="eastAsia"/>
              </w:rPr>
              <w:t>操作系统</w:t>
            </w:r>
            <w:r>
              <w:rPr>
                <w:rFonts w:asciiTheme="minorEastAsia" w:hAnsiTheme="minorEastAsia" w:hint="eastAsia"/>
              </w:rPr>
              <w:t>PC</w:t>
            </w:r>
            <w:r>
              <w:rPr>
                <w:rFonts w:asciiTheme="minorEastAsia" w:hAnsiTheme="minorEastAsia" w:hint="eastAsia"/>
              </w:rPr>
              <w:t>机，</w:t>
            </w:r>
            <w:r>
              <w:rPr>
                <w:rFonts w:asciiTheme="minorEastAsia" w:hAnsiTheme="minorEastAsia" w:hint="eastAsia"/>
              </w:rPr>
              <w:t>Linux</w:t>
            </w:r>
            <w:r>
              <w:rPr>
                <w:rFonts w:asciiTheme="minorEastAsia" w:hAnsiTheme="minorEastAsia" w:hint="eastAsia"/>
              </w:rPr>
              <w:t>操作系统服务器集群</w:t>
            </w:r>
          </w:p>
          <w:p w14:paraId="02629B7B" w14:textId="77777777" w:rsidR="00143C50"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3</w:t>
            </w:r>
            <w:r>
              <w:rPr>
                <w:rFonts w:asciiTheme="minorEastAsia" w:hAnsiTheme="minorEastAsia" w:hint="eastAsia"/>
              </w:rPr>
              <w:t>、尚缺少的实验条件和拟解决途径</w:t>
            </w:r>
          </w:p>
          <w:p w14:paraId="1BF3676C" w14:textId="77777777" w:rsidR="00143C50"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尚缺少的实验条件：</w:t>
            </w:r>
          </w:p>
          <w:p w14:paraId="63D35461" w14:textId="77777777" w:rsidR="00143C50" w:rsidRDefault="00795187">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第一，</w:t>
            </w:r>
            <w:r>
              <w:rPr>
                <w:rFonts w:asciiTheme="minorEastAsia" w:hAnsiTheme="minorEastAsia" w:hint="eastAsia"/>
              </w:rPr>
              <w:t xml:space="preserve">MongoDB </w:t>
            </w:r>
            <w:r>
              <w:rPr>
                <w:rFonts w:asciiTheme="minorEastAsia" w:hAnsiTheme="minorEastAsia" w:hint="eastAsia"/>
              </w:rPr>
              <w:t>作为一种现代的、被广泛应用的</w:t>
            </w:r>
            <w:r>
              <w:rPr>
                <w:rFonts w:asciiTheme="minorEastAsia" w:hAnsiTheme="minorEastAsia" w:hint="eastAsia"/>
              </w:rPr>
              <w:t xml:space="preserve"> NoSQL </w:t>
            </w:r>
            <w:r>
              <w:rPr>
                <w:rFonts w:asciiTheme="minorEastAsia" w:hAnsiTheme="minorEastAsia" w:hint="eastAsia"/>
              </w:rPr>
              <w:t>数据库，对大数据存储有良好的支持，但它的功能侧重于</w:t>
            </w:r>
            <w:r>
              <w:rPr>
                <w:rFonts w:asciiTheme="minorEastAsia" w:hAnsiTheme="minorEastAsia" w:hint="eastAsia"/>
              </w:rPr>
              <w:t xml:space="preserve"> OLTP</w:t>
            </w:r>
            <w:r>
              <w:rPr>
                <w:rFonts w:asciiTheme="minorEastAsia" w:hAnsiTheme="minorEastAsia" w:hint="eastAsia"/>
              </w:rPr>
              <w:t>，是作为事务型应用后端数据库的良好选择，而本论文的研究涉及到许多</w:t>
            </w:r>
            <w:r>
              <w:rPr>
                <w:rFonts w:asciiTheme="minorEastAsia" w:hAnsiTheme="minorEastAsia" w:hint="eastAsia"/>
              </w:rPr>
              <w:t xml:space="preserve"> OLAP </w:t>
            </w:r>
            <w:r>
              <w:rPr>
                <w:rFonts w:asciiTheme="minorEastAsia" w:hAnsiTheme="minorEastAsia" w:hint="eastAsia"/>
              </w:rPr>
              <w:t>任务，这并不是</w:t>
            </w:r>
            <w:r>
              <w:rPr>
                <w:rFonts w:asciiTheme="minorEastAsia" w:hAnsiTheme="minorEastAsia" w:hint="eastAsia"/>
              </w:rPr>
              <w:t xml:space="preserve"> MongoDB </w:t>
            </w:r>
            <w:r>
              <w:rPr>
                <w:rFonts w:asciiTheme="minorEastAsia" w:hAnsiTheme="minorEastAsia" w:hint="eastAsia"/>
              </w:rPr>
              <w:t>所擅长的领域。所以需要更高效的专用的计算框架做数据预处理工作。</w:t>
            </w:r>
          </w:p>
          <w:p w14:paraId="3D58FC48" w14:textId="77777777" w:rsidR="00143C50" w:rsidRDefault="00795187">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第二，目前掌握的外部数据仅有</w:t>
            </w:r>
            <w:r>
              <w:rPr>
                <w:rFonts w:asciiTheme="minorEastAsia" w:hAnsiTheme="minorEastAsia" w:hint="eastAsia"/>
              </w:rPr>
              <w:t xml:space="preserve">2011 </w:t>
            </w:r>
            <w:r>
              <w:rPr>
                <w:rFonts w:asciiTheme="minorEastAsia" w:hAnsiTheme="minorEastAsia" w:hint="eastAsia"/>
              </w:rPr>
              <w:t>年以来的比特币币价数据、比特币公网主要节点的</w:t>
            </w:r>
            <w:r>
              <w:rPr>
                <w:rFonts w:asciiTheme="minorEastAsia" w:hAnsiTheme="minorEastAsia" w:hint="eastAsia"/>
              </w:rPr>
              <w:t xml:space="preserve"> IP </w:t>
            </w:r>
            <w:r>
              <w:rPr>
                <w:rFonts w:asciiTheme="minorEastAsia" w:hAnsiTheme="minorEastAsia" w:hint="eastAsia"/>
              </w:rPr>
              <w:t>地址和地理位置等数据集，相对于需求仍不够充足。</w:t>
            </w:r>
          </w:p>
          <w:p w14:paraId="19D33757" w14:textId="77777777" w:rsidR="00143C50"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拟解决途径：</w:t>
            </w:r>
          </w:p>
          <w:p w14:paraId="56FECEA2" w14:textId="77777777" w:rsidR="00143C50" w:rsidRDefault="00795187">
            <w:pPr>
              <w:numPr>
                <w:ilvl w:val="0"/>
                <w:numId w:val="10"/>
              </w:numPr>
              <w:spacing w:beforeLines="50" w:before="156"/>
              <w:ind w:leftChars="200" w:left="420" w:rightChars="200" w:right="420" w:firstLineChars="200" w:firstLine="420"/>
              <w:jc w:val="left"/>
            </w:pPr>
            <w:r>
              <w:rPr>
                <w:rFonts w:asciiTheme="minorEastAsia" w:hAnsiTheme="minorEastAsia" w:hint="eastAsia"/>
              </w:rPr>
              <w:t>开发专用的程</w:t>
            </w:r>
            <w:r>
              <w:rPr>
                <w:rFonts w:asciiTheme="minorEastAsia" w:hAnsiTheme="minorEastAsia" w:hint="eastAsia"/>
              </w:rPr>
              <w:t>序做数据预处理工作。</w:t>
            </w:r>
          </w:p>
          <w:p w14:paraId="084A0861" w14:textId="77777777" w:rsidR="00143C50" w:rsidRDefault="00795187">
            <w:pPr>
              <w:numPr>
                <w:ilvl w:val="0"/>
                <w:numId w:val="10"/>
              </w:numPr>
              <w:spacing w:beforeLines="50" w:before="156"/>
              <w:ind w:leftChars="200" w:left="420" w:rightChars="200" w:right="420" w:firstLineChars="200" w:firstLine="420"/>
              <w:jc w:val="left"/>
            </w:pPr>
            <w:r>
              <w:rPr>
                <w:rFonts w:asciiTheme="minorEastAsia" w:hAnsiTheme="minorEastAsia" w:hint="eastAsia"/>
              </w:rPr>
              <w:t>计划需要的数据，编写爬虫程序获取相应数据</w:t>
            </w:r>
          </w:p>
        </w:tc>
      </w:tr>
    </w:tbl>
    <w:p w14:paraId="1F00890C" w14:textId="77777777" w:rsidR="004954F1" w:rsidRDefault="004954F1">
      <w:pPr>
        <w:widowControl/>
        <w:jc w:val="left"/>
        <w:rPr>
          <w:rFonts w:ascii="宋体"/>
          <w:sz w:val="10"/>
          <w:szCs w:val="10"/>
        </w:rPr>
      </w:pPr>
    </w:p>
    <w:p w14:paraId="729644E8" w14:textId="77777777" w:rsidR="004954F1" w:rsidRDefault="00795187">
      <w:pPr>
        <w:widowControl/>
        <w:spacing w:afterLines="50" w:after="156"/>
        <w:jc w:val="center"/>
        <w:rPr>
          <w:rFonts w:ascii="宋体"/>
          <w:b/>
          <w:szCs w:val="21"/>
        </w:rPr>
      </w:pPr>
      <w:r>
        <w:rPr>
          <w:rFonts w:ascii="宋体" w:hAnsi="宋体" w:hint="eastAsia"/>
          <w:b/>
          <w:szCs w:val="21"/>
        </w:rPr>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4954F1" w14:paraId="2D5BDCAB" w14:textId="77777777">
        <w:trPr>
          <w:trHeight w:val="454"/>
          <w:jc w:val="center"/>
        </w:trPr>
        <w:tc>
          <w:tcPr>
            <w:tcW w:w="3176" w:type="dxa"/>
            <w:tcBorders>
              <w:top w:val="single" w:sz="12" w:space="0" w:color="auto"/>
            </w:tcBorders>
            <w:vAlign w:val="center"/>
          </w:tcPr>
          <w:p w14:paraId="09DE774A" w14:textId="77777777" w:rsidR="004954F1" w:rsidRDefault="00795187">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14:paraId="369300DD" w14:textId="77777777" w:rsidR="004954F1" w:rsidRDefault="00795187">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4094F3DB" w14:textId="77777777" w:rsidR="004954F1" w:rsidRDefault="00795187">
            <w:pPr>
              <w:widowControl/>
              <w:jc w:val="center"/>
              <w:rPr>
                <w:rFonts w:ascii="宋体"/>
                <w:szCs w:val="21"/>
              </w:rPr>
            </w:pPr>
            <w:r>
              <w:rPr>
                <w:rFonts w:ascii="宋体" w:hAnsi="宋体" w:hint="eastAsia"/>
                <w:szCs w:val="21"/>
              </w:rPr>
              <w:t>预期效果</w:t>
            </w:r>
          </w:p>
        </w:tc>
      </w:tr>
      <w:tr w:rsidR="004954F1" w14:paraId="347844F7" w14:textId="77777777">
        <w:trPr>
          <w:trHeight w:val="397"/>
          <w:jc w:val="center"/>
        </w:trPr>
        <w:tc>
          <w:tcPr>
            <w:tcW w:w="3176" w:type="dxa"/>
            <w:vAlign w:val="center"/>
          </w:tcPr>
          <w:p w14:paraId="382D6A3B" w14:textId="77777777" w:rsidR="004954F1" w:rsidRDefault="00795187">
            <w:pPr>
              <w:widowControl/>
              <w:jc w:val="center"/>
              <w:rPr>
                <w:rFonts w:ascii="宋体"/>
                <w:szCs w:val="21"/>
              </w:rPr>
            </w:pPr>
            <w:r>
              <w:rPr>
                <w:rFonts w:ascii="宋体"/>
                <w:szCs w:val="21"/>
              </w:rPr>
              <w:t>2019.09-2019.11</w:t>
            </w:r>
          </w:p>
        </w:tc>
        <w:tc>
          <w:tcPr>
            <w:tcW w:w="3284" w:type="dxa"/>
            <w:vAlign w:val="center"/>
          </w:tcPr>
          <w:p w14:paraId="415138AB" w14:textId="77777777" w:rsidR="004954F1" w:rsidRDefault="00795187">
            <w:pPr>
              <w:widowControl/>
              <w:jc w:val="center"/>
              <w:rPr>
                <w:rFonts w:ascii="宋体"/>
                <w:szCs w:val="21"/>
              </w:rPr>
            </w:pPr>
            <w:r>
              <w:rPr>
                <w:rFonts w:ascii="宋体"/>
                <w:szCs w:val="21"/>
              </w:rPr>
              <w:t>相关算法调研工作</w:t>
            </w:r>
          </w:p>
        </w:tc>
        <w:tc>
          <w:tcPr>
            <w:tcW w:w="3179" w:type="dxa"/>
            <w:vAlign w:val="center"/>
          </w:tcPr>
          <w:p w14:paraId="63F7CCCA" w14:textId="77777777" w:rsidR="004954F1" w:rsidRDefault="00795187">
            <w:pPr>
              <w:widowControl/>
              <w:jc w:val="center"/>
              <w:rPr>
                <w:rFonts w:ascii="宋体"/>
                <w:szCs w:val="21"/>
              </w:rPr>
            </w:pPr>
            <w:r>
              <w:rPr>
                <w:rFonts w:ascii="宋体"/>
                <w:szCs w:val="21"/>
              </w:rPr>
              <w:t>了解相似场景常用方案</w:t>
            </w:r>
          </w:p>
        </w:tc>
      </w:tr>
      <w:tr w:rsidR="004954F1" w14:paraId="0F9DF535" w14:textId="77777777">
        <w:trPr>
          <w:trHeight w:val="397"/>
          <w:jc w:val="center"/>
        </w:trPr>
        <w:tc>
          <w:tcPr>
            <w:tcW w:w="3176" w:type="dxa"/>
            <w:vAlign w:val="center"/>
          </w:tcPr>
          <w:p w14:paraId="04FA7A92" w14:textId="77777777" w:rsidR="004954F1" w:rsidRDefault="00795187">
            <w:pPr>
              <w:widowControl/>
              <w:jc w:val="center"/>
              <w:rPr>
                <w:rFonts w:ascii="宋体"/>
                <w:szCs w:val="21"/>
              </w:rPr>
            </w:pPr>
            <w:r>
              <w:rPr>
                <w:rFonts w:ascii="宋体"/>
                <w:szCs w:val="21"/>
              </w:rPr>
              <w:t>2019.12</w:t>
            </w:r>
          </w:p>
        </w:tc>
        <w:tc>
          <w:tcPr>
            <w:tcW w:w="3284" w:type="dxa"/>
            <w:vAlign w:val="center"/>
          </w:tcPr>
          <w:p w14:paraId="183CE76B" w14:textId="77777777" w:rsidR="004954F1" w:rsidRDefault="00795187">
            <w:pPr>
              <w:widowControl/>
              <w:jc w:val="center"/>
              <w:rPr>
                <w:rFonts w:ascii="宋体"/>
                <w:szCs w:val="21"/>
              </w:rPr>
            </w:pPr>
            <w:r>
              <w:rPr>
                <w:rFonts w:ascii="宋体"/>
                <w:szCs w:val="21"/>
              </w:rPr>
              <w:t>论文开题</w:t>
            </w:r>
          </w:p>
        </w:tc>
        <w:tc>
          <w:tcPr>
            <w:tcW w:w="3179" w:type="dxa"/>
            <w:vAlign w:val="center"/>
          </w:tcPr>
          <w:p w14:paraId="7386A612" w14:textId="77777777" w:rsidR="004954F1" w:rsidRDefault="00795187">
            <w:pPr>
              <w:widowControl/>
              <w:jc w:val="center"/>
              <w:rPr>
                <w:rFonts w:ascii="宋体"/>
                <w:szCs w:val="21"/>
              </w:rPr>
            </w:pPr>
            <w:r>
              <w:rPr>
                <w:rFonts w:ascii="宋体"/>
                <w:szCs w:val="21"/>
              </w:rPr>
              <w:t>撰写开题报告，完成开题答辩</w:t>
            </w:r>
          </w:p>
        </w:tc>
      </w:tr>
      <w:tr w:rsidR="004954F1" w14:paraId="3FEA1D31" w14:textId="77777777">
        <w:trPr>
          <w:trHeight w:val="397"/>
          <w:jc w:val="center"/>
        </w:trPr>
        <w:tc>
          <w:tcPr>
            <w:tcW w:w="3176" w:type="dxa"/>
            <w:vAlign w:val="center"/>
          </w:tcPr>
          <w:p w14:paraId="39D49EB0" w14:textId="4F95F7B0" w:rsidR="004954F1" w:rsidRDefault="00795187">
            <w:pPr>
              <w:widowControl/>
              <w:jc w:val="center"/>
              <w:rPr>
                <w:rFonts w:ascii="宋体"/>
                <w:szCs w:val="21"/>
              </w:rPr>
            </w:pPr>
            <w:r>
              <w:rPr>
                <w:rFonts w:ascii="宋体"/>
                <w:szCs w:val="21"/>
              </w:rPr>
              <w:t>2019.1</w:t>
            </w:r>
            <w:r w:rsidR="00184BCE">
              <w:rPr>
                <w:rFonts w:ascii="宋体"/>
                <w:szCs w:val="21"/>
              </w:rPr>
              <w:t>2</w:t>
            </w:r>
            <w:r>
              <w:rPr>
                <w:rFonts w:ascii="宋体"/>
                <w:szCs w:val="21"/>
              </w:rPr>
              <w:t>-2020.1</w:t>
            </w:r>
          </w:p>
        </w:tc>
        <w:tc>
          <w:tcPr>
            <w:tcW w:w="3284" w:type="dxa"/>
            <w:vAlign w:val="center"/>
          </w:tcPr>
          <w:p w14:paraId="2CD894C3" w14:textId="77777777" w:rsidR="004954F1" w:rsidRDefault="00795187">
            <w:pPr>
              <w:widowControl/>
              <w:jc w:val="center"/>
              <w:rPr>
                <w:rFonts w:ascii="宋体"/>
                <w:szCs w:val="21"/>
              </w:rPr>
            </w:pPr>
            <w:r>
              <w:rPr>
                <w:rFonts w:ascii="宋体"/>
                <w:szCs w:val="21"/>
              </w:rPr>
              <w:t>获取外部数据，数据预处理，得</w:t>
            </w:r>
            <w:r>
              <w:rPr>
                <w:rFonts w:ascii="宋体"/>
                <w:szCs w:val="21"/>
              </w:rPr>
              <w:lastRenderedPageBreak/>
              <w:t>到数据集，可视化程序</w:t>
            </w:r>
          </w:p>
        </w:tc>
        <w:tc>
          <w:tcPr>
            <w:tcW w:w="3179" w:type="dxa"/>
            <w:vAlign w:val="center"/>
          </w:tcPr>
          <w:p w14:paraId="0BCFD9FB" w14:textId="77777777" w:rsidR="004954F1" w:rsidRDefault="00795187">
            <w:pPr>
              <w:widowControl/>
              <w:jc w:val="center"/>
              <w:rPr>
                <w:rFonts w:ascii="宋体"/>
                <w:szCs w:val="21"/>
              </w:rPr>
            </w:pPr>
            <w:r>
              <w:rPr>
                <w:rFonts w:ascii="宋体"/>
                <w:szCs w:val="21"/>
              </w:rPr>
              <w:lastRenderedPageBreak/>
              <w:t>得到数据特征提取方案，和两个</w:t>
            </w:r>
            <w:r>
              <w:rPr>
                <w:rFonts w:ascii="宋体"/>
                <w:szCs w:val="21"/>
              </w:rPr>
              <w:lastRenderedPageBreak/>
              <w:t>数据集（地址和交易），完成可视化程序</w:t>
            </w:r>
          </w:p>
        </w:tc>
      </w:tr>
      <w:tr w:rsidR="004954F1" w14:paraId="7844FBF9" w14:textId="77777777">
        <w:trPr>
          <w:trHeight w:val="397"/>
          <w:jc w:val="center"/>
        </w:trPr>
        <w:tc>
          <w:tcPr>
            <w:tcW w:w="3176" w:type="dxa"/>
            <w:vAlign w:val="center"/>
          </w:tcPr>
          <w:p w14:paraId="136EC4AF" w14:textId="77777777" w:rsidR="004954F1" w:rsidRDefault="00795187">
            <w:pPr>
              <w:widowControl/>
              <w:jc w:val="center"/>
              <w:rPr>
                <w:rFonts w:ascii="宋体"/>
                <w:szCs w:val="21"/>
              </w:rPr>
            </w:pPr>
            <w:r>
              <w:rPr>
                <w:rFonts w:ascii="宋体"/>
                <w:szCs w:val="21"/>
              </w:rPr>
              <w:lastRenderedPageBreak/>
              <w:t>2020.2-2020.2</w:t>
            </w:r>
          </w:p>
        </w:tc>
        <w:tc>
          <w:tcPr>
            <w:tcW w:w="3284" w:type="dxa"/>
            <w:vAlign w:val="center"/>
          </w:tcPr>
          <w:p w14:paraId="1B7C25EC" w14:textId="77777777" w:rsidR="004954F1" w:rsidRDefault="00795187">
            <w:pPr>
              <w:widowControl/>
              <w:jc w:val="center"/>
              <w:rPr>
                <w:rFonts w:ascii="宋体"/>
                <w:szCs w:val="21"/>
              </w:rPr>
            </w:pPr>
            <w:r>
              <w:rPr>
                <w:rFonts w:ascii="宋体"/>
                <w:szCs w:val="21"/>
              </w:rPr>
              <w:t>设计和实现地址向量化方案</w:t>
            </w:r>
          </w:p>
        </w:tc>
        <w:tc>
          <w:tcPr>
            <w:tcW w:w="3179" w:type="dxa"/>
            <w:vAlign w:val="center"/>
          </w:tcPr>
          <w:p w14:paraId="04C798FE" w14:textId="77777777" w:rsidR="004954F1" w:rsidRDefault="00795187">
            <w:pPr>
              <w:widowControl/>
              <w:jc w:val="center"/>
              <w:rPr>
                <w:rFonts w:ascii="宋体"/>
                <w:szCs w:val="21"/>
              </w:rPr>
            </w:pPr>
            <w:r>
              <w:rPr>
                <w:rFonts w:ascii="宋体"/>
                <w:szCs w:val="21"/>
              </w:rPr>
              <w:t>完成地址向量化方案</w:t>
            </w:r>
          </w:p>
        </w:tc>
      </w:tr>
      <w:tr w:rsidR="004954F1" w14:paraId="6C190671" w14:textId="77777777">
        <w:trPr>
          <w:trHeight w:val="397"/>
          <w:jc w:val="center"/>
        </w:trPr>
        <w:tc>
          <w:tcPr>
            <w:tcW w:w="3176" w:type="dxa"/>
            <w:vAlign w:val="center"/>
          </w:tcPr>
          <w:p w14:paraId="0983660A" w14:textId="77777777" w:rsidR="004954F1" w:rsidRDefault="00795187">
            <w:pPr>
              <w:widowControl/>
              <w:jc w:val="center"/>
              <w:rPr>
                <w:rFonts w:ascii="宋体"/>
                <w:szCs w:val="21"/>
              </w:rPr>
            </w:pPr>
            <w:r>
              <w:rPr>
                <w:rFonts w:ascii="宋体"/>
                <w:szCs w:val="21"/>
              </w:rPr>
              <w:t>2020.3-2020.4</w:t>
            </w:r>
          </w:p>
        </w:tc>
        <w:tc>
          <w:tcPr>
            <w:tcW w:w="3284" w:type="dxa"/>
            <w:vAlign w:val="center"/>
          </w:tcPr>
          <w:p w14:paraId="10EE3460" w14:textId="77777777" w:rsidR="004954F1" w:rsidRDefault="00795187">
            <w:pPr>
              <w:widowControl/>
              <w:jc w:val="center"/>
              <w:rPr>
                <w:rFonts w:ascii="宋体"/>
                <w:szCs w:val="21"/>
              </w:rPr>
            </w:pPr>
            <w:r>
              <w:rPr>
                <w:rFonts w:ascii="宋体"/>
                <w:szCs w:val="21"/>
              </w:rPr>
              <w:t>设计交易混币判断模型</w:t>
            </w:r>
          </w:p>
        </w:tc>
        <w:tc>
          <w:tcPr>
            <w:tcW w:w="3179" w:type="dxa"/>
            <w:vAlign w:val="center"/>
          </w:tcPr>
          <w:p w14:paraId="1D5BF6D5" w14:textId="77777777" w:rsidR="004954F1" w:rsidRDefault="00795187">
            <w:pPr>
              <w:widowControl/>
              <w:jc w:val="center"/>
              <w:rPr>
                <w:rFonts w:ascii="宋体"/>
                <w:szCs w:val="21"/>
              </w:rPr>
            </w:pPr>
            <w:r>
              <w:rPr>
                <w:rFonts w:ascii="宋体"/>
                <w:szCs w:val="21"/>
              </w:rPr>
              <w:t>完成模型的设计和训练</w:t>
            </w:r>
          </w:p>
        </w:tc>
      </w:tr>
      <w:tr w:rsidR="004954F1" w14:paraId="2C4F5D81" w14:textId="77777777">
        <w:trPr>
          <w:trHeight w:val="397"/>
          <w:jc w:val="center"/>
        </w:trPr>
        <w:tc>
          <w:tcPr>
            <w:tcW w:w="3176" w:type="dxa"/>
            <w:vAlign w:val="center"/>
          </w:tcPr>
          <w:p w14:paraId="17191EAE" w14:textId="77777777" w:rsidR="004954F1" w:rsidRDefault="00795187">
            <w:pPr>
              <w:widowControl/>
              <w:jc w:val="center"/>
              <w:rPr>
                <w:rFonts w:ascii="宋体"/>
                <w:szCs w:val="21"/>
              </w:rPr>
            </w:pPr>
            <w:r>
              <w:rPr>
                <w:rFonts w:ascii="宋体"/>
                <w:szCs w:val="21"/>
              </w:rPr>
              <w:t>2020.5-2020.5</w:t>
            </w:r>
          </w:p>
        </w:tc>
        <w:tc>
          <w:tcPr>
            <w:tcW w:w="3284" w:type="dxa"/>
            <w:vAlign w:val="center"/>
          </w:tcPr>
          <w:p w14:paraId="39BAB5FA" w14:textId="77777777" w:rsidR="004954F1" w:rsidRDefault="00795187">
            <w:pPr>
              <w:widowControl/>
              <w:jc w:val="center"/>
              <w:rPr>
                <w:rFonts w:ascii="宋体"/>
                <w:szCs w:val="21"/>
              </w:rPr>
            </w:pPr>
            <w:r>
              <w:rPr>
                <w:rFonts w:ascii="宋体"/>
                <w:szCs w:val="21"/>
              </w:rPr>
              <w:t>模型验证</w:t>
            </w:r>
          </w:p>
        </w:tc>
        <w:tc>
          <w:tcPr>
            <w:tcW w:w="3179" w:type="dxa"/>
            <w:vAlign w:val="center"/>
          </w:tcPr>
          <w:p w14:paraId="4AE41D93" w14:textId="77777777" w:rsidR="004954F1" w:rsidRDefault="00795187">
            <w:pPr>
              <w:widowControl/>
              <w:jc w:val="center"/>
              <w:rPr>
                <w:rFonts w:ascii="宋体"/>
                <w:szCs w:val="21"/>
              </w:rPr>
            </w:pPr>
            <w:r>
              <w:rPr>
                <w:rFonts w:ascii="宋体"/>
                <w:szCs w:val="21"/>
              </w:rPr>
              <w:t>模型性能符合预期</w:t>
            </w:r>
          </w:p>
        </w:tc>
      </w:tr>
      <w:tr w:rsidR="004954F1" w14:paraId="10DCD876" w14:textId="77777777">
        <w:trPr>
          <w:trHeight w:val="397"/>
          <w:jc w:val="center"/>
        </w:trPr>
        <w:tc>
          <w:tcPr>
            <w:tcW w:w="3176" w:type="dxa"/>
            <w:vAlign w:val="center"/>
          </w:tcPr>
          <w:p w14:paraId="7BC2F42D" w14:textId="77777777" w:rsidR="004954F1" w:rsidRDefault="00795187">
            <w:pPr>
              <w:widowControl/>
              <w:jc w:val="center"/>
              <w:rPr>
                <w:rFonts w:ascii="宋体"/>
                <w:szCs w:val="21"/>
              </w:rPr>
            </w:pPr>
            <w:r>
              <w:rPr>
                <w:rFonts w:ascii="宋体"/>
                <w:szCs w:val="21"/>
              </w:rPr>
              <w:t>2020.6-2020.8</w:t>
            </w:r>
          </w:p>
        </w:tc>
        <w:tc>
          <w:tcPr>
            <w:tcW w:w="3284" w:type="dxa"/>
            <w:vAlign w:val="center"/>
          </w:tcPr>
          <w:p w14:paraId="011E6C25" w14:textId="77777777" w:rsidR="004954F1" w:rsidRDefault="00795187">
            <w:pPr>
              <w:widowControl/>
              <w:jc w:val="center"/>
              <w:rPr>
                <w:rFonts w:ascii="宋体"/>
                <w:szCs w:val="21"/>
              </w:rPr>
            </w:pPr>
            <w:r>
              <w:rPr>
                <w:rFonts w:ascii="宋体"/>
                <w:szCs w:val="21"/>
              </w:rPr>
              <w:t>完成小论文</w:t>
            </w:r>
          </w:p>
        </w:tc>
        <w:tc>
          <w:tcPr>
            <w:tcW w:w="3179" w:type="dxa"/>
            <w:vAlign w:val="center"/>
          </w:tcPr>
          <w:p w14:paraId="07277C6B" w14:textId="77777777" w:rsidR="004954F1" w:rsidRDefault="00795187">
            <w:pPr>
              <w:widowControl/>
              <w:jc w:val="center"/>
              <w:rPr>
                <w:rFonts w:ascii="宋体"/>
                <w:szCs w:val="21"/>
              </w:rPr>
            </w:pPr>
            <w:r>
              <w:rPr>
                <w:rFonts w:ascii="宋体"/>
                <w:szCs w:val="21"/>
              </w:rPr>
              <w:t>完成小论文</w:t>
            </w:r>
          </w:p>
        </w:tc>
      </w:tr>
      <w:tr w:rsidR="004954F1" w14:paraId="1426A5DB" w14:textId="77777777">
        <w:trPr>
          <w:trHeight w:val="397"/>
          <w:jc w:val="center"/>
        </w:trPr>
        <w:tc>
          <w:tcPr>
            <w:tcW w:w="3176" w:type="dxa"/>
            <w:vAlign w:val="center"/>
          </w:tcPr>
          <w:p w14:paraId="0368DFB4" w14:textId="77777777" w:rsidR="004954F1" w:rsidRDefault="00795187">
            <w:pPr>
              <w:widowControl/>
              <w:jc w:val="center"/>
              <w:rPr>
                <w:rFonts w:ascii="宋体"/>
                <w:szCs w:val="21"/>
              </w:rPr>
            </w:pPr>
            <w:r>
              <w:rPr>
                <w:rFonts w:ascii="宋体"/>
                <w:szCs w:val="21"/>
              </w:rPr>
              <w:t>2020.9-2021.9</w:t>
            </w:r>
          </w:p>
        </w:tc>
        <w:tc>
          <w:tcPr>
            <w:tcW w:w="3284" w:type="dxa"/>
            <w:vAlign w:val="center"/>
          </w:tcPr>
          <w:p w14:paraId="695ABA64" w14:textId="77777777" w:rsidR="004954F1" w:rsidRDefault="00795187">
            <w:pPr>
              <w:widowControl/>
              <w:jc w:val="center"/>
              <w:rPr>
                <w:rFonts w:ascii="宋体"/>
                <w:szCs w:val="21"/>
              </w:rPr>
            </w:pPr>
            <w:r>
              <w:rPr>
                <w:rFonts w:ascii="宋体"/>
                <w:szCs w:val="21"/>
              </w:rPr>
              <w:t>撰写阶段报告</w:t>
            </w:r>
          </w:p>
        </w:tc>
        <w:tc>
          <w:tcPr>
            <w:tcW w:w="3179" w:type="dxa"/>
            <w:vAlign w:val="center"/>
          </w:tcPr>
          <w:p w14:paraId="58AD8726" w14:textId="77777777" w:rsidR="004954F1" w:rsidRDefault="00795187">
            <w:pPr>
              <w:widowControl/>
              <w:jc w:val="center"/>
              <w:rPr>
                <w:rFonts w:ascii="宋体"/>
                <w:szCs w:val="21"/>
              </w:rPr>
            </w:pPr>
            <w:r>
              <w:rPr>
                <w:rFonts w:ascii="宋体"/>
                <w:szCs w:val="21"/>
              </w:rPr>
              <w:t>完成阶段报告</w:t>
            </w:r>
          </w:p>
        </w:tc>
      </w:tr>
      <w:tr w:rsidR="004954F1" w14:paraId="7B1C764F" w14:textId="77777777">
        <w:trPr>
          <w:trHeight w:val="397"/>
          <w:jc w:val="center"/>
        </w:trPr>
        <w:tc>
          <w:tcPr>
            <w:tcW w:w="3176" w:type="dxa"/>
            <w:vAlign w:val="center"/>
          </w:tcPr>
          <w:p w14:paraId="29B58F5D" w14:textId="77777777" w:rsidR="004954F1" w:rsidRDefault="00795187">
            <w:pPr>
              <w:widowControl/>
              <w:jc w:val="center"/>
              <w:rPr>
                <w:rFonts w:ascii="宋体"/>
                <w:szCs w:val="21"/>
              </w:rPr>
            </w:pPr>
            <w:r>
              <w:rPr>
                <w:rFonts w:ascii="宋体"/>
                <w:szCs w:val="21"/>
              </w:rPr>
              <w:t>2020.10-2020.12</w:t>
            </w:r>
          </w:p>
        </w:tc>
        <w:tc>
          <w:tcPr>
            <w:tcW w:w="3284" w:type="dxa"/>
            <w:vAlign w:val="center"/>
          </w:tcPr>
          <w:p w14:paraId="35499D3B" w14:textId="77777777" w:rsidR="004954F1" w:rsidRDefault="00795187">
            <w:pPr>
              <w:widowControl/>
              <w:jc w:val="center"/>
              <w:rPr>
                <w:rFonts w:ascii="宋体"/>
                <w:szCs w:val="21"/>
              </w:rPr>
            </w:pPr>
            <w:r>
              <w:rPr>
                <w:rFonts w:ascii="宋体"/>
                <w:szCs w:val="21"/>
              </w:rPr>
              <w:t>撰写毕业论文</w:t>
            </w:r>
          </w:p>
        </w:tc>
        <w:tc>
          <w:tcPr>
            <w:tcW w:w="3179" w:type="dxa"/>
            <w:vAlign w:val="center"/>
          </w:tcPr>
          <w:p w14:paraId="6421ADFC" w14:textId="77777777" w:rsidR="004954F1" w:rsidRDefault="00795187">
            <w:pPr>
              <w:widowControl/>
              <w:jc w:val="center"/>
              <w:rPr>
                <w:rFonts w:ascii="宋体"/>
                <w:szCs w:val="21"/>
              </w:rPr>
            </w:pPr>
            <w:r>
              <w:rPr>
                <w:rFonts w:ascii="宋体"/>
                <w:szCs w:val="21"/>
              </w:rPr>
              <w:t>提交初稿、修改稿、定稿</w:t>
            </w:r>
          </w:p>
        </w:tc>
      </w:tr>
      <w:tr w:rsidR="004954F1" w14:paraId="43B85D0B" w14:textId="77777777">
        <w:trPr>
          <w:trHeight w:val="397"/>
          <w:jc w:val="center"/>
        </w:trPr>
        <w:tc>
          <w:tcPr>
            <w:tcW w:w="3176" w:type="dxa"/>
            <w:vAlign w:val="center"/>
          </w:tcPr>
          <w:p w14:paraId="0DF3A5C5" w14:textId="77777777" w:rsidR="004954F1" w:rsidRDefault="00795187">
            <w:pPr>
              <w:widowControl/>
              <w:jc w:val="center"/>
              <w:rPr>
                <w:rFonts w:ascii="宋体"/>
                <w:szCs w:val="21"/>
              </w:rPr>
            </w:pPr>
            <w:r>
              <w:rPr>
                <w:rFonts w:ascii="宋体"/>
                <w:szCs w:val="21"/>
              </w:rPr>
              <w:t>2021.1-2021.5</w:t>
            </w:r>
          </w:p>
        </w:tc>
        <w:tc>
          <w:tcPr>
            <w:tcW w:w="3284" w:type="dxa"/>
            <w:vAlign w:val="center"/>
          </w:tcPr>
          <w:p w14:paraId="572B2DCA" w14:textId="77777777" w:rsidR="004954F1" w:rsidRDefault="00795187">
            <w:pPr>
              <w:widowControl/>
              <w:jc w:val="center"/>
              <w:rPr>
                <w:rFonts w:ascii="宋体"/>
                <w:szCs w:val="21"/>
              </w:rPr>
            </w:pPr>
            <w:r>
              <w:rPr>
                <w:rFonts w:ascii="宋体"/>
                <w:szCs w:val="21"/>
              </w:rPr>
              <w:t>论文送审、修改及答辩</w:t>
            </w:r>
          </w:p>
        </w:tc>
        <w:tc>
          <w:tcPr>
            <w:tcW w:w="3179" w:type="dxa"/>
            <w:vAlign w:val="center"/>
          </w:tcPr>
          <w:p w14:paraId="2E887334" w14:textId="77777777" w:rsidR="004954F1" w:rsidRDefault="00795187">
            <w:pPr>
              <w:widowControl/>
              <w:jc w:val="center"/>
              <w:rPr>
                <w:rFonts w:ascii="宋体"/>
                <w:szCs w:val="21"/>
              </w:rPr>
            </w:pPr>
            <w:r>
              <w:rPr>
                <w:rFonts w:ascii="宋体"/>
                <w:szCs w:val="21"/>
              </w:rPr>
              <w:t>论文送审、修改及答辩</w:t>
            </w:r>
          </w:p>
        </w:tc>
      </w:tr>
      <w:tr w:rsidR="004954F1" w14:paraId="66F79B0A" w14:textId="77777777">
        <w:trPr>
          <w:trHeight w:val="397"/>
          <w:jc w:val="center"/>
        </w:trPr>
        <w:tc>
          <w:tcPr>
            <w:tcW w:w="3176" w:type="dxa"/>
            <w:vAlign w:val="center"/>
          </w:tcPr>
          <w:p w14:paraId="12D64FF5" w14:textId="77777777" w:rsidR="004954F1" w:rsidRDefault="004954F1">
            <w:pPr>
              <w:widowControl/>
              <w:jc w:val="center"/>
              <w:rPr>
                <w:rFonts w:ascii="宋体"/>
                <w:szCs w:val="21"/>
              </w:rPr>
            </w:pPr>
          </w:p>
        </w:tc>
        <w:tc>
          <w:tcPr>
            <w:tcW w:w="3284" w:type="dxa"/>
            <w:vAlign w:val="center"/>
          </w:tcPr>
          <w:p w14:paraId="42C61F21" w14:textId="77777777" w:rsidR="004954F1" w:rsidRDefault="004954F1">
            <w:pPr>
              <w:widowControl/>
              <w:jc w:val="center"/>
              <w:rPr>
                <w:rFonts w:ascii="宋体"/>
                <w:szCs w:val="21"/>
              </w:rPr>
            </w:pPr>
          </w:p>
        </w:tc>
        <w:tc>
          <w:tcPr>
            <w:tcW w:w="3179" w:type="dxa"/>
            <w:vAlign w:val="center"/>
          </w:tcPr>
          <w:p w14:paraId="45A50683" w14:textId="77777777" w:rsidR="004954F1" w:rsidRDefault="004954F1">
            <w:pPr>
              <w:widowControl/>
              <w:jc w:val="center"/>
              <w:rPr>
                <w:rFonts w:ascii="宋体"/>
                <w:szCs w:val="21"/>
              </w:rPr>
            </w:pPr>
          </w:p>
        </w:tc>
      </w:tr>
      <w:tr w:rsidR="004954F1" w14:paraId="11CF5CA9" w14:textId="77777777">
        <w:trPr>
          <w:trHeight w:val="397"/>
          <w:jc w:val="center"/>
        </w:trPr>
        <w:tc>
          <w:tcPr>
            <w:tcW w:w="3176" w:type="dxa"/>
            <w:vAlign w:val="center"/>
          </w:tcPr>
          <w:p w14:paraId="4403CB77" w14:textId="77777777" w:rsidR="004954F1" w:rsidRDefault="004954F1">
            <w:pPr>
              <w:widowControl/>
              <w:jc w:val="center"/>
              <w:rPr>
                <w:rFonts w:ascii="宋体"/>
                <w:szCs w:val="21"/>
              </w:rPr>
            </w:pPr>
          </w:p>
        </w:tc>
        <w:tc>
          <w:tcPr>
            <w:tcW w:w="3284" w:type="dxa"/>
            <w:vAlign w:val="center"/>
          </w:tcPr>
          <w:p w14:paraId="60A15F3B" w14:textId="77777777" w:rsidR="004954F1" w:rsidRDefault="004954F1">
            <w:pPr>
              <w:widowControl/>
              <w:jc w:val="center"/>
              <w:rPr>
                <w:rFonts w:ascii="宋体"/>
                <w:szCs w:val="21"/>
              </w:rPr>
            </w:pPr>
          </w:p>
        </w:tc>
        <w:tc>
          <w:tcPr>
            <w:tcW w:w="3179" w:type="dxa"/>
            <w:vAlign w:val="center"/>
          </w:tcPr>
          <w:p w14:paraId="29CF53D2" w14:textId="77777777" w:rsidR="004954F1" w:rsidRDefault="004954F1">
            <w:pPr>
              <w:widowControl/>
              <w:jc w:val="center"/>
              <w:rPr>
                <w:rFonts w:ascii="宋体"/>
                <w:szCs w:val="21"/>
              </w:rPr>
            </w:pPr>
          </w:p>
        </w:tc>
      </w:tr>
      <w:tr w:rsidR="004954F1" w14:paraId="1A52C96C" w14:textId="77777777">
        <w:trPr>
          <w:trHeight w:val="397"/>
          <w:jc w:val="center"/>
        </w:trPr>
        <w:tc>
          <w:tcPr>
            <w:tcW w:w="3176" w:type="dxa"/>
            <w:vAlign w:val="center"/>
          </w:tcPr>
          <w:p w14:paraId="5B2269CD" w14:textId="77777777" w:rsidR="004954F1" w:rsidRDefault="004954F1">
            <w:pPr>
              <w:widowControl/>
              <w:jc w:val="center"/>
              <w:rPr>
                <w:rFonts w:ascii="宋体"/>
                <w:szCs w:val="21"/>
              </w:rPr>
            </w:pPr>
          </w:p>
        </w:tc>
        <w:tc>
          <w:tcPr>
            <w:tcW w:w="3284" w:type="dxa"/>
            <w:vAlign w:val="center"/>
          </w:tcPr>
          <w:p w14:paraId="5241D655" w14:textId="77777777" w:rsidR="004954F1" w:rsidRDefault="004954F1">
            <w:pPr>
              <w:widowControl/>
              <w:jc w:val="center"/>
              <w:rPr>
                <w:rFonts w:ascii="宋体"/>
                <w:szCs w:val="21"/>
              </w:rPr>
            </w:pPr>
          </w:p>
        </w:tc>
        <w:tc>
          <w:tcPr>
            <w:tcW w:w="3179" w:type="dxa"/>
            <w:vAlign w:val="center"/>
          </w:tcPr>
          <w:p w14:paraId="42C85432" w14:textId="77777777" w:rsidR="004954F1" w:rsidRDefault="004954F1">
            <w:pPr>
              <w:widowControl/>
              <w:jc w:val="center"/>
              <w:rPr>
                <w:rFonts w:ascii="宋体"/>
                <w:szCs w:val="21"/>
              </w:rPr>
            </w:pPr>
          </w:p>
        </w:tc>
      </w:tr>
      <w:tr w:rsidR="004954F1" w14:paraId="21508EE1" w14:textId="77777777">
        <w:trPr>
          <w:trHeight w:val="397"/>
          <w:jc w:val="center"/>
        </w:trPr>
        <w:tc>
          <w:tcPr>
            <w:tcW w:w="3176" w:type="dxa"/>
            <w:vAlign w:val="center"/>
          </w:tcPr>
          <w:p w14:paraId="7506041B" w14:textId="77777777" w:rsidR="004954F1" w:rsidRDefault="004954F1">
            <w:pPr>
              <w:widowControl/>
              <w:jc w:val="center"/>
              <w:rPr>
                <w:rFonts w:ascii="宋体"/>
                <w:szCs w:val="21"/>
              </w:rPr>
            </w:pPr>
          </w:p>
        </w:tc>
        <w:tc>
          <w:tcPr>
            <w:tcW w:w="3284" w:type="dxa"/>
            <w:vAlign w:val="center"/>
          </w:tcPr>
          <w:p w14:paraId="02D871C7" w14:textId="77777777" w:rsidR="004954F1" w:rsidRDefault="004954F1">
            <w:pPr>
              <w:widowControl/>
              <w:jc w:val="center"/>
              <w:rPr>
                <w:rFonts w:ascii="宋体"/>
                <w:szCs w:val="21"/>
              </w:rPr>
            </w:pPr>
          </w:p>
        </w:tc>
        <w:tc>
          <w:tcPr>
            <w:tcW w:w="3179" w:type="dxa"/>
            <w:vAlign w:val="center"/>
          </w:tcPr>
          <w:p w14:paraId="44919D69" w14:textId="77777777" w:rsidR="004954F1" w:rsidRDefault="004954F1">
            <w:pPr>
              <w:widowControl/>
              <w:jc w:val="center"/>
              <w:rPr>
                <w:rFonts w:ascii="宋体"/>
                <w:szCs w:val="21"/>
              </w:rPr>
            </w:pPr>
          </w:p>
        </w:tc>
      </w:tr>
      <w:tr w:rsidR="004954F1" w14:paraId="240CCC59" w14:textId="77777777">
        <w:trPr>
          <w:trHeight w:val="397"/>
          <w:jc w:val="center"/>
        </w:trPr>
        <w:tc>
          <w:tcPr>
            <w:tcW w:w="3176" w:type="dxa"/>
            <w:vAlign w:val="center"/>
          </w:tcPr>
          <w:p w14:paraId="2A860E07" w14:textId="77777777" w:rsidR="004954F1" w:rsidRDefault="004954F1">
            <w:pPr>
              <w:widowControl/>
              <w:jc w:val="center"/>
              <w:rPr>
                <w:rFonts w:ascii="宋体"/>
                <w:szCs w:val="21"/>
              </w:rPr>
            </w:pPr>
          </w:p>
        </w:tc>
        <w:tc>
          <w:tcPr>
            <w:tcW w:w="3284" w:type="dxa"/>
            <w:vAlign w:val="center"/>
          </w:tcPr>
          <w:p w14:paraId="73D4F689" w14:textId="77777777" w:rsidR="004954F1" w:rsidRDefault="004954F1">
            <w:pPr>
              <w:widowControl/>
              <w:jc w:val="center"/>
              <w:rPr>
                <w:rFonts w:ascii="宋体"/>
                <w:szCs w:val="21"/>
              </w:rPr>
            </w:pPr>
          </w:p>
        </w:tc>
        <w:tc>
          <w:tcPr>
            <w:tcW w:w="3179" w:type="dxa"/>
            <w:vAlign w:val="center"/>
          </w:tcPr>
          <w:p w14:paraId="4C02D75C" w14:textId="77777777" w:rsidR="004954F1" w:rsidRDefault="004954F1">
            <w:pPr>
              <w:widowControl/>
              <w:jc w:val="center"/>
              <w:rPr>
                <w:rFonts w:ascii="宋体"/>
                <w:szCs w:val="21"/>
              </w:rPr>
            </w:pPr>
          </w:p>
        </w:tc>
      </w:tr>
      <w:tr w:rsidR="004954F1" w14:paraId="3F46C1C5" w14:textId="77777777">
        <w:trPr>
          <w:trHeight w:val="397"/>
          <w:jc w:val="center"/>
        </w:trPr>
        <w:tc>
          <w:tcPr>
            <w:tcW w:w="3176" w:type="dxa"/>
            <w:vAlign w:val="center"/>
          </w:tcPr>
          <w:p w14:paraId="1A0849B3" w14:textId="77777777" w:rsidR="004954F1" w:rsidRDefault="004954F1">
            <w:pPr>
              <w:widowControl/>
              <w:jc w:val="center"/>
              <w:rPr>
                <w:rFonts w:ascii="宋体"/>
                <w:szCs w:val="21"/>
              </w:rPr>
            </w:pPr>
          </w:p>
        </w:tc>
        <w:tc>
          <w:tcPr>
            <w:tcW w:w="3284" w:type="dxa"/>
            <w:vAlign w:val="center"/>
          </w:tcPr>
          <w:p w14:paraId="4B0029EC" w14:textId="77777777" w:rsidR="004954F1" w:rsidRDefault="004954F1">
            <w:pPr>
              <w:widowControl/>
              <w:jc w:val="center"/>
              <w:rPr>
                <w:rFonts w:ascii="宋体"/>
                <w:szCs w:val="21"/>
              </w:rPr>
            </w:pPr>
          </w:p>
        </w:tc>
        <w:tc>
          <w:tcPr>
            <w:tcW w:w="3179" w:type="dxa"/>
            <w:vAlign w:val="center"/>
          </w:tcPr>
          <w:p w14:paraId="60553107" w14:textId="77777777" w:rsidR="004954F1" w:rsidRDefault="004954F1">
            <w:pPr>
              <w:widowControl/>
              <w:jc w:val="center"/>
              <w:rPr>
                <w:rFonts w:ascii="宋体"/>
                <w:szCs w:val="21"/>
              </w:rPr>
            </w:pPr>
          </w:p>
        </w:tc>
      </w:tr>
      <w:tr w:rsidR="004954F1" w14:paraId="011AB68F" w14:textId="77777777">
        <w:trPr>
          <w:trHeight w:val="397"/>
          <w:jc w:val="center"/>
        </w:trPr>
        <w:tc>
          <w:tcPr>
            <w:tcW w:w="3176" w:type="dxa"/>
            <w:vAlign w:val="center"/>
          </w:tcPr>
          <w:p w14:paraId="18846F72" w14:textId="77777777" w:rsidR="004954F1" w:rsidRDefault="004954F1">
            <w:pPr>
              <w:widowControl/>
              <w:jc w:val="center"/>
              <w:rPr>
                <w:rFonts w:ascii="宋体"/>
                <w:szCs w:val="21"/>
              </w:rPr>
            </w:pPr>
          </w:p>
        </w:tc>
        <w:tc>
          <w:tcPr>
            <w:tcW w:w="3284" w:type="dxa"/>
            <w:vAlign w:val="center"/>
          </w:tcPr>
          <w:p w14:paraId="2BB429D4" w14:textId="77777777" w:rsidR="004954F1" w:rsidRDefault="004954F1">
            <w:pPr>
              <w:widowControl/>
              <w:jc w:val="center"/>
              <w:rPr>
                <w:rFonts w:ascii="宋体"/>
                <w:szCs w:val="21"/>
              </w:rPr>
            </w:pPr>
          </w:p>
        </w:tc>
        <w:tc>
          <w:tcPr>
            <w:tcW w:w="3179" w:type="dxa"/>
            <w:vAlign w:val="center"/>
          </w:tcPr>
          <w:p w14:paraId="39B57372" w14:textId="77777777" w:rsidR="004954F1" w:rsidRDefault="004954F1">
            <w:pPr>
              <w:widowControl/>
              <w:jc w:val="center"/>
              <w:rPr>
                <w:rFonts w:ascii="宋体"/>
                <w:szCs w:val="21"/>
              </w:rPr>
            </w:pPr>
          </w:p>
        </w:tc>
      </w:tr>
      <w:tr w:rsidR="004954F1" w14:paraId="63582A31" w14:textId="77777777">
        <w:trPr>
          <w:trHeight w:val="397"/>
          <w:jc w:val="center"/>
        </w:trPr>
        <w:tc>
          <w:tcPr>
            <w:tcW w:w="3176" w:type="dxa"/>
            <w:vAlign w:val="center"/>
          </w:tcPr>
          <w:p w14:paraId="78DA2CC4" w14:textId="77777777" w:rsidR="004954F1" w:rsidRDefault="004954F1">
            <w:pPr>
              <w:widowControl/>
              <w:jc w:val="center"/>
              <w:rPr>
                <w:rFonts w:ascii="宋体"/>
                <w:szCs w:val="21"/>
              </w:rPr>
            </w:pPr>
          </w:p>
        </w:tc>
        <w:tc>
          <w:tcPr>
            <w:tcW w:w="3284" w:type="dxa"/>
            <w:vAlign w:val="center"/>
          </w:tcPr>
          <w:p w14:paraId="64F44A79" w14:textId="77777777" w:rsidR="004954F1" w:rsidRDefault="004954F1">
            <w:pPr>
              <w:widowControl/>
              <w:jc w:val="center"/>
              <w:rPr>
                <w:rFonts w:ascii="宋体"/>
                <w:szCs w:val="21"/>
              </w:rPr>
            </w:pPr>
          </w:p>
        </w:tc>
        <w:tc>
          <w:tcPr>
            <w:tcW w:w="3179" w:type="dxa"/>
            <w:vAlign w:val="center"/>
          </w:tcPr>
          <w:p w14:paraId="0AD9DF4C" w14:textId="77777777" w:rsidR="004954F1" w:rsidRDefault="004954F1">
            <w:pPr>
              <w:widowControl/>
              <w:jc w:val="center"/>
              <w:rPr>
                <w:rFonts w:ascii="宋体"/>
                <w:szCs w:val="21"/>
              </w:rPr>
            </w:pPr>
          </w:p>
        </w:tc>
      </w:tr>
      <w:tr w:rsidR="004954F1" w14:paraId="1C9554FF" w14:textId="77777777">
        <w:trPr>
          <w:trHeight w:val="397"/>
          <w:jc w:val="center"/>
        </w:trPr>
        <w:tc>
          <w:tcPr>
            <w:tcW w:w="3176" w:type="dxa"/>
            <w:tcBorders>
              <w:bottom w:val="single" w:sz="12" w:space="0" w:color="auto"/>
            </w:tcBorders>
            <w:vAlign w:val="center"/>
          </w:tcPr>
          <w:p w14:paraId="485793DC" w14:textId="77777777" w:rsidR="004954F1" w:rsidRDefault="004954F1">
            <w:pPr>
              <w:widowControl/>
              <w:jc w:val="center"/>
              <w:rPr>
                <w:rFonts w:ascii="宋体"/>
                <w:szCs w:val="21"/>
              </w:rPr>
            </w:pPr>
          </w:p>
        </w:tc>
        <w:tc>
          <w:tcPr>
            <w:tcW w:w="3284" w:type="dxa"/>
            <w:tcBorders>
              <w:bottom w:val="single" w:sz="12" w:space="0" w:color="auto"/>
            </w:tcBorders>
            <w:vAlign w:val="center"/>
          </w:tcPr>
          <w:p w14:paraId="62D034A3" w14:textId="77777777" w:rsidR="004954F1" w:rsidRDefault="004954F1">
            <w:pPr>
              <w:widowControl/>
              <w:jc w:val="center"/>
              <w:rPr>
                <w:rFonts w:ascii="宋体"/>
                <w:szCs w:val="21"/>
              </w:rPr>
            </w:pPr>
          </w:p>
        </w:tc>
        <w:tc>
          <w:tcPr>
            <w:tcW w:w="3179" w:type="dxa"/>
            <w:tcBorders>
              <w:bottom w:val="single" w:sz="12" w:space="0" w:color="auto"/>
            </w:tcBorders>
            <w:vAlign w:val="center"/>
          </w:tcPr>
          <w:p w14:paraId="6880499F" w14:textId="77777777" w:rsidR="004954F1" w:rsidRDefault="004954F1">
            <w:pPr>
              <w:widowControl/>
              <w:jc w:val="center"/>
              <w:rPr>
                <w:rFonts w:ascii="宋体"/>
                <w:szCs w:val="21"/>
              </w:rPr>
            </w:pPr>
          </w:p>
        </w:tc>
      </w:tr>
    </w:tbl>
    <w:p w14:paraId="27EA7442" w14:textId="77777777" w:rsidR="004954F1" w:rsidRDefault="004954F1">
      <w:pPr>
        <w:widowControl/>
        <w:jc w:val="left"/>
        <w:rPr>
          <w:rFonts w:ascii="宋体"/>
          <w:sz w:val="10"/>
          <w:szCs w:val="10"/>
        </w:rPr>
      </w:pPr>
    </w:p>
    <w:p w14:paraId="687AD59A" w14:textId="77777777" w:rsidR="004954F1" w:rsidRDefault="00795187">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4954F1" w14:paraId="61830097"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4B6155AD"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评</w:t>
            </w:r>
          </w:p>
          <w:p w14:paraId="7020BACA"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32AADBA2"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5FB8A041"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48E8C59D"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24F1F65F"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71856849" w14:textId="77777777" w:rsidR="004954F1" w:rsidRDefault="004954F1">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25FEA731"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姓</w:t>
            </w:r>
            <w:r>
              <w:rPr>
                <w:rFonts w:asciiTheme="minorEastAsia" w:hAnsiTheme="minorEastAsia" w:hint="eastAsia"/>
                <w:szCs w:val="21"/>
              </w:rPr>
              <w:t xml:space="preserve"> </w:t>
            </w:r>
            <w:r>
              <w:rPr>
                <w:rFonts w:asciiTheme="minorEastAsia" w:hAnsiTheme="minorEastAsia" w:hint="eastAsia"/>
                <w:szCs w:val="21"/>
              </w:rPr>
              <w:t>名</w:t>
            </w:r>
          </w:p>
        </w:tc>
        <w:tc>
          <w:tcPr>
            <w:tcW w:w="1559" w:type="dxa"/>
            <w:tcBorders>
              <w:top w:val="single" w:sz="12" w:space="0" w:color="auto"/>
              <w:left w:val="single" w:sz="4" w:space="0" w:color="auto"/>
              <w:bottom w:val="single" w:sz="4" w:space="0" w:color="auto"/>
              <w:right w:val="single" w:sz="4" w:space="0" w:color="auto"/>
            </w:tcBorders>
          </w:tcPr>
          <w:p w14:paraId="3560C138"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职</w:t>
            </w:r>
            <w:r>
              <w:rPr>
                <w:rFonts w:asciiTheme="minorEastAsia" w:hAnsiTheme="minorEastAsia" w:hint="eastAsia"/>
                <w:szCs w:val="21"/>
              </w:rPr>
              <w:t xml:space="preserve"> </w:t>
            </w:r>
            <w:r>
              <w:rPr>
                <w:rFonts w:asciiTheme="minorEastAsia" w:hAnsiTheme="minorEastAsia" w:hint="eastAsia"/>
                <w:szCs w:val="21"/>
              </w:rPr>
              <w:t>称</w:t>
            </w:r>
          </w:p>
        </w:tc>
        <w:tc>
          <w:tcPr>
            <w:tcW w:w="4536" w:type="dxa"/>
            <w:tcBorders>
              <w:top w:val="single" w:sz="12" w:space="0" w:color="auto"/>
              <w:left w:val="single" w:sz="4" w:space="0" w:color="auto"/>
              <w:bottom w:val="single" w:sz="4" w:space="0" w:color="auto"/>
              <w:right w:val="single" w:sz="4" w:space="0" w:color="auto"/>
            </w:tcBorders>
          </w:tcPr>
          <w:p w14:paraId="5BE14095"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6B7779A8"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4954F1" w14:paraId="0E9E410D" w14:textId="77777777">
        <w:trPr>
          <w:trHeight w:val="454"/>
          <w:jc w:val="center"/>
        </w:trPr>
        <w:tc>
          <w:tcPr>
            <w:tcW w:w="453" w:type="dxa"/>
            <w:vMerge/>
            <w:tcBorders>
              <w:left w:val="single" w:sz="12" w:space="0" w:color="auto"/>
              <w:right w:val="single" w:sz="4" w:space="0" w:color="auto"/>
            </w:tcBorders>
          </w:tcPr>
          <w:p w14:paraId="79BA83AF" w14:textId="77777777" w:rsidR="004954F1" w:rsidRDefault="004954F1">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35AC0D2" w14:textId="77777777" w:rsidR="004954F1" w:rsidRDefault="00795187">
            <w:pPr>
              <w:widowControl/>
              <w:jc w:val="center"/>
              <w:rPr>
                <w:rFonts w:asciiTheme="minorEastAsia" w:hAnsiTheme="minorEastAsia"/>
                <w:szCs w:val="21"/>
              </w:rPr>
            </w:pPr>
            <w:r>
              <w:rPr>
                <w:rFonts w:asciiTheme="minorEastAsia" w:hAnsiTheme="minorEastAsia" w:hint="eastAsia"/>
                <w:szCs w:val="21"/>
              </w:rPr>
              <w:t>金跃辉</w:t>
            </w:r>
          </w:p>
        </w:tc>
        <w:tc>
          <w:tcPr>
            <w:tcW w:w="1559" w:type="dxa"/>
            <w:tcBorders>
              <w:top w:val="single" w:sz="4" w:space="0" w:color="auto"/>
              <w:left w:val="single" w:sz="4" w:space="0" w:color="auto"/>
              <w:bottom w:val="single" w:sz="4" w:space="0" w:color="auto"/>
              <w:right w:val="single" w:sz="4" w:space="0" w:color="auto"/>
            </w:tcBorders>
            <w:vAlign w:val="center"/>
          </w:tcPr>
          <w:p w14:paraId="4BA3EFA9" w14:textId="77777777" w:rsidR="004954F1" w:rsidRDefault="00795187">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14:paraId="6B2E0926" w14:textId="77777777" w:rsidR="004954F1" w:rsidRDefault="0079518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6021E014" w14:textId="77777777" w:rsidR="004954F1" w:rsidRDefault="00795187">
            <w:pPr>
              <w:widowControl/>
              <w:jc w:val="center"/>
              <w:rPr>
                <w:rFonts w:asciiTheme="minorEastAsia" w:hAnsiTheme="minorEastAsia"/>
                <w:szCs w:val="21"/>
              </w:rPr>
            </w:pPr>
            <w:r>
              <w:rPr>
                <w:rFonts w:asciiTheme="minorEastAsia" w:hAnsiTheme="minorEastAsia" w:hint="eastAsia"/>
                <w:szCs w:val="21"/>
              </w:rPr>
              <w:t>组长</w:t>
            </w:r>
          </w:p>
        </w:tc>
      </w:tr>
      <w:tr w:rsidR="004954F1" w14:paraId="29DACFE9" w14:textId="77777777">
        <w:trPr>
          <w:trHeight w:val="454"/>
          <w:jc w:val="center"/>
        </w:trPr>
        <w:tc>
          <w:tcPr>
            <w:tcW w:w="453" w:type="dxa"/>
            <w:vMerge/>
            <w:tcBorders>
              <w:left w:val="single" w:sz="12" w:space="0" w:color="auto"/>
              <w:right w:val="single" w:sz="4" w:space="0" w:color="auto"/>
            </w:tcBorders>
          </w:tcPr>
          <w:p w14:paraId="683244C5" w14:textId="77777777" w:rsidR="004954F1" w:rsidRDefault="004954F1">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6B852A7B" w14:textId="77777777" w:rsidR="004954F1" w:rsidRDefault="00795187">
            <w:pPr>
              <w:widowControl/>
              <w:jc w:val="center"/>
              <w:rPr>
                <w:rFonts w:asciiTheme="minorEastAsia" w:hAnsiTheme="minorEastAsia"/>
                <w:szCs w:val="21"/>
              </w:rPr>
            </w:pPr>
            <w:r>
              <w:rPr>
                <w:rFonts w:asciiTheme="minorEastAsia" w:hAnsiTheme="minorEastAsia" w:hint="eastAsia"/>
                <w:szCs w:val="21"/>
              </w:rPr>
              <w:t>崔毅东</w:t>
            </w:r>
          </w:p>
        </w:tc>
        <w:tc>
          <w:tcPr>
            <w:tcW w:w="1559" w:type="dxa"/>
            <w:tcBorders>
              <w:top w:val="single" w:sz="4" w:space="0" w:color="auto"/>
              <w:left w:val="single" w:sz="4" w:space="0" w:color="auto"/>
              <w:bottom w:val="single" w:sz="4" w:space="0" w:color="auto"/>
              <w:right w:val="single" w:sz="4" w:space="0" w:color="auto"/>
            </w:tcBorders>
            <w:vAlign w:val="center"/>
          </w:tcPr>
          <w:p w14:paraId="6EBBA69E" w14:textId="77777777" w:rsidR="004954F1" w:rsidRDefault="00795187">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2FF3F801" w14:textId="77777777" w:rsidR="004954F1" w:rsidRDefault="0079518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3D7E1AE6" w14:textId="77777777" w:rsidR="004954F1" w:rsidRDefault="00795187">
            <w:pPr>
              <w:widowControl/>
              <w:jc w:val="center"/>
              <w:rPr>
                <w:rFonts w:asciiTheme="minorEastAsia" w:hAnsiTheme="minorEastAsia"/>
                <w:szCs w:val="21"/>
              </w:rPr>
            </w:pPr>
            <w:r>
              <w:rPr>
                <w:rFonts w:asciiTheme="minorEastAsia" w:hAnsiTheme="minorEastAsia" w:hint="eastAsia"/>
                <w:szCs w:val="21"/>
              </w:rPr>
              <w:t>成员</w:t>
            </w:r>
          </w:p>
        </w:tc>
      </w:tr>
      <w:tr w:rsidR="004954F1" w14:paraId="4AFA46A5" w14:textId="77777777">
        <w:trPr>
          <w:trHeight w:val="454"/>
          <w:jc w:val="center"/>
        </w:trPr>
        <w:tc>
          <w:tcPr>
            <w:tcW w:w="453" w:type="dxa"/>
            <w:vMerge/>
            <w:tcBorders>
              <w:left w:val="single" w:sz="12" w:space="0" w:color="auto"/>
              <w:right w:val="single" w:sz="4" w:space="0" w:color="auto"/>
            </w:tcBorders>
          </w:tcPr>
          <w:p w14:paraId="4A66D5C4" w14:textId="77777777" w:rsidR="004954F1" w:rsidRDefault="004954F1">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66239BEA" w14:textId="77777777" w:rsidR="004954F1" w:rsidRDefault="00795187">
            <w:pPr>
              <w:widowControl/>
              <w:jc w:val="center"/>
              <w:rPr>
                <w:rFonts w:asciiTheme="minorEastAsia" w:hAnsiTheme="minorEastAsia"/>
                <w:szCs w:val="21"/>
              </w:rPr>
            </w:pPr>
            <w:r>
              <w:rPr>
                <w:rFonts w:asciiTheme="minorEastAsia" w:hAnsiTheme="minorEastAsia" w:hint="eastAsia"/>
                <w:szCs w:val="21"/>
              </w:rPr>
              <w:t>胡博</w:t>
            </w:r>
          </w:p>
        </w:tc>
        <w:tc>
          <w:tcPr>
            <w:tcW w:w="1559" w:type="dxa"/>
            <w:tcBorders>
              <w:top w:val="single" w:sz="4" w:space="0" w:color="auto"/>
              <w:left w:val="single" w:sz="4" w:space="0" w:color="auto"/>
              <w:bottom w:val="single" w:sz="4" w:space="0" w:color="auto"/>
              <w:right w:val="single" w:sz="4" w:space="0" w:color="auto"/>
            </w:tcBorders>
            <w:vAlign w:val="center"/>
          </w:tcPr>
          <w:p w14:paraId="7F21466E" w14:textId="77777777" w:rsidR="004954F1" w:rsidRDefault="00795187">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14:paraId="3A97F5C7" w14:textId="77777777" w:rsidR="004954F1" w:rsidRDefault="0079518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72BCAB08" w14:textId="77777777" w:rsidR="004954F1" w:rsidRDefault="00795187">
            <w:pPr>
              <w:widowControl/>
              <w:jc w:val="center"/>
              <w:rPr>
                <w:rFonts w:asciiTheme="minorEastAsia" w:hAnsiTheme="minorEastAsia"/>
                <w:szCs w:val="21"/>
              </w:rPr>
            </w:pPr>
            <w:r>
              <w:rPr>
                <w:rFonts w:asciiTheme="minorEastAsia" w:hAnsiTheme="minorEastAsia" w:hint="eastAsia"/>
                <w:szCs w:val="21"/>
              </w:rPr>
              <w:t>成员</w:t>
            </w:r>
          </w:p>
        </w:tc>
      </w:tr>
      <w:tr w:rsidR="004954F1" w14:paraId="61861B91" w14:textId="77777777">
        <w:trPr>
          <w:trHeight w:val="454"/>
          <w:jc w:val="center"/>
        </w:trPr>
        <w:tc>
          <w:tcPr>
            <w:tcW w:w="453" w:type="dxa"/>
            <w:vMerge/>
            <w:tcBorders>
              <w:left w:val="single" w:sz="12" w:space="0" w:color="auto"/>
              <w:right w:val="single" w:sz="4" w:space="0" w:color="auto"/>
            </w:tcBorders>
          </w:tcPr>
          <w:p w14:paraId="7E7501C7" w14:textId="77777777" w:rsidR="004954F1" w:rsidRDefault="004954F1">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69D22753" w14:textId="77777777" w:rsidR="004954F1" w:rsidRDefault="00795187">
            <w:pPr>
              <w:widowControl/>
              <w:jc w:val="center"/>
              <w:rPr>
                <w:rFonts w:asciiTheme="minorEastAsia" w:hAnsiTheme="minorEastAsia"/>
                <w:szCs w:val="21"/>
              </w:rPr>
            </w:pPr>
            <w:r>
              <w:rPr>
                <w:rFonts w:asciiTheme="minorEastAsia" w:hAnsiTheme="minorEastAsia" w:hint="eastAsia"/>
                <w:szCs w:val="21"/>
              </w:rPr>
              <w:t>杨谈</w:t>
            </w:r>
          </w:p>
        </w:tc>
        <w:tc>
          <w:tcPr>
            <w:tcW w:w="1559" w:type="dxa"/>
            <w:tcBorders>
              <w:top w:val="single" w:sz="4" w:space="0" w:color="auto"/>
              <w:left w:val="single" w:sz="4" w:space="0" w:color="auto"/>
              <w:bottom w:val="single" w:sz="4" w:space="0" w:color="auto"/>
              <w:right w:val="single" w:sz="4" w:space="0" w:color="auto"/>
            </w:tcBorders>
            <w:vAlign w:val="center"/>
          </w:tcPr>
          <w:p w14:paraId="3E3B9B0E" w14:textId="77777777" w:rsidR="004954F1" w:rsidRDefault="00795187">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0FB84440" w14:textId="77777777" w:rsidR="004954F1" w:rsidRDefault="0079518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2B1F0EC3" w14:textId="77777777" w:rsidR="004954F1" w:rsidRDefault="00795187">
            <w:pPr>
              <w:widowControl/>
              <w:jc w:val="center"/>
              <w:rPr>
                <w:rFonts w:asciiTheme="minorEastAsia" w:hAnsiTheme="minorEastAsia"/>
                <w:szCs w:val="21"/>
              </w:rPr>
            </w:pPr>
            <w:r>
              <w:rPr>
                <w:rFonts w:asciiTheme="minorEastAsia" w:hAnsiTheme="minorEastAsia" w:hint="eastAsia"/>
                <w:szCs w:val="21"/>
              </w:rPr>
              <w:t>成员</w:t>
            </w:r>
          </w:p>
        </w:tc>
      </w:tr>
      <w:tr w:rsidR="004954F1" w14:paraId="60CF666E" w14:textId="77777777">
        <w:trPr>
          <w:trHeight w:val="454"/>
          <w:jc w:val="center"/>
        </w:trPr>
        <w:tc>
          <w:tcPr>
            <w:tcW w:w="453" w:type="dxa"/>
            <w:vMerge/>
            <w:tcBorders>
              <w:left w:val="single" w:sz="12" w:space="0" w:color="auto"/>
              <w:right w:val="single" w:sz="4" w:space="0" w:color="auto"/>
            </w:tcBorders>
          </w:tcPr>
          <w:p w14:paraId="70DC6383" w14:textId="77777777" w:rsidR="004954F1" w:rsidRDefault="004954F1">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1E290A0" w14:textId="77777777" w:rsidR="004954F1" w:rsidRDefault="004954F1">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BD323A9" w14:textId="77777777" w:rsidR="004954F1" w:rsidRDefault="004954F1">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6E0C0CEB" w14:textId="77777777" w:rsidR="004954F1" w:rsidRDefault="004954F1">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5F587D65" w14:textId="77777777" w:rsidR="004954F1" w:rsidRDefault="004954F1">
            <w:pPr>
              <w:widowControl/>
              <w:jc w:val="center"/>
              <w:rPr>
                <w:rFonts w:asciiTheme="minorEastAsia" w:hAnsiTheme="minorEastAsia"/>
                <w:szCs w:val="21"/>
              </w:rPr>
            </w:pPr>
          </w:p>
        </w:tc>
      </w:tr>
      <w:tr w:rsidR="004954F1" w14:paraId="07365441" w14:textId="77777777">
        <w:trPr>
          <w:trHeight w:val="454"/>
          <w:jc w:val="center"/>
        </w:trPr>
        <w:tc>
          <w:tcPr>
            <w:tcW w:w="453" w:type="dxa"/>
            <w:vMerge/>
            <w:tcBorders>
              <w:left w:val="single" w:sz="12" w:space="0" w:color="auto"/>
              <w:bottom w:val="single" w:sz="4" w:space="0" w:color="auto"/>
              <w:right w:val="single" w:sz="4" w:space="0" w:color="auto"/>
            </w:tcBorders>
          </w:tcPr>
          <w:p w14:paraId="0F996288" w14:textId="77777777" w:rsidR="004954F1" w:rsidRDefault="004954F1">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A65A359" w14:textId="77777777" w:rsidR="004954F1" w:rsidRDefault="004954F1">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83839B0" w14:textId="77777777" w:rsidR="004954F1" w:rsidRDefault="004954F1">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200A0329" w14:textId="77777777" w:rsidR="004954F1" w:rsidRDefault="004954F1">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B27F6DD" w14:textId="77777777" w:rsidR="004954F1" w:rsidRDefault="004954F1">
            <w:pPr>
              <w:widowControl/>
              <w:jc w:val="center"/>
              <w:rPr>
                <w:rFonts w:asciiTheme="minorEastAsia" w:hAnsiTheme="minorEastAsia"/>
                <w:szCs w:val="21"/>
              </w:rPr>
            </w:pPr>
          </w:p>
        </w:tc>
      </w:tr>
      <w:tr w:rsidR="004954F1" w14:paraId="3A1374BC" w14:textId="77777777">
        <w:trPr>
          <w:trHeight w:val="471"/>
          <w:jc w:val="center"/>
        </w:trPr>
        <w:tc>
          <w:tcPr>
            <w:tcW w:w="9664" w:type="dxa"/>
            <w:gridSpan w:val="5"/>
            <w:tcBorders>
              <w:left w:val="single" w:sz="12" w:space="0" w:color="auto"/>
              <w:bottom w:val="nil"/>
              <w:right w:val="single" w:sz="12" w:space="0" w:color="auto"/>
            </w:tcBorders>
          </w:tcPr>
          <w:p w14:paraId="4A4AFE88" w14:textId="77777777" w:rsidR="004954F1" w:rsidRDefault="00795187">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4954F1" w14:paraId="0EA2769A" w14:textId="77777777">
        <w:trPr>
          <w:trHeight w:val="3742"/>
          <w:jc w:val="center"/>
        </w:trPr>
        <w:tc>
          <w:tcPr>
            <w:tcW w:w="9664" w:type="dxa"/>
            <w:gridSpan w:val="5"/>
            <w:tcBorders>
              <w:top w:val="nil"/>
              <w:left w:val="single" w:sz="12" w:space="0" w:color="auto"/>
              <w:bottom w:val="nil"/>
              <w:right w:val="single" w:sz="12" w:space="0" w:color="auto"/>
            </w:tcBorders>
          </w:tcPr>
          <w:p w14:paraId="17721529" w14:textId="77777777" w:rsidR="004954F1" w:rsidRDefault="00795187">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同意论文开题</w:t>
            </w:r>
          </w:p>
        </w:tc>
      </w:tr>
      <w:tr w:rsidR="004954F1" w14:paraId="3FEF7D9B" w14:textId="77777777">
        <w:trPr>
          <w:trHeight w:val="1021"/>
          <w:jc w:val="center"/>
        </w:trPr>
        <w:tc>
          <w:tcPr>
            <w:tcW w:w="9664" w:type="dxa"/>
            <w:gridSpan w:val="5"/>
            <w:tcBorders>
              <w:top w:val="nil"/>
              <w:left w:val="single" w:sz="12" w:space="0" w:color="auto"/>
              <w:right w:val="single" w:sz="12" w:space="0" w:color="auto"/>
            </w:tcBorders>
          </w:tcPr>
          <w:p w14:paraId="09ACA7F9" w14:textId="77777777" w:rsidR="004954F1" w:rsidRDefault="00795187">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3FB4AD82" w14:textId="77777777" w:rsidR="004954F1" w:rsidRDefault="004954F1">
            <w:pPr>
              <w:widowControl/>
              <w:jc w:val="left"/>
              <w:rPr>
                <w:rFonts w:asciiTheme="minorEastAsia" w:hAnsiTheme="minorEastAsia"/>
                <w:szCs w:val="21"/>
              </w:rPr>
            </w:pPr>
          </w:p>
          <w:p w14:paraId="11713AF5" w14:textId="77777777" w:rsidR="004954F1" w:rsidRDefault="00795187">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r w:rsidR="004954F1" w14:paraId="14A94CD0" w14:textId="77777777">
        <w:trPr>
          <w:trHeight w:val="1814"/>
          <w:jc w:val="center"/>
        </w:trPr>
        <w:tc>
          <w:tcPr>
            <w:tcW w:w="9664" w:type="dxa"/>
            <w:gridSpan w:val="5"/>
            <w:tcBorders>
              <w:left w:val="single" w:sz="12" w:space="0" w:color="auto"/>
              <w:bottom w:val="nil"/>
              <w:right w:val="single" w:sz="12" w:space="0" w:color="auto"/>
            </w:tcBorders>
          </w:tcPr>
          <w:p w14:paraId="61B26A6A" w14:textId="77777777" w:rsidR="004954F1" w:rsidRDefault="00795187">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4954F1" w14:paraId="65786292" w14:textId="77777777">
        <w:trPr>
          <w:trHeight w:val="1021"/>
          <w:jc w:val="center"/>
        </w:trPr>
        <w:tc>
          <w:tcPr>
            <w:tcW w:w="9664" w:type="dxa"/>
            <w:gridSpan w:val="5"/>
            <w:tcBorders>
              <w:top w:val="nil"/>
              <w:left w:val="single" w:sz="12" w:space="0" w:color="auto"/>
              <w:right w:val="single" w:sz="12" w:space="0" w:color="auto"/>
            </w:tcBorders>
          </w:tcPr>
          <w:p w14:paraId="3DF4750B" w14:textId="77777777" w:rsidR="004954F1" w:rsidRDefault="00795187">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663B0AA6" w14:textId="77777777" w:rsidR="004954F1" w:rsidRDefault="004954F1">
            <w:pPr>
              <w:widowControl/>
              <w:ind w:leftChars="2650" w:left="5565"/>
              <w:jc w:val="left"/>
              <w:rPr>
                <w:rFonts w:asciiTheme="minorEastAsia" w:hAnsiTheme="minorEastAsia"/>
                <w:szCs w:val="21"/>
              </w:rPr>
            </w:pPr>
          </w:p>
          <w:p w14:paraId="0214727A" w14:textId="77777777" w:rsidR="004954F1" w:rsidRDefault="00795187">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r w:rsidR="004954F1" w14:paraId="4DE463C0" w14:textId="77777777">
        <w:trPr>
          <w:trHeight w:val="851"/>
          <w:jc w:val="center"/>
        </w:trPr>
        <w:tc>
          <w:tcPr>
            <w:tcW w:w="9664" w:type="dxa"/>
            <w:gridSpan w:val="5"/>
            <w:tcBorders>
              <w:left w:val="single" w:sz="12" w:space="0" w:color="auto"/>
              <w:bottom w:val="nil"/>
              <w:right w:val="single" w:sz="12" w:space="0" w:color="auto"/>
            </w:tcBorders>
          </w:tcPr>
          <w:p w14:paraId="566A7A58" w14:textId="77777777" w:rsidR="004954F1" w:rsidRDefault="00795187">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4954F1" w14:paraId="20ACB8CF"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4DD39829" w14:textId="77777777" w:rsidR="004954F1" w:rsidRDefault="00795187">
            <w:pPr>
              <w:widowControl/>
              <w:ind w:leftChars="2650" w:left="5565"/>
              <w:jc w:val="left"/>
              <w:rPr>
                <w:rFonts w:asciiTheme="minorEastAsia" w:hAnsiTheme="minorEastAsia"/>
                <w:szCs w:val="21"/>
              </w:rPr>
            </w:pPr>
            <w:r>
              <w:rPr>
                <w:rFonts w:asciiTheme="minorEastAsia" w:hAnsiTheme="minorEastAsia" w:hint="eastAsia"/>
                <w:szCs w:val="21"/>
              </w:rPr>
              <w:t>负责人：</w:t>
            </w:r>
          </w:p>
          <w:p w14:paraId="49814DD0" w14:textId="77777777" w:rsidR="004954F1" w:rsidRDefault="004954F1">
            <w:pPr>
              <w:widowControl/>
              <w:ind w:leftChars="2650" w:left="5565"/>
              <w:jc w:val="left"/>
              <w:rPr>
                <w:rFonts w:asciiTheme="minorEastAsia" w:hAnsiTheme="minorEastAsia"/>
                <w:szCs w:val="21"/>
              </w:rPr>
            </w:pPr>
          </w:p>
          <w:p w14:paraId="0092F424" w14:textId="77777777" w:rsidR="004954F1" w:rsidRDefault="00795187">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bl>
    <w:p w14:paraId="1D3AABBA" w14:textId="77777777" w:rsidR="004954F1" w:rsidRDefault="004954F1">
      <w:pPr>
        <w:widowControl/>
        <w:jc w:val="left"/>
        <w:rPr>
          <w:rFonts w:ascii="宋体"/>
          <w:sz w:val="10"/>
          <w:szCs w:val="10"/>
        </w:rPr>
      </w:pPr>
    </w:p>
    <w:p w14:paraId="6EDACB55" w14:textId="77777777" w:rsidR="004954F1" w:rsidRDefault="004954F1">
      <w:pPr>
        <w:widowControl/>
        <w:spacing w:line="20" w:lineRule="exact"/>
        <w:jc w:val="center"/>
        <w:rPr>
          <w:rFonts w:ascii="宋体"/>
          <w:b/>
          <w:sz w:val="10"/>
          <w:szCs w:val="10"/>
        </w:rPr>
      </w:pPr>
    </w:p>
    <w:sectPr w:rsidR="004954F1">
      <w:headerReference w:type="default" r:id="rId14"/>
      <w:footerReference w:type="default" r:id="rId15"/>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AD0E9" w14:textId="77777777" w:rsidR="00795187" w:rsidRDefault="00795187">
      <w:r>
        <w:separator/>
      </w:r>
    </w:p>
  </w:endnote>
  <w:endnote w:type="continuationSeparator" w:id="0">
    <w:p w14:paraId="0E0261EE" w14:textId="77777777" w:rsidR="00795187" w:rsidRDefault="00795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4E313" w14:textId="77777777" w:rsidR="004954F1" w:rsidRDefault="00795187">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8 -</w:t>
    </w:r>
    <w:r>
      <w:rPr>
        <w:sz w:val="21"/>
        <w:szCs w:val="21"/>
      </w:rPr>
      <w:fldChar w:fldCharType="end"/>
    </w:r>
  </w:p>
  <w:p w14:paraId="0A182480" w14:textId="77777777" w:rsidR="004954F1" w:rsidRDefault="004954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F952D" w14:textId="77777777" w:rsidR="00795187" w:rsidRDefault="00795187">
      <w:r>
        <w:separator/>
      </w:r>
    </w:p>
  </w:footnote>
  <w:footnote w:type="continuationSeparator" w:id="0">
    <w:p w14:paraId="14D99354" w14:textId="77777777" w:rsidR="00795187" w:rsidRDefault="00795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4954F1" w14:paraId="76CBF750" w14:textId="77777777">
      <w:trPr>
        <w:trHeight w:val="851"/>
      </w:trPr>
      <w:tc>
        <w:tcPr>
          <w:tcW w:w="4817" w:type="dxa"/>
          <w:vAlign w:val="bottom"/>
        </w:tcPr>
        <w:p w14:paraId="57490BAF" w14:textId="77777777" w:rsidR="004954F1" w:rsidRDefault="00795187">
          <w:pPr>
            <w:rPr>
              <w:sz w:val="18"/>
              <w:szCs w:val="18"/>
            </w:rPr>
          </w:pPr>
          <w:r>
            <w:rPr>
              <w:noProof/>
            </w:rPr>
            <w:drawing>
              <wp:inline distT="0" distB="0" distL="0" distR="0" wp14:anchorId="51FE8E1E" wp14:editId="2D9EF0FD">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28520D78" w14:textId="77777777" w:rsidR="004954F1" w:rsidRDefault="004954F1">
          <w:pPr>
            <w:jc w:val="right"/>
          </w:pPr>
        </w:p>
        <w:p w14:paraId="6EDB86B6" w14:textId="77777777" w:rsidR="004954F1" w:rsidRDefault="00795187">
          <w:pPr>
            <w:jc w:val="right"/>
            <w:rPr>
              <w:sz w:val="18"/>
              <w:szCs w:val="18"/>
            </w:rPr>
          </w:pPr>
          <w:r>
            <w:rPr>
              <w:sz w:val="18"/>
              <w:szCs w:val="18"/>
            </w:rPr>
            <w:t>北京邮电大学</w:t>
          </w:r>
          <w:r>
            <w:rPr>
              <w:rFonts w:hint="eastAsia"/>
              <w:sz w:val="18"/>
              <w:szCs w:val="18"/>
            </w:rPr>
            <w:t>硕士研究生学位论文开题报告</w:t>
          </w:r>
        </w:p>
      </w:tc>
    </w:tr>
  </w:tbl>
  <w:p w14:paraId="09DBBA5E" w14:textId="77777777" w:rsidR="004954F1" w:rsidRDefault="004954F1">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4604D5"/>
    <w:multiLevelType w:val="singleLevel"/>
    <w:tmpl w:val="9B4604D5"/>
    <w:lvl w:ilvl="0">
      <w:start w:val="1"/>
      <w:numFmt w:val="chineseCounting"/>
      <w:suff w:val="nothing"/>
      <w:lvlText w:val="第%1，"/>
      <w:lvlJc w:val="left"/>
      <w:rPr>
        <w:rFonts w:hint="eastAsia"/>
      </w:rPr>
    </w:lvl>
  </w:abstractNum>
  <w:abstractNum w:abstractNumId="1" w15:restartNumberingAfterBreak="0">
    <w:nsid w:val="D93F7168"/>
    <w:multiLevelType w:val="singleLevel"/>
    <w:tmpl w:val="D93F7168"/>
    <w:lvl w:ilvl="0">
      <w:start w:val="2"/>
      <w:numFmt w:val="decimal"/>
      <w:suff w:val="nothing"/>
      <w:lvlText w:val="（%1）"/>
      <w:lvlJc w:val="left"/>
    </w:lvl>
  </w:abstractNum>
  <w:abstractNum w:abstractNumId="2" w15:restartNumberingAfterBreak="0">
    <w:nsid w:val="DBFE7F56"/>
    <w:multiLevelType w:val="singleLevel"/>
    <w:tmpl w:val="DBFE7F56"/>
    <w:lvl w:ilvl="0">
      <w:start w:val="3"/>
      <w:numFmt w:val="decimal"/>
      <w:suff w:val="nothing"/>
      <w:lvlText w:val="（%1）"/>
      <w:lvlJc w:val="left"/>
    </w:lvl>
  </w:abstractNum>
  <w:abstractNum w:abstractNumId="3" w15:restartNumberingAfterBreak="0">
    <w:nsid w:val="E2DF0592"/>
    <w:multiLevelType w:val="singleLevel"/>
    <w:tmpl w:val="E2DF0592"/>
    <w:lvl w:ilvl="0">
      <w:start w:val="1"/>
      <w:numFmt w:val="decimal"/>
      <w:suff w:val="nothing"/>
      <w:lvlText w:val="（%1）"/>
      <w:lvlJc w:val="left"/>
    </w:lvl>
  </w:abstractNum>
  <w:abstractNum w:abstractNumId="4" w15:restartNumberingAfterBreak="0">
    <w:nsid w:val="E79E16E2"/>
    <w:multiLevelType w:val="singleLevel"/>
    <w:tmpl w:val="E79E16E2"/>
    <w:lvl w:ilvl="0">
      <w:start w:val="1"/>
      <w:numFmt w:val="decimal"/>
      <w:lvlText w:val="%1."/>
      <w:lvlJc w:val="left"/>
      <w:pPr>
        <w:ind w:left="425" w:hanging="425"/>
      </w:pPr>
      <w:rPr>
        <w:rFonts w:hint="default"/>
      </w:rPr>
    </w:lvl>
  </w:abstractNum>
  <w:abstractNum w:abstractNumId="5" w15:restartNumberingAfterBreak="0">
    <w:nsid w:val="2F726274"/>
    <w:multiLevelType w:val="singleLevel"/>
    <w:tmpl w:val="2F726274"/>
    <w:lvl w:ilvl="0">
      <w:start w:val="1"/>
      <w:numFmt w:val="chineseCounting"/>
      <w:suff w:val="nothing"/>
      <w:lvlText w:val="第%1，"/>
      <w:lvlJc w:val="left"/>
      <w:rPr>
        <w:rFonts w:hint="eastAsia"/>
      </w:rPr>
    </w:lvl>
  </w:abstractNum>
  <w:abstractNum w:abstractNumId="6" w15:restartNumberingAfterBreak="0">
    <w:nsid w:val="5BBF18D8"/>
    <w:multiLevelType w:val="singleLevel"/>
    <w:tmpl w:val="5BBF18D8"/>
    <w:lvl w:ilvl="0">
      <w:start w:val="2"/>
      <w:numFmt w:val="decimal"/>
      <w:suff w:val="nothing"/>
      <w:lvlText w:val="（%1）"/>
      <w:lvlJc w:val="left"/>
    </w:lvl>
  </w:abstractNum>
  <w:abstractNum w:abstractNumId="7" w15:restartNumberingAfterBreak="0">
    <w:nsid w:val="6F67A381"/>
    <w:multiLevelType w:val="singleLevel"/>
    <w:tmpl w:val="6F67A381"/>
    <w:lvl w:ilvl="0">
      <w:start w:val="2"/>
      <w:numFmt w:val="decimal"/>
      <w:suff w:val="nothing"/>
      <w:lvlText w:val="%1、"/>
      <w:lvlJc w:val="left"/>
    </w:lvl>
  </w:abstractNum>
  <w:abstractNum w:abstractNumId="8" w15:restartNumberingAfterBreak="0">
    <w:nsid w:val="6F7FA258"/>
    <w:multiLevelType w:val="singleLevel"/>
    <w:tmpl w:val="6F7FA258"/>
    <w:lvl w:ilvl="0">
      <w:start w:val="3"/>
      <w:numFmt w:val="decimal"/>
      <w:suff w:val="nothing"/>
      <w:lvlText w:val="%1、"/>
      <w:lvlJc w:val="left"/>
    </w:lvl>
  </w:abstractNum>
  <w:abstractNum w:abstractNumId="9" w15:restartNumberingAfterBreak="0">
    <w:nsid w:val="7FFF19DA"/>
    <w:multiLevelType w:val="singleLevel"/>
    <w:tmpl w:val="7FFF19DA"/>
    <w:lvl w:ilvl="0">
      <w:start w:val="2"/>
      <w:numFmt w:val="decimal"/>
      <w:suff w:val="nothing"/>
      <w:lvlText w:val="（%1）"/>
      <w:lvlJc w:val="left"/>
    </w:lvl>
  </w:abstractNum>
  <w:num w:numId="1">
    <w:abstractNumId w:val="4"/>
  </w:num>
  <w:num w:numId="2">
    <w:abstractNumId w:val="5"/>
  </w:num>
  <w:num w:numId="3">
    <w:abstractNumId w:val="3"/>
  </w:num>
  <w:num w:numId="4">
    <w:abstractNumId w:val="9"/>
  </w:num>
  <w:num w:numId="5">
    <w:abstractNumId w:val="2"/>
  </w:num>
  <w:num w:numId="6">
    <w:abstractNumId w:val="8"/>
  </w:num>
  <w:num w:numId="7">
    <w:abstractNumId w:val="1"/>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8566C"/>
    <w:rsid w:val="00001C06"/>
    <w:rsid w:val="00001D27"/>
    <w:rsid w:val="00004BF6"/>
    <w:rsid w:val="00007DF2"/>
    <w:rsid w:val="00010068"/>
    <w:rsid w:val="000149C3"/>
    <w:rsid w:val="00016310"/>
    <w:rsid w:val="000308C3"/>
    <w:rsid w:val="00033501"/>
    <w:rsid w:val="00035A38"/>
    <w:rsid w:val="0005242B"/>
    <w:rsid w:val="00057837"/>
    <w:rsid w:val="0007193B"/>
    <w:rsid w:val="00094E41"/>
    <w:rsid w:val="000A3BE1"/>
    <w:rsid w:val="000B269D"/>
    <w:rsid w:val="000C2FB5"/>
    <w:rsid w:val="000D0958"/>
    <w:rsid w:val="000F1A91"/>
    <w:rsid w:val="000F7E8C"/>
    <w:rsid w:val="00101FAE"/>
    <w:rsid w:val="001109E0"/>
    <w:rsid w:val="0012084F"/>
    <w:rsid w:val="00120D84"/>
    <w:rsid w:val="00127C83"/>
    <w:rsid w:val="0013061D"/>
    <w:rsid w:val="001515BF"/>
    <w:rsid w:val="00170FD5"/>
    <w:rsid w:val="00184BCE"/>
    <w:rsid w:val="001A7D58"/>
    <w:rsid w:val="001B1E4E"/>
    <w:rsid w:val="001C4BBC"/>
    <w:rsid w:val="001E1AB7"/>
    <w:rsid w:val="001F58AF"/>
    <w:rsid w:val="00203934"/>
    <w:rsid w:val="002078C4"/>
    <w:rsid w:val="00212910"/>
    <w:rsid w:val="00217696"/>
    <w:rsid w:val="002219E7"/>
    <w:rsid w:val="00222888"/>
    <w:rsid w:val="002239F5"/>
    <w:rsid w:val="002275AB"/>
    <w:rsid w:val="002410BF"/>
    <w:rsid w:val="00250057"/>
    <w:rsid w:val="00252A2A"/>
    <w:rsid w:val="0025689E"/>
    <w:rsid w:val="00260B42"/>
    <w:rsid w:val="00270867"/>
    <w:rsid w:val="002772FE"/>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25749"/>
    <w:rsid w:val="0033081F"/>
    <w:rsid w:val="00342222"/>
    <w:rsid w:val="00344D95"/>
    <w:rsid w:val="00347855"/>
    <w:rsid w:val="00351984"/>
    <w:rsid w:val="00371A56"/>
    <w:rsid w:val="0037490E"/>
    <w:rsid w:val="00384C3D"/>
    <w:rsid w:val="00393D69"/>
    <w:rsid w:val="003B0734"/>
    <w:rsid w:val="003B7D91"/>
    <w:rsid w:val="003C0CB0"/>
    <w:rsid w:val="003C2C0A"/>
    <w:rsid w:val="003D04EA"/>
    <w:rsid w:val="003D1C36"/>
    <w:rsid w:val="003E1BAB"/>
    <w:rsid w:val="003F4308"/>
    <w:rsid w:val="0040073C"/>
    <w:rsid w:val="004104CA"/>
    <w:rsid w:val="00411613"/>
    <w:rsid w:val="004116F5"/>
    <w:rsid w:val="00416FD4"/>
    <w:rsid w:val="004177A7"/>
    <w:rsid w:val="00437D1E"/>
    <w:rsid w:val="00442DE4"/>
    <w:rsid w:val="0044563D"/>
    <w:rsid w:val="0044658A"/>
    <w:rsid w:val="00472218"/>
    <w:rsid w:val="0047428C"/>
    <w:rsid w:val="00475B74"/>
    <w:rsid w:val="004832E2"/>
    <w:rsid w:val="0048581A"/>
    <w:rsid w:val="004879F7"/>
    <w:rsid w:val="00494DBB"/>
    <w:rsid w:val="004954F1"/>
    <w:rsid w:val="0049726D"/>
    <w:rsid w:val="004D0CCD"/>
    <w:rsid w:val="004E1F69"/>
    <w:rsid w:val="004E6BFD"/>
    <w:rsid w:val="004F488F"/>
    <w:rsid w:val="004F5FB0"/>
    <w:rsid w:val="004F7F02"/>
    <w:rsid w:val="00505425"/>
    <w:rsid w:val="00505F6D"/>
    <w:rsid w:val="00513865"/>
    <w:rsid w:val="0052120E"/>
    <w:rsid w:val="0054492D"/>
    <w:rsid w:val="00566DFB"/>
    <w:rsid w:val="00574BD4"/>
    <w:rsid w:val="00580F4D"/>
    <w:rsid w:val="00581142"/>
    <w:rsid w:val="0058435F"/>
    <w:rsid w:val="005911AA"/>
    <w:rsid w:val="0059205B"/>
    <w:rsid w:val="005A5BA0"/>
    <w:rsid w:val="005B25E2"/>
    <w:rsid w:val="005B4D4A"/>
    <w:rsid w:val="005D0157"/>
    <w:rsid w:val="005D251D"/>
    <w:rsid w:val="005D60F5"/>
    <w:rsid w:val="00611BE5"/>
    <w:rsid w:val="00611E50"/>
    <w:rsid w:val="00627C8D"/>
    <w:rsid w:val="00635007"/>
    <w:rsid w:val="006408DE"/>
    <w:rsid w:val="0064443A"/>
    <w:rsid w:val="00650CB9"/>
    <w:rsid w:val="00655727"/>
    <w:rsid w:val="00660130"/>
    <w:rsid w:val="00663253"/>
    <w:rsid w:val="0066613F"/>
    <w:rsid w:val="006725B5"/>
    <w:rsid w:val="00672BBD"/>
    <w:rsid w:val="006902A4"/>
    <w:rsid w:val="00695DA0"/>
    <w:rsid w:val="006A2205"/>
    <w:rsid w:val="006B2DF9"/>
    <w:rsid w:val="006B3429"/>
    <w:rsid w:val="006B61C7"/>
    <w:rsid w:val="007040C6"/>
    <w:rsid w:val="00705852"/>
    <w:rsid w:val="00712533"/>
    <w:rsid w:val="00716A8F"/>
    <w:rsid w:val="007170B6"/>
    <w:rsid w:val="00717AA9"/>
    <w:rsid w:val="00717DC7"/>
    <w:rsid w:val="00726F9A"/>
    <w:rsid w:val="00731053"/>
    <w:rsid w:val="00731311"/>
    <w:rsid w:val="00736C1D"/>
    <w:rsid w:val="007401AC"/>
    <w:rsid w:val="007575E3"/>
    <w:rsid w:val="00770A21"/>
    <w:rsid w:val="00795187"/>
    <w:rsid w:val="0079685A"/>
    <w:rsid w:val="007B00B1"/>
    <w:rsid w:val="007C7743"/>
    <w:rsid w:val="007D0AB0"/>
    <w:rsid w:val="007D6B8A"/>
    <w:rsid w:val="007F4F49"/>
    <w:rsid w:val="007F5CE9"/>
    <w:rsid w:val="00805ACE"/>
    <w:rsid w:val="00812ED8"/>
    <w:rsid w:val="00814F2E"/>
    <w:rsid w:val="00825E51"/>
    <w:rsid w:val="00830CE8"/>
    <w:rsid w:val="008321BC"/>
    <w:rsid w:val="0083547E"/>
    <w:rsid w:val="00836410"/>
    <w:rsid w:val="00837607"/>
    <w:rsid w:val="0084149B"/>
    <w:rsid w:val="008557BA"/>
    <w:rsid w:val="00861F2D"/>
    <w:rsid w:val="0088566C"/>
    <w:rsid w:val="00894B49"/>
    <w:rsid w:val="008A069E"/>
    <w:rsid w:val="008A29BA"/>
    <w:rsid w:val="008A6D27"/>
    <w:rsid w:val="008C2985"/>
    <w:rsid w:val="008D6B31"/>
    <w:rsid w:val="008E45E1"/>
    <w:rsid w:val="008E54AD"/>
    <w:rsid w:val="008E6454"/>
    <w:rsid w:val="008E7444"/>
    <w:rsid w:val="008F0C63"/>
    <w:rsid w:val="008F4699"/>
    <w:rsid w:val="008F7F4D"/>
    <w:rsid w:val="0090069C"/>
    <w:rsid w:val="00900BCD"/>
    <w:rsid w:val="00924852"/>
    <w:rsid w:val="00925A25"/>
    <w:rsid w:val="00931A76"/>
    <w:rsid w:val="009350AB"/>
    <w:rsid w:val="00936CB9"/>
    <w:rsid w:val="00940CFC"/>
    <w:rsid w:val="00941FEE"/>
    <w:rsid w:val="009532C3"/>
    <w:rsid w:val="00960FB6"/>
    <w:rsid w:val="00974A4A"/>
    <w:rsid w:val="00981A16"/>
    <w:rsid w:val="00986026"/>
    <w:rsid w:val="00992FB4"/>
    <w:rsid w:val="009A3F08"/>
    <w:rsid w:val="009A712D"/>
    <w:rsid w:val="009B2665"/>
    <w:rsid w:val="009C3CC9"/>
    <w:rsid w:val="009C4CB5"/>
    <w:rsid w:val="009C5014"/>
    <w:rsid w:val="009C5DD3"/>
    <w:rsid w:val="009D0D1F"/>
    <w:rsid w:val="009D78BA"/>
    <w:rsid w:val="009E4AA8"/>
    <w:rsid w:val="009E5E4B"/>
    <w:rsid w:val="009E7E9E"/>
    <w:rsid w:val="009F39E5"/>
    <w:rsid w:val="009F3A29"/>
    <w:rsid w:val="00A20D26"/>
    <w:rsid w:val="00A40679"/>
    <w:rsid w:val="00A4375E"/>
    <w:rsid w:val="00A500C1"/>
    <w:rsid w:val="00A556F6"/>
    <w:rsid w:val="00A7579F"/>
    <w:rsid w:val="00A92A0F"/>
    <w:rsid w:val="00A96818"/>
    <w:rsid w:val="00AB2AA5"/>
    <w:rsid w:val="00AD1B73"/>
    <w:rsid w:val="00AD1BCB"/>
    <w:rsid w:val="00B05D69"/>
    <w:rsid w:val="00B16B2E"/>
    <w:rsid w:val="00B20DA9"/>
    <w:rsid w:val="00B50AC8"/>
    <w:rsid w:val="00B65360"/>
    <w:rsid w:val="00B675AB"/>
    <w:rsid w:val="00B67A87"/>
    <w:rsid w:val="00B803F0"/>
    <w:rsid w:val="00B81C2F"/>
    <w:rsid w:val="00B84E47"/>
    <w:rsid w:val="00B861EC"/>
    <w:rsid w:val="00B96D7B"/>
    <w:rsid w:val="00BA7AC0"/>
    <w:rsid w:val="00BB2D0B"/>
    <w:rsid w:val="00BC058E"/>
    <w:rsid w:val="00BD174C"/>
    <w:rsid w:val="00BD1B37"/>
    <w:rsid w:val="00BD5C75"/>
    <w:rsid w:val="00BD6D12"/>
    <w:rsid w:val="00BE350A"/>
    <w:rsid w:val="00BE7C9B"/>
    <w:rsid w:val="00BF1B8D"/>
    <w:rsid w:val="00C00064"/>
    <w:rsid w:val="00C017A1"/>
    <w:rsid w:val="00C22EBB"/>
    <w:rsid w:val="00C43BBA"/>
    <w:rsid w:val="00C4449A"/>
    <w:rsid w:val="00C46A44"/>
    <w:rsid w:val="00C51FDA"/>
    <w:rsid w:val="00C55F07"/>
    <w:rsid w:val="00C65C95"/>
    <w:rsid w:val="00CA13CC"/>
    <w:rsid w:val="00CB12C0"/>
    <w:rsid w:val="00CB5AD1"/>
    <w:rsid w:val="00CB5B50"/>
    <w:rsid w:val="00CB6E45"/>
    <w:rsid w:val="00CE062D"/>
    <w:rsid w:val="00CE3E15"/>
    <w:rsid w:val="00D14C4B"/>
    <w:rsid w:val="00D35A43"/>
    <w:rsid w:val="00D43F3E"/>
    <w:rsid w:val="00D52A43"/>
    <w:rsid w:val="00D77887"/>
    <w:rsid w:val="00D90124"/>
    <w:rsid w:val="00D955BF"/>
    <w:rsid w:val="00DA37EF"/>
    <w:rsid w:val="00DB0019"/>
    <w:rsid w:val="00DC3A62"/>
    <w:rsid w:val="00DD26F8"/>
    <w:rsid w:val="00DD5900"/>
    <w:rsid w:val="00DF216C"/>
    <w:rsid w:val="00E07E89"/>
    <w:rsid w:val="00E144C7"/>
    <w:rsid w:val="00E235D6"/>
    <w:rsid w:val="00E26B40"/>
    <w:rsid w:val="00E375B9"/>
    <w:rsid w:val="00E522DE"/>
    <w:rsid w:val="00E71302"/>
    <w:rsid w:val="00E82908"/>
    <w:rsid w:val="00E9166E"/>
    <w:rsid w:val="00E96CAC"/>
    <w:rsid w:val="00EA1217"/>
    <w:rsid w:val="00EA28D5"/>
    <w:rsid w:val="00EB1D7A"/>
    <w:rsid w:val="00EB2C15"/>
    <w:rsid w:val="00ED21E3"/>
    <w:rsid w:val="00EE4395"/>
    <w:rsid w:val="00EE79AE"/>
    <w:rsid w:val="00EF4D77"/>
    <w:rsid w:val="00EF4DA9"/>
    <w:rsid w:val="00EF7477"/>
    <w:rsid w:val="00F00A9C"/>
    <w:rsid w:val="00F107D8"/>
    <w:rsid w:val="00F246D2"/>
    <w:rsid w:val="00F32095"/>
    <w:rsid w:val="00F47867"/>
    <w:rsid w:val="00F47C05"/>
    <w:rsid w:val="00F715B1"/>
    <w:rsid w:val="00F72EBA"/>
    <w:rsid w:val="00F736B5"/>
    <w:rsid w:val="00F87AE8"/>
    <w:rsid w:val="00F9018D"/>
    <w:rsid w:val="00FA6DD1"/>
    <w:rsid w:val="00FA723A"/>
    <w:rsid w:val="00FC0378"/>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rules v:ext="edit">
        <o:r id="V:Rule1" type="connector" idref="#自选图形 8"/>
        <o:r id="V:Rule2" type="connector" idref="#自选图形 2"/>
        <o:r id="V:Rule3" type="connector" idref="#自选图形 7"/>
        <o:r id="V:Rule4" type="connector" idref="#自选图形 5"/>
        <o:r id="V:Rule5" type="connector" idref="#自选图形 3"/>
        <o:r id="V:Rule6" type="connector" idref="#自选图形 4"/>
        <o:r id="V:Rule7" type="connector" idref="#自选图形 6"/>
      </o:rules>
    </o:shapelayout>
  </w:shapeDefaults>
  <w:decimalSymbol w:val="."/>
  <w:listSeparator w:val=","/>
  <w14:docId w14:val="3A22F0FD"/>
  <w15:docId w15:val="{4903E672-EE87-4EFF-A19B-FCDF5648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caption"/>
    <w:basedOn w:val="a"/>
    <w:next w:val="a"/>
    <w:semiHidden/>
    <w:unhideWhenUsed/>
    <w:qFormat/>
    <w:locked/>
    <w:rPr>
      <w:rFonts w:ascii="Arial" w:eastAsia="黑体"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1922</Words>
  <Characters>10960</Characters>
  <Application>Microsoft Office Word</Application>
  <DocSecurity>0</DocSecurity>
  <Lines>91</Lines>
  <Paragraphs>25</Paragraphs>
  <ScaleCrop>false</ScaleCrop>
  <Company>Microsoft</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Xiaowen Sun (FA Talent)</cp:lastModifiedBy>
  <cp:revision>7</cp:revision>
  <dcterms:created xsi:type="dcterms:W3CDTF">2017-10-16T01:26:00Z</dcterms:created>
  <dcterms:modified xsi:type="dcterms:W3CDTF">2020-09-17T07:33:00Z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