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MARKETING SERVICES AGREEMENT</w:t>
      </w:r>
    </w:p>
    <w:p xmlns:w="http://schemas.openxmlformats.org/wordprocessingml/2006/main">
      <w:r>
        <w:t xml:space="preserve">This Marketing Services Agreement ("Agreement") is entered into as of January 30, 2025 ("Effective Date") by and between Litware Solutions, LLC, an Oregon limited liability company with its principal place of business in Portland, Oregon ("Agency"), and Zava, Inc., a Delaware corporation ("Client"). This Agreement governs Agency's provision of marketing, branding, and creative services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Agency shall provide Client with marketing strategy, content creation, brand identity development, digital marketing, and related creative services as described in one or more Statements of Work. Agency represents that it possesses the creative, technical, and strategic expertise necessary to provide the Services at the standard of quality agreed upon in each SOW. Agency shall assign a dedicated creative director to manage Client's account and serve as the primary point of contact.</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January 30, 2025 and shall continue for a period of one (1) year, expiring on January 30, 2026, unless terminated earlier as provided herein. This Agreement shall automatically renew for successive one-year periods unless either Party provides written notice of intent not to renew at least thirty (30) days prior to expiration of the then-current term.</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Agency fees in the amount of forty-five thousand dollars ($45,000) per year, invoiced monthly in equal installments of three thousand seven hundred fifty dollars ($3,750), due within thirty (30) days of invoice date. Agency shall obtain Client's prior written approval before incurring any production or media expenses on Client's behalf. Approved expenses shall be billed at cost plus a markup not to exceed ten percent (10%). Late payments shall accrue interest at the rate of one percent (1%) per month.</w:t>
      </w:r>
    </w:p>
    <w:p xmlns:w="http://schemas.openxmlformats.org/wordprocessingml/2006/main"/>
    <w:p xmlns:w="http://schemas.openxmlformats.org/wordprocessingml/2006/main">
      <w:pPr>
        <w:pStyle w:val="Heading2"/>
      </w:pPr>
      <w:r>
        <w:t>4. Intellectual Property</w:t>
      </w:r>
    </w:p>
    <w:p xmlns:w="http://schemas.openxmlformats.org/wordprocessingml/2006/main">
      <w:r>
        <w:t xml:space="preserve">Upon payment in full of all amounts due, Client shall own all creative deliverables, content, and marketing materials produced specifically for Client under this Agreement. Agency retains ownership of its proprietary tools, templates, and creative processes. Agency grants Client a perpetual, royalty-free license to any Agency Background IP embedded in Client deliverables solely for Client's use in connection with such deliverables.</w:t>
      </w:r>
    </w:p>
    <w:p xmlns:w="http://schemas.openxmlformats.org/wordprocessingml/2006/main"/>
    <w:p xmlns:w="http://schemas.openxmlformats.org/wordprocessingml/2006/main">
      <w:pPr>
        <w:pStyle w:val="Heading2"/>
      </w:pPr>
      <w:r>
        <w:t>5. Confidentiality</w:t>
      </w:r>
    </w:p>
    <w:p xmlns:w="http://schemas.openxmlformats.org/wordprocessingml/2006/main">
      <w:r>
        <w:t xml:space="preserve">Agency shall maintain strict confidentiality of all Client marketing strategies, campaign data, competitive intelligence, and product plans. Agency shall not use Client's Confidential Information for the benefit of any competing client. These obligations shall survive termination for two (2) years.</w:t>
      </w:r>
    </w:p>
    <w:p xmlns:w="http://schemas.openxmlformats.org/wordprocessingml/2006/main"/>
    <w:p xmlns:w="http://schemas.openxmlformats.org/wordprocessingml/2006/main">
      <w:pPr>
        <w:pStyle w:val="Heading2"/>
      </w:pPr>
      <w:r>
        <w:t>6. Indemnification</w:t>
      </w:r>
    </w:p>
    <w:p xmlns:w="http://schemas.openxmlformats.org/wordprocessingml/2006/main">
      <w:r>
        <w:t xml:space="preserve">Agency shall indemnify, defend, and hold harmless Client from and against any third-party claims arising from: (a) Agency's breach of this Agreement; (b) Agency's negligence or willful misconduct; or (c) any claim that a deliverable produced by Agency infringes the intellectual property rights of a third party. Client shall indemnify Agency against claims arising from Client's breach of this Agreement or Client's direction to Agency to include specific content in deliverables.</w:t>
      </w:r>
    </w:p>
    <w:p xmlns:w="http://schemas.openxmlformats.org/wordprocessingml/2006/main"/>
    <w:p xmlns:w="http://schemas.openxmlformats.org/wordprocessingml/2006/main">
      <w:pPr>
        <w:pStyle w:val="Heading2"/>
      </w:pPr>
      <w:r>
        <w:t>7. Termination</w:t>
      </w:r>
    </w:p>
    <w:p xmlns:w="http://schemas.openxmlformats.org/wordprocessingml/2006/main">
      <w:r>
        <w:t xml:space="preserve">Either Party may terminate for cause upon written notice if the other Party materially breaches this Agreement and fails to cure within twenty (20) days of written notice. Upon termination, Agency shall deliver to Client all completed or partially completed deliverables, and Client shall pay for all work satisfactorily performed through the termination date.</w:t>
      </w:r>
    </w:p>
    <w:p xmlns:w="http://schemas.openxmlformats.org/wordprocessingml/2006/main"/>
    <w:p xmlns:w="http://schemas.openxmlformats.org/wordprocessingml/2006/main">
      <w:pPr>
        <w:pStyle w:val="Heading2"/>
      </w:pPr>
      <w:r>
        <w:t>8. Limitation of Liability</w:t>
      </w:r>
    </w:p>
    <w:p xmlns:w="http://schemas.openxmlformats.org/wordprocessingml/2006/main">
      <w:r>
        <w:t xml:space="preserve">NEITHER PARTY SHALL BE LIABLE FOR INDIRECT, INCIDENTAL, CONSEQUENTIAL, SPECIAL, OR PUNITIVE DAMAGES. AGENCY'S TOTAL LIABILITY SHALL NOT EXCEED FORTY-FIVE THOUSAND DOLLARS ($45,000).</w:t>
      </w:r>
    </w:p>
    <w:p xmlns:w="http://schemas.openxmlformats.org/wordprocessingml/2006/main"/>
    <w:p xmlns:w="http://schemas.openxmlformats.org/wordprocessingml/2006/main">
      <w:pPr>
        <w:pStyle w:val="Heading2"/>
      </w:pPr>
      <w:r>
        <w:t>9. Dispute Resolution</w:t>
      </w:r>
    </w:p>
    <w:p xmlns:w="http://schemas.openxmlformats.org/wordprocessingml/2006/main">
      <w:r>
        <w:t xml:space="preserve">Any disputes arising out of this Agreement shall be resolved exclusively in the state or federal courts located in Portland, Oregon. The parties consent to personal jurisdiction in Oregon courts. Prior to filing any action, the parties agree to engage in a thirty (30) day good-faith negotiation period.</w:t>
      </w:r>
    </w:p>
    <w:p xmlns:w="http://schemas.openxmlformats.org/wordprocessingml/2006/main"/>
    <w:p xmlns:w="http://schemas.openxmlformats.org/wordprocessingml/2006/main">
      <w:pPr>
        <w:pStyle w:val="Heading2"/>
      </w:pPr>
      <w:r>
        <w:t>10. Governing Law</w:t>
      </w:r>
    </w:p>
    <w:p xmlns:w="http://schemas.openxmlformats.org/wordprocessingml/2006/main">
      <w:r>
        <w:t xml:space="preserve">This Agreement shall be governed by the laws of the State of Oregon, without regard to conflict of law provisions.</w:t>
      </w:r>
    </w:p>
    <w:p xmlns:w="http://schemas.openxmlformats.org/wordprocessingml/2006/main"/>
    <w:p xmlns:w="http://schemas.openxmlformats.org/wordprocessingml/2006/main">
      <w:pPr>
        <w:pStyle w:val="Heading2"/>
      </w:pPr>
      <w:r>
        <w:t>11. General Provisions</w:t>
      </w:r>
    </w:p>
    <w:p xmlns:w="http://schemas.openxmlformats.org/wordprocessingml/2006/main">
      <w:r>
        <w:t xml:space="preserve">This Agreement constitutes the entire agreement between the parties. All modifications must be in writing. Neither party may assign this Agreement without prior written consent of the other.</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LITWARE SOLUTIONS, LLC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