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IT SERVICES AGREEMENT</w:t>
      </w:r>
    </w:p>
    <w:p xmlns:w="http://schemas.openxmlformats.org/wordprocessingml/2006/main">
      <w:r>
        <w:t xml:space="preserve">This IT Services Agreement ("Agreement") is entered into as of November 30, 2025 ("Effective Date") by and between Woodgrove Financial Services, Inc., a New York corporation with its principal place of business in New York, New York ("Service Provider"), and Zava, Inc., a Delaware corporation ("Client"). This Agreement governs the provision of information technology services and support by Service Provider to Client.</w:t>
      </w:r>
    </w:p>
    <w:p xmlns:w="http://schemas.openxmlformats.org/wordprocessingml/2006/main"/>
    <w:p xmlns:w="http://schemas.openxmlformats.org/wordprocessingml/2006/main">
      <w:pPr>
        <w:pStyle w:val="Heading2"/>
      </w:pPr>
      <w:r>
        <w:t>1. Services</w:t>
      </w:r>
    </w:p>
    <w:p xmlns:w="http://schemas.openxmlformats.org/wordprocessingml/2006/main">
      <w:r>
        <w:t xml:space="preserve">Service Provider shall provide Client with managed IT services including helpdesk support, network management, cybersecurity monitoring, systems administration, and related professional services as described in Statements of Work executed pursuant to this Agreement. Service Provider shall maintain a qualified team of IT professionals with the skills and certifications necessary to deliver the Services and shall comply with all applicable industry standards, including NIST, ISO 27001, and SOC 2 Type II requirements as applicable to Client's environment.</w:t>
      </w:r>
    </w:p>
    <w:p xmlns:w="http://schemas.openxmlformats.org/wordprocessingml/2006/main"/>
    <w:p xmlns:w="http://schemas.openxmlformats.org/wordprocessingml/2006/main">
      <w:pPr>
        <w:pStyle w:val="Heading2"/>
      </w:pPr>
      <w:r>
        <w:t>2. Term</w:t>
      </w:r>
    </w:p>
    <w:p xmlns:w="http://schemas.openxmlformats.org/wordprocessingml/2006/main">
      <w:r>
        <w:t xml:space="preserve">This Agreement shall commence on the Effective Date and shall remain in effect for one (1) year, expiring on November 30, 2026, unless terminated earlier. This Agreement shall automatically renew for successive one-year periods unless either Party provides written notice of intent not to renew at least forty-five (45) days prior to expiration.</w:t>
      </w:r>
    </w:p>
    <w:p xmlns:w="http://schemas.openxmlformats.org/wordprocessingml/2006/main"/>
    <w:p xmlns:w="http://schemas.openxmlformats.org/wordprocessingml/2006/main">
      <w:pPr>
        <w:pStyle w:val="Heading2"/>
      </w:pPr>
      <w:r>
        <w:t>3. Fees and Payment</w:t>
      </w:r>
    </w:p>
    <w:p xmlns:w="http://schemas.openxmlformats.org/wordprocessingml/2006/main">
      <w:r>
        <w:t xml:space="preserve">Client shall pay Service Provider fees in the aggregate amount of two hundred ninety thousand dollars ($290,000) per year, invoiced monthly in equal installments of twenty-four thousand one hundred sixty-seven dollars ($24,167), due within thirty (30) days of invoice date. Late payments shall accrue interest at the rate of one and one-half percent (1.5%) per month. Service Provider reserves the right to suspend non-critical Services upon forty-five (45) days' written notice if any invoice is more than sixty (60) days past due.</w:t>
      </w:r>
    </w:p>
    <w:p xmlns:w="http://schemas.openxmlformats.org/wordprocessingml/2006/main"/>
    <w:p xmlns:w="http://schemas.openxmlformats.org/wordprocessingml/2006/main">
      <w:pPr>
        <w:pStyle w:val="Heading2"/>
      </w:pPr>
      <w:r>
        <w:t>4. Confidentiality</w:t>
      </w:r>
    </w:p>
    <w:p xmlns:w="http://schemas.openxmlformats.org/wordprocessingml/2006/main">
      <w:r>
        <w:t xml:space="preserve">Each Party agrees to hold the other's Confidential Information in strict confidence and to use it solely for the purposes of this Agreement. Confidential Information includes all non-public technical, financial, and operational data. Each Party shall limit disclosure to employees and contractors who need to know and are bound by comparable obligations. These obligations shall survive termination for three (3) years, except for trade secrets which shall be protected indefinitely.</w:t>
      </w:r>
    </w:p>
    <w:p xmlns:w="http://schemas.openxmlformats.org/wordprocessingml/2006/main"/>
    <w:p xmlns:w="http://schemas.openxmlformats.org/wordprocessingml/2006/main">
      <w:pPr>
        <w:pStyle w:val="Heading2"/>
      </w:pPr>
      <w:r>
        <w:t>5. Indemnification</w:t>
      </w:r>
    </w:p>
    <w:p xmlns:w="http://schemas.openxmlformats.org/wordprocessingml/2006/main">
      <w:r>
        <w:t xml:space="preserve">Each Party shall defend, indemnify, and hold harmless the other Party and its officers, directors, employees, agents, successors, and assigns from and against any and all third-party claims, damages, losses, liabilities, costs, and expenses (including reasonable attorneys' fees) arising out of or relating to: (a) the indemnifying Party's breach of any representation, warranty, or obligation under this Agreement; (b) the indemnifying Party's negligence, fraud, or willful misconduct; (c) any infringement or alleged infringement of any intellectual property right of a third party by the indemnifying Party; or (d) any claim arising from the indemnifying Party's employees, subcontractors, or agents in connection with this Agreement. This mutual indemnification survives termination of this Agreement.</w:t>
      </w:r>
    </w:p>
    <w:p xmlns:w="http://schemas.openxmlformats.org/wordprocessingml/2006/main"/>
    <w:p xmlns:w="http://schemas.openxmlformats.org/wordprocessingml/2006/main">
      <w:pPr>
        <w:pStyle w:val="Heading2"/>
      </w:pPr>
      <w:r>
        <w:t>6. Termination</w:t>
      </w:r>
    </w:p>
    <w:p xmlns:w="http://schemas.openxmlformats.org/wordprocessingml/2006/main">
      <w:r>
        <w:t xml:space="preserve">Either Party may terminate this Agreement for convenience upon forty-five (45) days' prior written notice. Either Party may terminate for cause upon written notice if the other Party materially breaches this Agreement and fails to cure the breach within thirty (30) days of written notice. Service Provider shall transition all Client data and system access credentials to Client within ten (10) business days following the effective date of termination.</w:t>
      </w:r>
    </w:p>
    <w:p xmlns:w="http://schemas.openxmlformats.org/wordprocessingml/2006/main"/>
    <w:p xmlns:w="http://schemas.openxmlformats.org/wordprocessingml/2006/main">
      <w:pPr>
        <w:pStyle w:val="Heading2"/>
      </w:pPr>
      <w:r>
        <w:t>7. Limitation of Liability</w:t>
      </w:r>
    </w:p>
    <w:p xmlns:w="http://schemas.openxmlformats.org/wordprocessingml/2006/main">
      <w:r>
        <w:t xml:space="preserve">IN NO EVENT SHALL EITHER PARTY BE LIABLE FOR INDIRECT, INCIDENTAL, CONSEQUENTIAL, SPECIAL, PUNITIVE, OR EXEMPLARY DAMAGES. SERVICE PROVIDER'S TOTAL CUMULATIVE LIABILITY SHALL NOT EXCEED TWO HUNDRED NINETY THOUSAND DOLLARS ($290,000). THIS LIMITATION SHALL NOT APPLY TO BREACHES OF CONFIDENTIALITY OR EITHER PARTY'S INDEMNIFICATION OBLIGATIONS.</w:t>
      </w:r>
    </w:p>
    <w:p xmlns:w="http://schemas.openxmlformats.org/wordprocessingml/2006/main"/>
    <w:p xmlns:w="http://schemas.openxmlformats.org/wordprocessingml/2006/main">
      <w:pPr>
        <w:pStyle w:val="Heading2"/>
      </w:pPr>
      <w:r>
        <w:t>8. Dispute Resolution</w:t>
      </w:r>
    </w:p>
    <w:p xmlns:w="http://schemas.openxmlformats.org/wordprocessingml/2006/main">
      <w:r>
        <w:t xml:space="preserve">Any disputes arising out of or relating to this Agreement shall be resolved exclusively in the state or federal courts located in New York County, New York. Each Party irrevocably submits to the personal jurisdiction of such courts. Prior to initiating any litigation, the parties shall participate in at least one in-person mediation session administered by a mutually agreed-upon mediator.</w:t>
      </w:r>
    </w:p>
    <w:p xmlns:w="http://schemas.openxmlformats.org/wordprocessingml/2006/main"/>
    <w:p xmlns:w="http://schemas.openxmlformats.org/wordprocessingml/2006/main">
      <w:pPr>
        <w:pStyle w:val="Heading2"/>
      </w:pPr>
      <w:r>
        <w:t>9. Governing Law</w:t>
      </w:r>
    </w:p>
    <w:p xmlns:w="http://schemas.openxmlformats.org/wordprocessingml/2006/main">
      <w:r>
        <w:t xml:space="preserve">This Agreement shall be governed by and construed in accordance with the laws of the State of New York, without regard to conflict of laws principles.</w:t>
      </w:r>
    </w:p>
    <w:p xmlns:w="http://schemas.openxmlformats.org/wordprocessingml/2006/main"/>
    <w:p xmlns:w="http://schemas.openxmlformats.org/wordprocessingml/2006/main">
      <w:pPr>
        <w:pStyle w:val="Heading2"/>
      </w:pPr>
      <w:r>
        <w:t>10. General Provisions</w:t>
      </w:r>
    </w:p>
    <w:p xmlns:w="http://schemas.openxmlformats.org/wordprocessingml/2006/main">
      <w:r>
        <w:t xml:space="preserve">This Agreement constitutes the entire agreement of the parties and supersedes all prior agreements. Amendments must be in writing and executed by authorized representatives of both parties. Neither party may assign this Agreement without the other's prior written consent.</w:t>
      </w:r>
    </w:p>
    <w:p xmlns:w="http://schemas.openxmlformats.org/wordprocessingml/2006/main"/>
    <w:p xmlns:w="http://schemas.openxmlformats.org/wordprocessingml/2006/main">
      <w:r>
        <w:rPr>
          <w:b/>
        </w:rPr>
        <w:t xml:space="preserve">IN WITNESS WHEREOF, the parties have executed this Agreement as of the Effective Date.</w:t>
      </w:r>
    </w:p>
    <w:p xmlns:w="http://schemas.openxmlformats.org/wordprocessingml/2006/main"/>
    <w:p xmlns:w="http://schemas.openxmlformats.org/wordprocessingml/2006/main">
      <w:r>
        <w:t xml:space="preserve">WOODGROVE FINANCIAL SERVICES,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p xmlns:w="http://schemas.openxmlformats.org/wordprocessingml/2006/main">
      <w:r>
        <w:t xml:space="preserve">ZAVA,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