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ZRO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以正义为本，实现区块链蓝图愿景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本质上是用区块链的技术，试图解决行业内的各种痛点，构建一个“全球区块链自由贸易区”。在自贸区里，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提供底层区块链基础架构，引入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的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Token</w:t>
      </w:r>
      <w:r>
        <w:rPr>
          <w:rFonts w:hint="eastAsia" w:ascii="微软雅黑" w:hAnsi="微软雅黑" w:eastAsia="微软雅黑" w:cs="微软雅黑"/>
          <w:sz w:val="28"/>
          <w:szCs w:val="28"/>
        </w:rPr>
        <w:t>体系作为中小商户之间贸易活动价值传输的衡量标准。在各种应用场景下，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将与全球众多第三方服务机构一起，打造集电商+支付，电商+供应链溯源，电商+供应链金融，电商+社区直播，电商数据+数字货币交易所为一体的平台。</w:t>
      </w: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69865" cy="2961005"/>
            <wp:effectExtent l="0" t="0" r="6985" b="10795"/>
            <wp:docPr id="5" name="图片 5" descr="CJSW-BA-campaign-913x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JSW-BA-campaign-913x5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希望，能够用数字化的思想、不可篡改的分布式时间戳体系以及无所不在、万物互联、实时上链的业务体系，妥善完成上述宏伟的目标，真正做到全方位、全覆盖的公平、公正，为“全人类自由”的最高目标实现提供有力的支持。</w:t>
      </w: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891530" cy="3200400"/>
            <wp:effectExtent l="0" t="0" r="13970" b="0"/>
            <wp:docPr id="2" name="图片 2" descr="jinse_1581236757172459187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inse_1581236757172459187_smal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将分步骤实施，并针对前述的电子商务市场现有的痛点提供相应的迅速到账、快捷支付、跨境支付、通兑全球法币、信息溯源等服务；未来还可以扩展更多的服务，包括本地孵化服务以及在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上发行区域性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Token</w:t>
      </w:r>
      <w:r>
        <w:rPr>
          <w:rFonts w:hint="eastAsia" w:ascii="微软雅黑" w:hAnsi="微软雅黑" w:eastAsia="微软雅黑" w:cs="微软雅黑"/>
          <w:sz w:val="28"/>
          <w:szCs w:val="28"/>
        </w:rPr>
        <w:t>的服务等。</w:t>
      </w:r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的设计充分考虑了开放性和合规性，将遵守当地监管要求和法规。由于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区块链的开放性，必要的时候监管可以在其上设立节点，或者通过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Zorro</w:t>
      </w:r>
      <w:r>
        <w:rPr>
          <w:rFonts w:hint="eastAsia" w:ascii="微软雅黑" w:hAnsi="微软雅黑" w:eastAsia="微软雅黑" w:cs="微软雅黑"/>
          <w:sz w:val="28"/>
          <w:szCs w:val="28"/>
        </w:rPr>
        <w:t>提供交易记录。由于区块链不可篡改的特性，此举将在必要时充分帮助监管提升其监管精度。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72405" cy="2682240"/>
            <wp:effectExtent l="0" t="0" r="4445" b="3810"/>
            <wp:docPr id="6" name="图片 6" descr="u=2015283709,1948227233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u=2015283709,1948227233&amp;fm=26&amp;gp=0"/>
                    <pic:cNvPicPr>
                      <a:picLocks noChangeAspect="1"/>
                    </pic:cNvPicPr>
                  </pic:nvPicPr>
                  <pic:blipFill>
                    <a:blip r:embed="rId6"/>
                    <a:srcRect b="120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想象一下，你无须信任任何陌生人就可与之进行交易；你无须信任银行就可安心地把积蓄储存在那儿；你不需要信任政府，因为你知道它不得不公平、公正。那会发生什么？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那会改变这个世界。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而这，正是区块链的愿景。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主流媒体还在忙于猜测加密货币价格及其黑市阴谋时，他们已经遗漏了这一切的本质事实。那就是，密码学家们悄然发明了一套全新的技术原型。区块链（以及支持它们的共识协议）的诞生，源于开发人员试图解决一个大胆的难题：如何创造不可追溯的数字货币。通过将密码学、博弈论、经济学以及计算机科学相结合，他们成功创造出了一套全新的工具用于建立去中心化的系统。但他们的创造远不止改变货币兑换的方式，而是改变更多。他们的创造将改变整个世界，而这却似乎没有人注意到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72525"/>
          <w:spacing w:val="0"/>
          <w:sz w:val="28"/>
          <w:szCs w:val="28"/>
          <w:u w:val="none"/>
          <w:bdr w:val="single" w:color="EEEEEE" w:sz="6" w:space="0"/>
        </w:rPr>
        <w:drawing>
          <wp:inline distT="0" distB="0" distL="114300" distR="114300">
            <wp:extent cx="5143500" cy="2628900"/>
            <wp:effectExtent l="0" t="0" r="0" b="0"/>
            <wp:docPr id="4" name="图片 2" descr="IMG_256">
              <a:hlinkClick xmlns:a="http://schemas.openxmlformats.org/drawingml/2006/main" r:id="rId7" tooltip="金色专访 | 火币大学于佳宁：“区块链+”赋能新基建的乘数效应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而ZRO平台的成立愿景，正是去实现这一宏伟愿景。ZRO，本质上是用区块链的技术，试图解决行业内的各种痛点，构建一个“全球区块链自由贸易区”。在自贸区里，ZRO提供底层区块链基础架构，引入ZRO的代币体系作为中小商户之间贸易活动价值传输的衡量标准。在各种应用场景下，ZRO将与全球众多第三方服务机构一起，打造集电商+支付，电商+供应链溯源，电商+供应链金融，电商+社区直播，电商数据+数字货币交易所为一体的平台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5274310" cy="2966720"/>
            <wp:effectExtent l="0" t="0" r="2540" b="5080"/>
            <wp:docPr id="8" name="图片 8" descr="topic-statue-of-liberty-gettyimages-960610006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opic-statue-of-liberty-gettyimages-960610006-fea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ZRO希望，能够用数字化的思想、不可篡改的分布式时间戳体系以及无所不在、万物互联、实时上链的业务体系，妥善完成上述宏伟的目标，真正做到全方位、全覆盖的公平、公正，为“全人类自由”的最高目标实现提供有力的支持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ZRO将分步骤实施，并针对前述的电子商务市场现有的痛点提供相应的迅速到账、快捷支付、跨境支付、通兑全球法币、信息溯源等服务；未来还可以扩展更多的服务，包括本地孵化服务以及在ZRO上发行区域性代币的服务等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ZRO的设计充分考虑了开放性和合规性，将遵守当地监管要求和法规。由于ZRO区块链的开放性，必要的时候监管可以在其上设立节点，或者通过ZRO提供交易记录。由于区块链不可篡改的特性，此举将在必要时充分帮助监管提升其监管精度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drawing>
          <wp:inline distT="0" distB="0" distL="114300" distR="114300">
            <wp:extent cx="4784090" cy="2540635"/>
            <wp:effectExtent l="0" t="0" r="16510" b="12065"/>
            <wp:docPr id="10" name="图片 10" descr="Criminal-Justice-Reform-and-the-First-Step-Act%u2019s-Recidivism-Reduction-Provisions-Preliminary-Issues-for-Policymak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riminal-Justice-Reform-and-the-First-Step-Act%u2019s-Recidivism-Reduction-Provisions-Preliminary-Issues-for-Policymaker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1"/>
        <w:bidi w:val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区块链并不再遥远，已经来到触手可及的眼前，它是互联网的一部分，在交通、医疗、衣业、产权、支付、生活服务等领域已经出现诸多应用场景，区块链让互联网浪潮再次升级，并逐步深入到更多的创新领域．在数字货币领域。区块链并不仅仅是一种技术创新，其背后含的去中心化、去信任化思维更揭示了构建全新经济模式的可能。在价值赋权和转移领域，区块链技术因其公开、透明、可追溯、不可篡改的特点，已经开始展现出巨大的优势，最终，它将帮助我们完成资产数字化这一价值迁移，实现对自身财富的真正掌控。</w:t>
      </w: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48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54"/>
    <w:rsid w:val="001359B5"/>
    <w:rsid w:val="00484932"/>
    <w:rsid w:val="00635A54"/>
    <w:rsid w:val="00795A44"/>
    <w:rsid w:val="00D472A7"/>
    <w:rsid w:val="00DA4AFB"/>
    <w:rsid w:val="00EC2902"/>
    <w:rsid w:val="00F92506"/>
    <w:rsid w:val="40D74688"/>
    <w:rsid w:val="64AB376D"/>
    <w:rsid w:val="7467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华文中宋" w:hAnsi="华文中宋" w:eastAsia="华文中宋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0"/>
    <w:pPr>
      <w:widowControl w:val="0"/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标题 字符"/>
    <w:basedOn w:val="6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9">
    <w:name w:val="页眉 字符"/>
    <w:basedOn w:val="6"/>
    <w:link w:val="3"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1">
    <w:name w:val="白皮书-正文"/>
    <w:basedOn w:val="1"/>
    <w:qFormat/>
    <w:uiPriority w:val="0"/>
    <w:pPr>
      <w:spacing w:line="360" w:lineRule="auto"/>
      <w:ind w:left="0" w:leftChars="0" w:firstLine="480" w:firstLineChars="200"/>
      <w:jc w:val="left"/>
    </w:pPr>
    <w:rPr>
      <w:rFonts w:eastAsia="微软雅黑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hyperlink" Target="https://www.jinse.com/news/blockchain/614703.html" TargetMode="Externa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727</Characters>
  <Lines>6</Lines>
  <Paragraphs>1</Paragraphs>
  <TotalTime>3</TotalTime>
  <ScaleCrop>false</ScaleCrop>
  <LinksUpToDate>false</LinksUpToDate>
  <CharactersWithSpaces>853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2020-04-09T03:39:00Z</dcterms:created>
  <dc:creator>Chan Ciubun</dc:creator>
  <cp:lastModifiedBy>Leo</cp:lastModifiedBy>
  <dcterms:modified xsi:type="dcterms:W3CDTF">2020-04-10T08:25:47Z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