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 xml:space="preserve">Article Summary </w:t>
      </w:r>
      <w:r>
        <w:rPr/>
        <w:t>Outline</w:t>
      </w:r>
    </w:p>
    <w:p>
      <w:pPr>
        <w:pStyle w:val="style0"/>
      </w:pPr>
      <w:r>
        <w:rPr/>
      </w:r>
    </w:p>
    <w:p>
      <w:pPr>
        <w:pStyle w:val="style0"/>
      </w:pPr>
      <w:r>
        <w:rPr/>
        <w:t>Introduction:</w:t>
      </w:r>
    </w:p>
    <w:p>
      <w:pPr>
        <w:pStyle w:val="style0"/>
        <w:numPr>
          <w:ilvl w:val="0"/>
          <w:numId w:val="1"/>
        </w:numPr>
      </w:pPr>
      <w:r>
        <w:rPr/>
        <w:t>What RE is</w:t>
      </w:r>
    </w:p>
    <w:p>
      <w:pPr>
        <w:pStyle w:val="style0"/>
        <w:numPr>
          <w:ilvl w:val="1"/>
          <w:numId w:val="1"/>
        </w:numPr>
      </w:pPr>
      <w:r>
        <w:rPr/>
        <w:t>Definition</w:t>
      </w:r>
    </w:p>
    <w:p>
      <w:pPr>
        <w:pStyle w:val="style0"/>
        <w:numPr>
          <w:ilvl w:val="1"/>
          <w:numId w:val="1"/>
        </w:numPr>
      </w:pPr>
      <w:r>
        <w:rPr/>
        <w:t>Components of RE</w:t>
      </w:r>
    </w:p>
    <w:p>
      <w:pPr>
        <w:pStyle w:val="style0"/>
        <w:numPr>
          <w:ilvl w:val="0"/>
          <w:numId w:val="1"/>
        </w:numPr>
      </w:pPr>
      <w:r>
        <w:rPr/>
        <w:t>Why we need it</w:t>
      </w:r>
    </w:p>
    <w:p>
      <w:pPr>
        <w:pStyle w:val="style0"/>
        <w:numPr>
          <w:ilvl w:val="0"/>
          <w:numId w:val="1"/>
        </w:numPr>
      </w:pPr>
      <w:r>
        <w:rPr/>
        <w:t>Its evolution</w:t>
      </w:r>
    </w:p>
    <w:p>
      <w:pPr>
        <w:pStyle w:val="style0"/>
        <w:numPr>
          <w:ilvl w:val="1"/>
          <w:numId w:val="1"/>
        </w:numPr>
      </w:pPr>
      <w:r>
        <w:rPr/>
        <w:t>RE for the 21</w:t>
      </w:r>
      <w:r>
        <w:rPr>
          <w:vertAlign w:val="superscript"/>
        </w:rPr>
        <w:t>st</w:t>
      </w:r>
      <w:r>
        <w:rPr/>
        <w:t xml:space="preserve"> century</w:t>
      </w:r>
    </w:p>
    <w:p>
      <w:pPr>
        <w:pStyle w:val="style0"/>
        <w:numPr>
          <w:ilvl w:val="2"/>
          <w:numId w:val="1"/>
        </w:numPr>
      </w:pPr>
      <w:r>
        <w:rPr/>
        <w:t>New Approach to system development</w:t>
      </w:r>
    </w:p>
    <w:p>
      <w:pPr>
        <w:pStyle w:val="style0"/>
        <w:numPr>
          <w:ilvl w:val="2"/>
          <w:numId w:val="1"/>
        </w:numPr>
      </w:pPr>
      <w:r>
        <w:rPr/>
        <w:t>Need for rapid software delivery</w:t>
      </w:r>
    </w:p>
    <w:p>
      <w:pPr>
        <w:pStyle w:val="style0"/>
        <w:numPr>
          <w:ilvl w:val="2"/>
          <w:numId w:val="1"/>
        </w:numPr>
      </w:pPr>
      <w:r>
        <w:rPr/>
        <w:t>Increasing rate of requirements change</w:t>
      </w:r>
    </w:p>
    <w:p>
      <w:pPr>
        <w:pStyle w:val="style0"/>
        <w:numPr>
          <w:ilvl w:val="2"/>
          <w:numId w:val="1"/>
        </w:numPr>
      </w:pPr>
      <w:r>
        <w:rPr/>
        <w:t>Need for improved Return on Investment (ROI) on software assets</w:t>
      </w:r>
    </w:p>
    <w:p>
      <w:pPr>
        <w:pStyle w:val="style0"/>
        <w:numPr>
          <w:ilvl w:val="0"/>
          <w:numId w:val="1"/>
        </w:numPr>
      </w:pPr>
      <w:r>
        <w:rPr/>
        <w:t>Usefulness</w:t>
      </w:r>
    </w:p>
    <w:p>
      <w:pPr>
        <w:pStyle w:val="style0"/>
        <w:numPr>
          <w:ilvl w:val="1"/>
          <w:numId w:val="1"/>
        </w:numPr>
      </w:pPr>
      <w:r>
        <w:rPr/>
        <w:t>Other than Software Engineering</w:t>
      </w:r>
    </w:p>
    <w:p>
      <w:pPr>
        <w:pStyle w:val="style0"/>
        <w:numPr>
          <w:ilvl w:val="0"/>
          <w:numId w:val="1"/>
        </w:numPr>
      </w:pPr>
      <w:r>
        <w:rPr/>
        <w:t>History of RE</w:t>
      </w:r>
    </w:p>
    <w:p>
      <w:pPr>
        <w:pStyle w:val="style0"/>
      </w:pPr>
      <w:r>
        <w:rPr/>
        <w:t>Concurrent:</w:t>
      </w:r>
    </w:p>
    <w:p>
      <w:pPr>
        <w:pStyle w:val="style0"/>
        <w:numPr>
          <w:ilvl w:val="0"/>
          <w:numId w:val="3"/>
        </w:numPr>
      </w:pPr>
      <w:r>
        <w:rPr/>
        <w:t>Documentation</w:t>
      </w:r>
    </w:p>
    <w:p>
      <w:pPr>
        <w:pStyle w:val="style0"/>
        <w:numPr>
          <w:ilvl w:val="1"/>
          <w:numId w:val="3"/>
        </w:numPr>
      </w:pPr>
      <w:r>
        <w:rPr/>
        <w:t>Concern about lack of rigorous documentation</w:t>
      </w:r>
    </w:p>
    <w:p>
      <w:pPr>
        <w:pStyle w:val="style0"/>
        <w:numPr>
          <w:ilvl w:val="0"/>
          <w:numId w:val="3"/>
        </w:numPr>
      </w:pPr>
      <w:r>
        <w:rPr/>
        <w:t>Three main benefits</w:t>
      </w:r>
    </w:p>
    <w:p>
      <w:pPr>
        <w:pStyle w:val="style0"/>
        <w:numPr>
          <w:ilvl w:val="1"/>
          <w:numId w:val="3"/>
        </w:numPr>
      </w:pPr>
      <w:r>
        <w:rPr/>
        <w:t>Lower process overheads</w:t>
      </w:r>
    </w:p>
    <w:p>
      <w:pPr>
        <w:pStyle w:val="style0"/>
        <w:numPr>
          <w:ilvl w:val="1"/>
          <w:numId w:val="3"/>
        </w:numPr>
      </w:pPr>
      <w:r>
        <w:rPr/>
        <w:t>Early of identification and implementation of important stuff</w:t>
      </w:r>
    </w:p>
    <w:p>
      <w:pPr>
        <w:pStyle w:val="style0"/>
        <w:numPr>
          <w:ilvl w:val="1"/>
          <w:numId w:val="3"/>
        </w:numPr>
      </w:pPr>
      <w:r>
        <w:rPr/>
        <w:t>Quick Response time to requirement changes</w:t>
      </w:r>
    </w:p>
    <w:p>
      <w:pPr>
        <w:pStyle w:val="style0"/>
      </w:pPr>
      <w:r>
        <w:rPr/>
        <w:t>Supporting Requirements/ Trade-Offs in Design:</w:t>
      </w:r>
    </w:p>
    <w:p>
      <w:pPr>
        <w:pStyle w:val="style0"/>
        <w:numPr>
          <w:ilvl w:val="0"/>
          <w:numId w:val="2"/>
        </w:numPr>
      </w:pPr>
      <w:r>
        <w:rPr/>
        <w:t>Simple things crashing projects</w:t>
      </w:r>
    </w:p>
    <w:p>
      <w:pPr>
        <w:pStyle w:val="style0"/>
        <w:numPr>
          <w:ilvl w:val="1"/>
          <w:numId w:val="2"/>
        </w:numPr>
      </w:pPr>
      <w:r>
        <w:rPr/>
        <w:t>Natural Language Interface crashed project</w:t>
      </w:r>
    </w:p>
    <w:p>
      <w:pPr>
        <w:pStyle w:val="style0"/>
        <w:numPr>
          <w:ilvl w:val="0"/>
          <w:numId w:val="2"/>
        </w:numPr>
      </w:pPr>
      <w:r>
        <w:rPr/>
        <w:t>Complicators/Simplifiers</w:t>
      </w:r>
    </w:p>
    <w:p>
      <w:pPr>
        <w:pStyle w:val="style0"/>
        <w:numPr>
          <w:ilvl w:val="1"/>
          <w:numId w:val="2"/>
        </w:numPr>
      </w:pPr>
      <w:r>
        <w:rPr/>
        <w:t>For both customer and developer</w:t>
      </w:r>
    </w:p>
    <w:p>
      <w:pPr>
        <w:pStyle w:val="style0"/>
        <w:numPr>
          <w:ilvl w:val="1"/>
          <w:numId w:val="2"/>
        </w:numPr>
      </w:pPr>
      <w:r>
        <w:rPr/>
        <w:t>Allows you to see both sides of process</w:t>
      </w:r>
    </w:p>
    <w:p>
      <w:pPr>
        <w:pStyle w:val="style0"/>
      </w:pPr>
      <w:r>
        <w:rPr/>
        <w:t xml:space="preserve">Commercial-Off the Shelf </w:t>
      </w:r>
      <w:r>
        <w:rPr/>
        <w:t>Acquisition</w:t>
      </w:r>
    </w:p>
    <w:p>
      <w:pPr>
        <w:pStyle w:val="style0"/>
        <w:numPr>
          <w:ilvl w:val="0"/>
          <w:numId w:val="4"/>
        </w:numPr>
      </w:pPr>
      <w:r>
        <w:rPr/>
        <w:t>How to decide what commercial software that is available is appropriate for your business</w:t>
      </w:r>
    </w:p>
    <w:p>
      <w:pPr>
        <w:pStyle w:val="style0"/>
        <w:numPr>
          <w:ilvl w:val="0"/>
          <w:numId w:val="4"/>
        </w:numPr>
      </w:pPr>
      <w:r>
        <w:rPr/>
        <w:t>Selection: The Core Process</w:t>
      </w:r>
    </w:p>
    <w:p>
      <w:pPr>
        <w:pStyle w:val="style0"/>
        <w:numPr>
          <w:ilvl w:val="1"/>
          <w:numId w:val="4"/>
        </w:numPr>
      </w:pPr>
      <w:r>
        <w:rPr/>
        <w:t>Procurement</w:t>
      </w:r>
      <w:r>
        <w:rPr/>
        <w:t xml:space="preserve"> oriented requirements gathering (4 step process)</w:t>
      </w:r>
    </w:p>
    <w:p>
      <w:pPr>
        <w:pStyle w:val="style0"/>
        <w:numPr>
          <w:ilvl w:val="2"/>
          <w:numId w:val="4"/>
        </w:numPr>
      </w:pPr>
      <w:r>
        <w:rPr/>
        <w:t>Acquire</w:t>
      </w:r>
      <w:r>
        <w:rPr/>
        <w:t xml:space="preserve"> Customer Requirements</w:t>
      </w:r>
    </w:p>
    <w:p>
      <w:pPr>
        <w:pStyle w:val="style0"/>
        <w:numPr>
          <w:ilvl w:val="2"/>
          <w:numId w:val="4"/>
        </w:numPr>
      </w:pPr>
      <w:r>
        <w:rPr/>
        <w:t>Check compliance with COTS software</w:t>
      </w:r>
    </w:p>
    <w:p>
      <w:pPr>
        <w:pStyle w:val="style0"/>
        <w:numPr>
          <w:ilvl w:val="2"/>
          <w:numId w:val="4"/>
        </w:numPr>
      </w:pPr>
      <w:r>
        <w:rPr/>
        <w:t xml:space="preserve">Reject </w:t>
      </w:r>
      <w:r>
        <w:rPr/>
        <w:t>non-complaints</w:t>
      </w:r>
      <w:r>
        <w:rPr/>
        <w:t xml:space="preserve"> systems</w:t>
      </w:r>
    </w:p>
    <w:p>
      <w:pPr>
        <w:pStyle w:val="style0"/>
        <w:numPr>
          <w:ilvl w:val="2"/>
          <w:numId w:val="4"/>
        </w:numPr>
      </w:pPr>
      <w:r>
        <w:rPr/>
        <w:t xml:space="preserve">Explore </w:t>
      </w:r>
      <w:r>
        <w:rPr/>
        <w:t>remaining</w:t>
      </w:r>
      <w:r>
        <w:rPr/>
        <w:t xml:space="preserve"> software candidates</w:t>
      </w:r>
    </w:p>
    <w:p>
      <w:pPr>
        <w:pStyle w:val="style0"/>
        <w:numPr>
          <w:ilvl w:val="0"/>
          <w:numId w:val="4"/>
        </w:numPr>
      </w:pPr>
      <w:r>
        <w:rPr/>
        <w:t>Integration</w:t>
      </w:r>
      <w:r>
        <w:rPr/>
        <w:t>:</w:t>
      </w:r>
    </w:p>
    <w:p>
      <w:pPr>
        <w:pStyle w:val="style0"/>
        <w:numPr>
          <w:ilvl w:val="1"/>
          <w:numId w:val="4"/>
        </w:numPr>
      </w:pPr>
      <w:r>
        <w:rPr/>
        <w:t xml:space="preserve">Five </w:t>
      </w:r>
      <w:r>
        <w:rPr/>
        <w:t>Guidelines</w:t>
      </w:r>
      <w:r>
        <w:rPr/>
        <w:t xml:space="preserve"> for Interoperability</w:t>
      </w:r>
    </w:p>
    <w:p>
      <w:pPr>
        <w:pStyle w:val="style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OpenSymbol">
    <w:altName w:val="Arial Unicode MS"/>
    <w:charset w:val="80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</w:pPr>
    <w:rPr>
      <w:rFonts w:ascii="Times New Roman" w:cs="Mangal" w:eastAsia="SimSun" w:hAnsi="Times New Roman"/>
      <w:color w:val="auto"/>
      <w:sz w:val="24"/>
      <w:szCs w:val="24"/>
      <w:lang w:bidi="hi-IN" w:eastAsia="zh-CN" w:val="en-US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Mangal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2013-02-21T12:13:37.62Z</dcterms:created>
  <cp:revision>0</cp:revision>
</cp:coreProperties>
</file>