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A192F"/>
          <w:sz w:val="22"/>
        </w:rPr>
        <w:br/>
        <w:br/>
        <w:br/>
      </w:r>
    </w:p>
    <w:p>
      <w:pPr>
        <w:jc w:val="center"/>
      </w:pPr>
      <w:r>
        <w:drawing>
          <wp:inline xmlns:a="http://schemas.openxmlformats.org/drawingml/2006/main" xmlns:pic="http://schemas.openxmlformats.org/drawingml/2006/picture">
            <wp:extent cx="3200400" cy="3200400"/>
            <wp:docPr id="1" name="Picture 1"/>
            <wp:cNvGraphicFramePr>
              <a:graphicFrameLocks noChangeAspect="1"/>
            </wp:cNvGraphicFramePr>
            <a:graphic>
              <a:graphicData uri="http://schemas.openxmlformats.org/drawingml/2006/picture">
                <pic:pic>
                  <pic:nvPicPr>
                    <pic:cNvPr id="0" name="media__1783067789789.png"/>
                    <pic:cNvPicPr/>
                  </pic:nvPicPr>
                  <pic:blipFill>
                    <a:blip r:embed="rId9"/>
                    <a:stretch>
                      <a:fillRect/>
                    </a:stretch>
                  </pic:blipFill>
                  <pic:spPr>
                    <a:xfrm>
                      <a:off x="0" y="0"/>
                      <a:ext cx="3200400" cy="3200400"/>
                    </a:xfrm>
                    <a:prstGeom prst="rect"/>
                  </pic:spPr>
                </pic:pic>
              </a:graphicData>
            </a:graphic>
          </wp:inline>
        </w:drawing>
      </w:r>
    </w:p>
    <w:p>
      <w:r>
        <w:rPr>
          <w:color w:val="0A192F"/>
          <w:sz w:val="22"/>
        </w:rPr>
        <w:br/>
      </w:r>
    </w:p>
    <w:p>
      <w:pPr>
        <w:jc w:val="center"/>
      </w:pPr>
      <w:r>
        <w:rPr>
          <w:b/>
          <w:color w:val="D4AF37"/>
          <w:sz w:val="56"/>
        </w:rPr>
        <w:t>BILLION-DOLLAR MINDSET AFFIRMATIONS</w:t>
      </w:r>
    </w:p>
    <w:p>
      <w:pPr>
        <w:jc w:val="center"/>
      </w:pPr>
      <w:r>
        <w:rPr>
          <w:b/>
          <w:color w:val="0A192F"/>
          <w:sz w:val="22"/>
        </w:rPr>
        <w:t>BY LORNETTE DAYE</w:t>
      </w:r>
    </w:p>
    <w:p>
      <w:r>
        <w:br w:type="page"/>
      </w:r>
    </w:p>
    <w:p>
      <w:r>
        <w:rPr>
          <w:b/>
          <w:color w:val="D4AF37"/>
          <w:sz w:val="36"/>
        </w:rPr>
        <w:t>Copyright &amp; Disclaimers</w:t>
      </w:r>
    </w:p>
    <w:p>
      <w:r>
        <w:rPr>
          <w:color w:val="0A192F"/>
          <w:sz w:val="22"/>
        </w:rPr>
        <w:t>© 2026 Lornette Daye. All rights reserved.</w:t>
      </w:r>
    </w:p>
    <w:p>
      <w:r>
        <w:rPr>
          <w:color w:val="0A192F"/>
          <w:sz w:val="22"/>
        </w:rPr>
        <w:t>This material is protected by trademark and copyright law. It may not be reproduced, stored in a retrieval system, or transmitted in any form or by any means—electronic, mechanical, photocopy, recording, or otherwise—without prior written permission from the publisher.</w:t>
      </w:r>
    </w:p>
    <w:p/>
    <w:p>
      <w:r>
        <w:rPr>
          <w:color w:val="0A192F"/>
          <w:sz w:val="22"/>
        </w:rPr>
        <w:t>Contact Information:</w:t>
      </w:r>
    </w:p>
    <w:p>
      <w:r>
        <w:rPr>
          <w:color w:val="0A192F"/>
          <w:sz w:val="22"/>
        </w:rPr>
        <w:t>Website: https://lornettedaye.com/</w:t>
      </w:r>
    </w:p>
    <w:p/>
    <w:p>
      <w:r>
        <w:rPr>
          <w:color w:val="0A192F"/>
          <w:sz w:val="22"/>
        </w:rPr>
        <w:t>**Important Disclaimers:**</w:t>
      </w:r>
    </w:p>
    <w:p>
      <w:r>
        <w:rPr>
          <w:color w:val="0A192F"/>
          <w:sz w:val="22"/>
        </w:rPr>
        <w:t>• Educational &amp; Motivational Only: This material is strictly for educational and motivational purposes.</w:t>
      </w:r>
    </w:p>
    <w:p>
      <w:r>
        <w:rPr>
          <w:color w:val="0A192F"/>
          <w:sz w:val="22"/>
        </w:rPr>
        <w:t>• Not Medical or Therapy Advice: This is not therapy, mental-health treatment, or medical advice.</w:t>
      </w:r>
    </w:p>
    <w:p>
      <w:r>
        <w:rPr>
          <w:color w:val="0A192F"/>
          <w:sz w:val="22"/>
        </w:rPr>
        <w:t>• Not Financial or Legal Advice: This content does not constitute financial or legal advice.</w:t>
      </w:r>
    </w:p>
    <w:p>
      <w:r>
        <w:rPr>
          <w:color w:val="0A192F"/>
          <w:sz w:val="22"/>
        </w:rPr>
        <w:t>• Responsible AI Use: Any AI guidance provided is for responsible support and brainstorming, not for academic dishonesty, cheating, or misrepresentation.</w:t>
      </w:r>
    </w:p>
    <w:p>
      <w:r>
        <w:rPr>
          <w:color w:val="0A192F"/>
          <w:sz w:val="22"/>
        </w:rPr>
        <w:t>• Compliance: Student-athletes must strictly follow all school, team, league, NIL, and academic-integrity policies.</w:t>
      </w:r>
    </w:p>
    <w:p>
      <w:r>
        <w:br w:type="page"/>
      </w:r>
    </w:p>
    <w:p>
      <w:r>
        <w:rPr>
          <w:b/>
          <w:color w:val="D4AF37"/>
          <w:sz w:val="36"/>
        </w:rPr>
        <w:t>Introduction</w:t>
      </w:r>
    </w:p>
    <w:p>
      <w:r>
        <w:rPr>
          <w:color w:val="0A192F"/>
          <w:sz w:val="22"/>
        </w:rPr>
        <w:t>Welcome to the Finish Strong series.</w:t>
      </w:r>
    </w:p>
    <w:p>
      <w:r>
        <w:rPr>
          <w:color w:val="0A192F"/>
          <w:sz w:val="22"/>
        </w:rPr>
        <w:t>As a former elite sprinter, Canadian National Team athlete, and coach, I know exactly what it feels like to stand on the starting line with the weight of the world on your shoulders. I know the sting of setbacks, the grind of daily discipline, and the pressure to perform at a world-class level.</w:t>
      </w:r>
    </w:p>
    <w:p>
      <w:r>
        <w:rPr>
          <w:color w:val="0A192F"/>
          <w:sz w:val="22"/>
        </w:rPr>
        <w:t>But I also know the power of resilience, faith, and elite mental fortitude.</w:t>
      </w:r>
    </w:p>
    <w:p>
      <w:r>
        <w:rPr>
          <w:color w:val="0A192F"/>
          <w:sz w:val="22"/>
        </w:rPr>
        <w:t xml:space="preserve">These materials are designed for you—the elite student-athlete navigating high-stakes environments, million-dollar NIL landscapes, global media scrutiny, and the immense pressure of expectation. </w:t>
      </w:r>
    </w:p>
    <w:p>
      <w:r>
        <w:rPr>
          <w:color w:val="0A192F"/>
          <w:sz w:val="22"/>
        </w:rPr>
        <w:t>Over the course of this journey, we will always stay grounded in **The 10 F's**: Faith, Family, Finances, Future, Focus, Fundamentals, Fitness, Fortitude, Friends, and Fun. These pillars are the foundation of your identity, your brand equity, and your purpose beyond the scoreboard. My message to you is simple: no matter how the race begins, you have the power to Finish Strong.</w:t>
      </w:r>
    </w:p>
    <w:p>
      <w:r>
        <w:rPr>
          <w:color w:val="0A192F"/>
          <w:sz w:val="22"/>
        </w:rPr>
        <w:t>Take time to reflect, prepare, and dominate using the 10 F's framework. You are more than an athlete; you are a global enterprise and a leader.</w:t>
      </w:r>
    </w:p>
    <w:p>
      <w:r>
        <w:rPr>
          <w:color w:val="0A192F"/>
          <w:sz w:val="22"/>
        </w:rPr>
        <w:t>Finish Strong,</w:t>
      </w:r>
    </w:p>
    <w:p>
      <w:r>
        <w:rPr>
          <w:color w:val="0A192F"/>
          <w:sz w:val="22"/>
        </w:rPr>
        <w:t>Lornette Daye</w:t>
      </w:r>
    </w:p>
    <w:p>
      <w:r>
        <w:br w:type="page"/>
      </w:r>
    </w:p>
    <w:p>
      <w:r>
        <w:rPr>
          <w:b/>
          <w:color w:val="D4AF37"/>
          <w:sz w:val="36"/>
        </w:rPr>
        <w:t>Reprogramming the Apex Executive Brain</w:t>
      </w:r>
    </w:p>
    <w:p>
      <w:r>
        <w:rPr>
          <w:color w:val="0A192F"/>
          <w:sz w:val="22"/>
        </w:rPr>
        <w:t>Generational wealth and global influence are dictated by the subconscious mind. When you are negotiating with sovereign wealth funds, scaling an IPO for your personal brand, and structuring 100-year family trusts, you must control your internal narrative. These are not just positive thoughts; these are the boardroom directives to your nervous system, architected for a Billion-Dollar Dynasty and strategically engineered around the 10-F Framework.</w:t>
      </w:r>
    </w:p>
    <w:p>
      <w:r>
        <w:rPr>
          <w:b/>
          <w:i/>
          <w:color w:val="D4AF37"/>
        </w:rPr>
        <w:t>REAL WORLD FACT: Billionaire founders, global states-people, and apex athletes utilize neuro-linguistic programming (NLP) and cognitive reframing to control their physiological responses. They can command flow states in boardrooms and drown out global media noise just by reciting specific tactical affirmations.</w:t>
      </w:r>
    </w:p>
    <w:p>
      <w:r>
        <w:rPr>
          <w:b/>
          <w:color w:val="D4AF37"/>
          <w:sz w:val="36"/>
        </w:rPr>
        <w:t>The 10-F Billion-Dollar Declarations</w:t>
      </w:r>
    </w:p>
    <w:p>
      <w:r>
        <w:rPr>
          <w:b/>
          <w:color w:val="0A192F"/>
          <w:sz w:val="28"/>
        </w:rPr>
        <w:t>Faith</w:t>
      </w:r>
    </w:p>
    <w:p>
      <w:r>
        <w:rPr>
          <w:i/>
          <w:color w:val="0A192F"/>
          <w:sz w:val="22"/>
        </w:rPr>
        <w:t>&gt; "I am guided by a definitive, global purpose. My faith is the unshakeable cornerstone of my billion-dollar dynasty, anchoring my spirit as I navigate unprecedented global influence."</w:t>
      </w:r>
    </w:p>
    <w:p/>
    <w:p>
      <w:r>
        <w:rPr>
          <w:b/>
          <w:color w:val="0A192F"/>
          <w:sz w:val="28"/>
        </w:rPr>
        <w:t>Family</w:t>
      </w:r>
    </w:p>
    <w:p>
      <w:r>
        <w:rPr>
          <w:i/>
          <w:color w:val="0A192F"/>
          <w:sz w:val="22"/>
        </w:rPr>
        <w:t>&gt; "My family is a sovereign institution. I am structuring a 100-year family trust, fiercely protecting our lineage, and instilling the principles of generational wealth and enduring power."</w:t>
      </w:r>
    </w:p>
    <w:p/>
    <w:p>
      <w:r>
        <w:rPr>
          <w:b/>
          <w:color w:val="0A192F"/>
          <w:sz w:val="28"/>
        </w:rPr>
        <w:t>Finances</w:t>
      </w:r>
    </w:p>
    <w:p>
      <w:r>
        <w:rPr>
          <w:i/>
          <w:color w:val="0A192F"/>
          <w:sz w:val="22"/>
        </w:rPr>
        <w:t>&gt; "I am a capital allocator at the highest level. I negotiate with sovereign wealth funds, execute institutional buyouts, and leverage equity to command a multi-billion-dollar enterprise."</w:t>
      </w:r>
    </w:p>
    <w:p/>
    <w:p>
      <w:r>
        <w:rPr>
          <w:b/>
          <w:color w:val="0A192F"/>
          <w:sz w:val="28"/>
        </w:rPr>
        <w:t>Future</w:t>
      </w:r>
    </w:p>
    <w:p>
      <w:r>
        <w:rPr>
          <w:i/>
          <w:color w:val="0A192F"/>
          <w:sz w:val="22"/>
        </w:rPr>
        <w:t>&gt; "My athletic prime is merely the seed capital for my empire. I am actively laying the groundwork to IPO my personal brand, acquire sports franchises, and architect legacy institutions that will define the next century."</w:t>
      </w:r>
    </w:p>
    <w:p/>
    <w:p>
      <w:r>
        <w:rPr>
          <w:b/>
          <w:color w:val="0A192F"/>
          <w:sz w:val="28"/>
        </w:rPr>
        <w:t>Focus</w:t>
      </w:r>
    </w:p>
    <w:p>
      <w:r>
        <w:rPr>
          <w:i/>
          <w:color w:val="0A192F"/>
          <w:sz w:val="22"/>
        </w:rPr>
        <w:t>&gt; "I command laser-sharp, institutional focus. The noise of public opinion cannot penetrate my boardroom; I systematically eliminate trivialities from my apex-performance ecosystem."</w:t>
      </w:r>
    </w:p>
    <w:p/>
    <w:p>
      <w:r>
        <w:rPr>
          <w:b/>
          <w:color w:val="0A192F"/>
          <w:sz w:val="28"/>
        </w:rPr>
        <w:t>Fundamentals</w:t>
      </w:r>
    </w:p>
    <w:p>
      <w:r>
        <w:rPr>
          <w:i/>
          <w:color w:val="0A192F"/>
          <w:sz w:val="22"/>
        </w:rPr>
        <w:t>&gt; "Dynasties are built on the ruthless mastery of basics. I execute the foundational principles of leverage, risk management, and human capital while others chase fleeting relevance."</w:t>
      </w:r>
    </w:p>
    <w:p/>
    <w:p>
      <w:r>
        <w:rPr>
          <w:b/>
          <w:color w:val="0A192F"/>
          <w:sz w:val="28"/>
        </w:rPr>
        <w:t>Fitness</w:t>
      </w:r>
    </w:p>
    <w:p>
      <w:r>
        <w:rPr>
          <w:i/>
          <w:color w:val="0A192F"/>
          <w:sz w:val="22"/>
        </w:rPr>
        <w:t>&gt; "My body is a billion-dollar holding company. I invest aggressively in hyper-advanced longevity protocols, elite bio-optimization, and world-class recovery to command the global stage."</w:t>
      </w:r>
    </w:p>
    <w:p/>
    <w:p>
      <w:r>
        <w:rPr>
          <w:b/>
          <w:color w:val="0A192F"/>
          <w:sz w:val="28"/>
        </w:rPr>
        <w:t>Fortitude</w:t>
      </w:r>
    </w:p>
    <w:p>
      <w:r>
        <w:rPr>
          <w:i/>
          <w:color w:val="0A192F"/>
          <w:sz w:val="22"/>
        </w:rPr>
        <w:t>&gt; "I am unfazed by astronomical stakes. I possess the sovereign resilience and unyielding mental fortitude required to execute flawlessly during billion-dollar acquisitions and historic triumphs."</w:t>
      </w:r>
    </w:p>
    <w:p/>
    <w:p>
      <w:r>
        <w:rPr>
          <w:b/>
          <w:color w:val="0A192F"/>
          <w:sz w:val="28"/>
        </w:rPr>
        <w:t>Friends</w:t>
      </w:r>
    </w:p>
    <w:p>
      <w:r>
        <w:rPr>
          <w:i/>
          <w:color w:val="0A192F"/>
          <w:sz w:val="22"/>
        </w:rPr>
        <w:t>&gt; "My inner circle is an elite syndicate of titans. I surround myself exclusively with billionaires, visionary operators, and apex performers who elevate my standard of world-class execution."</w:t>
      </w:r>
    </w:p>
    <w:p/>
    <w:p>
      <w:r>
        <w:rPr>
          <w:b/>
          <w:color w:val="0A192F"/>
          <w:sz w:val="28"/>
        </w:rPr>
        <w:t>Fun</w:t>
      </w:r>
    </w:p>
    <w:p>
      <w:r>
        <w:rPr>
          <w:i/>
          <w:color w:val="0A192F"/>
          <w:sz w:val="22"/>
        </w:rPr>
        <w:t>&gt; "I celebrate the profound joy of supreme mastery. I intentionally create space to experience the fruits of my empire, knowing that a true dynasty requires deliberate, luxurious, and revitalizing recovery."</w:t>
      </w:r>
    </w:p>
    <w:p/>
    <w:p>
      <w:r>
        <w:br w:type="page"/>
      </w:r>
    </w:p>
    <w:p>
      <w:r>
        <w:rPr>
          <w:b/>
          <w:color w:val="D4AF37"/>
          <w:sz w:val="36"/>
        </w:rPr>
        <w:t>Closing Encouragement</w:t>
      </w:r>
    </w:p>
    <w:p>
      <w:r>
        <w:rPr>
          <w:color w:val="0A192F"/>
          <w:sz w:val="22"/>
        </w:rPr>
        <w:t>You have completed this portion of the Finish Strong journey!</w:t>
      </w:r>
    </w:p>
    <w:p>
      <w:r>
        <w:rPr>
          <w:color w:val="0A192F"/>
          <w:sz w:val="22"/>
        </w:rPr>
        <w:t>Remember that the elite lessons you've learned are not just for your sport; they are for your life. The resilience, strategic discipline, and unshakeable faith you are building now will carry you through every major transition, every global challenge, and every victory that lies ahead.</w:t>
      </w:r>
    </w:p>
    <w:p>
      <w:r>
        <w:rPr>
          <w:color w:val="0A192F"/>
          <w:sz w:val="22"/>
        </w:rPr>
        <w:t>Keep building your identity. Keep protecting your brand. Keep finishing strong.</w:t>
      </w:r>
    </w:p>
    <w:p>
      <w:r>
        <w:rPr>
          <w:color w:val="0A192F"/>
          <w:sz w:val="22"/>
        </w:rPr>
        <w:t>Contact Information:</w:t>
      </w:r>
    </w:p>
    <w:p>
      <w:r>
        <w:rPr>
          <w:color w:val="0A192F"/>
          <w:sz w:val="22"/>
        </w:rPr>
        <w:t>Website: https://lornettedaye.com/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