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A192F"/>
          <w:sz w:val="22"/>
        </w:rPr>
        <w:br/>
        <w:br/>
        <w:br/>
      </w:r>
    </w:p>
    <w:p>
      <w:pPr>
        <w:jc w:val="center"/>
      </w:pPr>
      <w:r>
        <w:drawing>
          <wp:inline xmlns:a="http://schemas.openxmlformats.org/drawingml/2006/main" xmlns:pic="http://schemas.openxmlformats.org/drawingml/2006/picture">
            <wp:extent cx="3200400" cy="3200400"/>
            <wp:docPr id="1" name="Picture 1"/>
            <wp:cNvGraphicFramePr>
              <a:graphicFrameLocks noChangeAspect="1"/>
            </wp:cNvGraphicFramePr>
            <a:graphic>
              <a:graphicData uri="http://schemas.openxmlformats.org/drawingml/2006/picture">
                <pic:pic>
                  <pic:nvPicPr>
                    <pic:cNvPr id="0" name="media__1783067789789.png"/>
                    <pic:cNvPicPr/>
                  </pic:nvPicPr>
                  <pic:blipFill>
                    <a:blip r:embed="rId9"/>
                    <a:stretch>
                      <a:fillRect/>
                    </a:stretch>
                  </pic:blipFill>
                  <pic:spPr>
                    <a:xfrm>
                      <a:off x="0" y="0"/>
                      <a:ext cx="3200400" cy="3200400"/>
                    </a:xfrm>
                    <a:prstGeom prst="rect"/>
                  </pic:spPr>
                </pic:pic>
              </a:graphicData>
            </a:graphic>
          </wp:inline>
        </w:drawing>
      </w:r>
    </w:p>
    <w:p>
      <w:r>
        <w:rPr>
          <w:color w:val="0A192F"/>
          <w:sz w:val="22"/>
        </w:rPr>
        <w:br/>
      </w:r>
    </w:p>
    <w:p>
      <w:pPr>
        <w:jc w:val="center"/>
      </w:pPr>
      <w:r>
        <w:rPr>
          <w:b/>
          <w:color w:val="D4AF37"/>
          <w:sz w:val="56"/>
        </w:rPr>
        <w:t>BILLION-DOLLAR DYNASTY: MENTAL WELLNESS &amp; BURNOUT RESET</w:t>
      </w:r>
    </w:p>
    <w:p>
      <w:pPr>
        <w:jc w:val="center"/>
      </w:pPr>
      <w:r>
        <w:rPr>
          <w:b/>
          <w:color w:val="0A192F"/>
          <w:sz w:val="22"/>
        </w:rPr>
        <w:t>BY LORNETTE DAYE</w:t>
      </w:r>
    </w:p>
    <w:p>
      <w:r>
        <w:br w:type="page"/>
      </w:r>
    </w:p>
    <w:p>
      <w:r>
        <w:rPr>
          <w:b/>
          <w:color w:val="D4AF37"/>
          <w:sz w:val="36"/>
        </w:rPr>
        <w:t>Copyright &amp; Disclaimers</w:t>
      </w:r>
    </w:p>
    <w:p>
      <w:r>
        <w:rPr>
          <w:color w:val="0A192F"/>
          <w:sz w:val="22"/>
        </w:rPr>
        <w:t>© 2026 Lornette Daye. All rights reserved.</w:t>
      </w:r>
    </w:p>
    <w:p>
      <w:r>
        <w:rPr>
          <w:color w:val="0A192F"/>
          <w:sz w:val="22"/>
        </w:rPr>
        <w:t>This material is protected by trademark and copyright law. It may not be reproduced, stored in a retrieval system, or transmitted in any form or by any means—electronic, mechanical, photocopy, recording, or otherwise—without prior written permission from the publisher.</w:t>
      </w:r>
    </w:p>
    <w:p/>
    <w:p>
      <w:r>
        <w:rPr>
          <w:color w:val="0A192F"/>
          <w:sz w:val="22"/>
        </w:rPr>
        <w:t>Contact Information:</w:t>
      </w:r>
    </w:p>
    <w:p>
      <w:r>
        <w:rPr>
          <w:color w:val="0A192F"/>
          <w:sz w:val="22"/>
        </w:rPr>
        <w:t>Website: https://lornettedaye.com/</w:t>
      </w:r>
    </w:p>
    <w:p/>
    <w:p>
      <w:r>
        <w:rPr>
          <w:color w:val="0A192F"/>
          <w:sz w:val="22"/>
        </w:rPr>
        <w:t>**Important Disclaimers:**</w:t>
      </w:r>
    </w:p>
    <w:p>
      <w:r>
        <w:rPr>
          <w:color w:val="0A192F"/>
          <w:sz w:val="22"/>
        </w:rPr>
        <w:t>• Educational &amp; Motivational Only: This material is strictly for educational and motivational purposes.</w:t>
      </w:r>
    </w:p>
    <w:p>
      <w:r>
        <w:rPr>
          <w:color w:val="0A192F"/>
          <w:sz w:val="22"/>
        </w:rPr>
        <w:t>• Not Medical or Therapy Advice: This is not therapy, mental-health treatment, or medical advice.</w:t>
      </w:r>
    </w:p>
    <w:p>
      <w:r>
        <w:rPr>
          <w:color w:val="0A192F"/>
          <w:sz w:val="22"/>
        </w:rPr>
        <w:t>• Not Financial or Legal Advice: This content does not constitute financial or legal advice.</w:t>
      </w:r>
    </w:p>
    <w:p>
      <w:r>
        <w:rPr>
          <w:color w:val="0A192F"/>
          <w:sz w:val="22"/>
        </w:rPr>
        <w:t>• Responsible AI Use: Any AI guidance provided is for responsible support and brainstorming, not for academic dishonesty, cheating, or misrepresentation.</w:t>
      </w:r>
    </w:p>
    <w:p>
      <w:r>
        <w:rPr>
          <w:color w:val="0A192F"/>
          <w:sz w:val="22"/>
        </w:rPr>
        <w:t>• Compliance: Student-athletes must strictly follow all school, team, league, NIL, and academic-integrity policies.</w:t>
      </w:r>
    </w:p>
    <w:p>
      <w:r>
        <w:br w:type="page"/>
      </w:r>
    </w:p>
    <w:p>
      <w:r>
        <w:rPr>
          <w:b/>
          <w:color w:val="D4AF37"/>
          <w:sz w:val="36"/>
        </w:rPr>
        <w:t>Introduction</w:t>
      </w:r>
    </w:p>
    <w:p>
      <w:r>
        <w:rPr>
          <w:color w:val="0A192F"/>
          <w:sz w:val="22"/>
        </w:rPr>
        <w:t>Welcome to the Finish Strong series.</w:t>
      </w:r>
    </w:p>
    <w:p>
      <w:r>
        <w:rPr>
          <w:color w:val="0A192F"/>
          <w:sz w:val="22"/>
        </w:rPr>
        <w:t>As a former elite sprinter, Canadian National Team athlete, and coach, I know exactly what it feels like to stand on the starting line with the weight of the world on your shoulders. I know the sting of setbacks, the grind of daily discipline, and the pressure to perform at a world-class level.</w:t>
      </w:r>
    </w:p>
    <w:p>
      <w:r>
        <w:rPr>
          <w:color w:val="0A192F"/>
          <w:sz w:val="22"/>
        </w:rPr>
        <w:t>But I also know the power of resilience, faith, and elite mental fortitude.</w:t>
      </w:r>
    </w:p>
    <w:p>
      <w:r>
        <w:rPr>
          <w:color w:val="0A192F"/>
          <w:sz w:val="22"/>
        </w:rPr>
        <w:t xml:space="preserve">These materials are designed for you—the elite student-athlete navigating high-stakes environments, million-dollar NIL landscapes, global media scrutiny, and the immense pressure of expectation. </w:t>
      </w:r>
    </w:p>
    <w:p>
      <w:r>
        <w:rPr>
          <w:color w:val="0A192F"/>
          <w:sz w:val="22"/>
        </w:rPr>
        <w:t>Over the course of this journey, we will always stay grounded in **The 10 F's**: Faith, Family, Finances, Future, Focus, Fundamentals, Fitness, Fortitude, Friends, and Fun. These pillars are the foundation of your identity, your brand equity, and your purpose beyond the scoreboard. My message to you is simple: no matter how the race begins, you have the power to Finish Strong.</w:t>
      </w:r>
    </w:p>
    <w:p>
      <w:r>
        <w:rPr>
          <w:color w:val="0A192F"/>
          <w:sz w:val="22"/>
        </w:rPr>
        <w:t>Take time to reflect, prepare, and dominate using the 10 F's framework. You are more than an athlete; you are a global enterprise and a leader.</w:t>
      </w:r>
    </w:p>
    <w:p>
      <w:r>
        <w:rPr>
          <w:color w:val="0A192F"/>
          <w:sz w:val="22"/>
        </w:rPr>
        <w:t>Finish Strong,</w:t>
      </w:r>
    </w:p>
    <w:p>
      <w:r>
        <w:rPr>
          <w:color w:val="0A192F"/>
          <w:sz w:val="22"/>
        </w:rPr>
        <w:t>Lornette Daye</w:t>
      </w:r>
    </w:p>
    <w:p>
      <w:r>
        <w:br w:type="page"/>
      </w:r>
    </w:p>
    <w:p>
      <w:r>
        <w:rPr>
          <w:b/>
          <w:color w:val="D4AF37"/>
          <w:sz w:val="36"/>
        </w:rPr>
        <w:t>The Clinical Reality of Billion-Dollar Pressure</w:t>
      </w:r>
    </w:p>
    <w:p>
      <w:r>
        <w:rPr>
          <w:color w:val="0A192F"/>
          <w:sz w:val="22"/>
        </w:rPr>
        <w:t>You are no longer just an athlete; you are a multinational enterprise. You are operating in an environment where acquiring sports franchises, establishing 100-year family trusts, and negotiating with sovereign wealth funds are the baseline. The human brain was not designed to process the gravity of multi-generational wealth and global scrutiny simultaneously. Burnout at this echelon doesn't just cost millions—it destabilizes empires.</w:t>
      </w:r>
    </w:p>
    <w:p>
      <w:r>
        <w:rPr>
          <w:color w:val="0A192F"/>
          <w:sz w:val="22"/>
        </w:rPr>
        <w:t>True apex mental wellness isn't about mere survival or coping mechanisms—it’s about commanding the 10-F Framework: Faith, Family, Finances, Future, Focus, Fundamentals, Fitness, Fortitude, Friends, and Fun. When you transition from a million-dollar elite mindset to billion-dollar ownership, every 'F' scales exponentially in both impact and risk.</w:t>
      </w:r>
    </w:p>
    <w:p>
      <w:r>
        <w:rPr>
          <w:b/>
          <w:i/>
          <w:color w:val="D4AF37"/>
        </w:rPr>
        <w:t>REAL WORLD FACT: Sports psychiatry and wealth psychology data from 2026 shows that founders and athletes who operate at the billion-dollar tier and schedule proactive 'dark days' (zero media, zero deal-flow) to reconnect with their Faith, Family, and Friends reduce cortisol levels by 40%. This fortifies their Fortitude to execute IPOs for personal brands without collapsing under the weight of market expectations.</w:t>
      </w:r>
    </w:p>
    <w:p>
      <w:r>
        <w:rPr>
          <w:b/>
          <w:color w:val="D4AF37"/>
          <w:sz w:val="36"/>
        </w:rPr>
        <w:t>The 10-F Dynasty Burnout Audit</w:t>
      </w:r>
    </w:p>
    <w:p>
      <w:r>
        <w:rPr>
          <w:b/>
          <w:color w:val="0A192F"/>
          <w:sz w:val="22"/>
        </w:rPr>
        <w:t>Check the symptoms you are currently experiencing across your foundational empire:</w:t>
      </w:r>
    </w:p>
    <w:p>
      <w:r>
        <w:rPr>
          <w:color w:val="0A192F"/>
          <w:sz w:val="22"/>
        </w:rPr>
        <w:t>[  ] Fun &amp; Focus: Apathy toward closing monumental deals (feeling relief instead of joy) and an inability to concentrate on the Fundamentals of your core business.</w:t>
      </w:r>
    </w:p>
    <w:p>
      <w:r>
        <w:rPr>
          <w:color w:val="0A192F"/>
          <w:sz w:val="22"/>
        </w:rPr>
        <w:t>[  ] Faith &amp; Fortitude: Feeling a loss of spiritual grounding and the unshakeable mental toughness required to negotiate with global institutions and sovereign wealth funds.</w:t>
      </w:r>
    </w:p>
    <w:p>
      <w:r>
        <w:rPr>
          <w:color w:val="0A192F"/>
          <w:sz w:val="22"/>
        </w:rPr>
        <w:t>[  ] Family &amp; Friends: Resentment toward your inner circle, doubting trust, or isolating yourself from the people who will run your 100-year family trust.</w:t>
      </w:r>
    </w:p>
    <w:p>
      <w:r>
        <w:rPr>
          <w:color w:val="0A192F"/>
          <w:sz w:val="22"/>
        </w:rPr>
        <w:t>[  ] Fitness: Physical exhaustion that private bio-hacking and sleep cannot fix, masking the sheer weight of dynasty-level stress as normal fatigue.</w:t>
      </w:r>
    </w:p>
    <w:p>
      <w:r>
        <w:rPr>
          <w:color w:val="0A192F"/>
          <w:sz w:val="22"/>
        </w:rPr>
        <w:t>[  ] Finances &amp; Future: Crippling anxiety that one market shift or PR crisis will jeopardize your personal brand's IPO and multi-generational legacy.</w:t>
      </w:r>
    </w:p>
    <w:p>
      <w:r>
        <w:br w:type="page"/>
      </w:r>
    </w:p>
    <w:p>
      <w:r>
        <w:rPr>
          <w:b/>
          <w:color w:val="D4AF37"/>
          <w:sz w:val="36"/>
        </w:rPr>
        <w:t>The 10-F Dynasty Reset Protocol</w:t>
      </w:r>
    </w:p>
    <w:p>
      <w:r>
        <w:rPr>
          <w:color w:val="0A192F"/>
          <w:sz w:val="22"/>
        </w:rPr>
        <w:t>Billion-dollar recovery requires absolute, ruthless discipline. You must protect your mental capital with the same Fortitude you use to protect your corporate equity. Your Future dynasty depends entirely on your current state of mind.</w:t>
      </w:r>
    </w:p>
    <w:p>
      <w:r>
        <w:rPr>
          <w:b/>
          <w:color w:val="0A192F"/>
          <w:sz w:val="22"/>
        </w:rPr>
        <w:t>Which trusted Friend or Family member (perhaps your Chief of Staff) can you delegate your entire global communications to for the next 48 hours to restore your Focus?</w:t>
      </w:r>
    </w:p>
    <w:p/>
    <w:p/>
    <w:p>
      <w:r>
        <w:rPr>
          <w:b/>
          <w:color w:val="0A192F"/>
          <w:sz w:val="22"/>
        </w:rPr>
        <w:t>What is one activity completely disconnected from wealth generation that brings you pure Fun and reconnects you with your Faith or the core values of your 100-year trust?</w:t>
      </w:r>
    </w:p>
    <w:p/>
    <w:p/>
    <w:p>
      <w:r>
        <w:rPr>
          <w:b/>
          <w:color w:val="D4AF37"/>
          <w:sz w:val="36"/>
        </w:rPr>
        <w:t>Closing Encouragement</w:t>
      </w:r>
    </w:p>
    <w:p>
      <w:r>
        <w:rPr>
          <w:color w:val="0A192F"/>
          <w:sz w:val="22"/>
        </w:rPr>
        <w:t>You have completed this portion of the Finish Strong journey!</w:t>
      </w:r>
    </w:p>
    <w:p>
      <w:r>
        <w:rPr>
          <w:color w:val="0A192F"/>
          <w:sz w:val="22"/>
        </w:rPr>
        <w:t>Remember that the elite lessons you've learned are not just for your sport; they are for your life. The resilience, strategic discipline, and unshakeable faith you are building now will carry you through every major transition, every global challenge, and every victory that lies ahead.</w:t>
      </w:r>
    </w:p>
    <w:p>
      <w:r>
        <w:rPr>
          <w:color w:val="0A192F"/>
          <w:sz w:val="22"/>
        </w:rPr>
        <w:t>Keep building your identity. Keep protecting your brand. Keep finishing strong.</w:t>
      </w:r>
    </w:p>
    <w:p>
      <w:r>
        <w:rPr>
          <w:color w:val="0A192F"/>
          <w:sz w:val="22"/>
        </w:rPr>
        <w:t>Contact Information:</w:t>
      </w:r>
    </w:p>
    <w:p>
      <w:r>
        <w:rPr>
          <w:color w:val="0A192F"/>
          <w:sz w:val="22"/>
        </w:rPr>
        <w:t>Website: https://lornettedaye.com/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