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Billion-Dollar Mindset Affirmations</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Reprogramming the Executive Brain</w:t>
      </w:r>
    </w:p>
    <w:p>
      <w:r>
        <w:rPr>
          <w:color w:val="333333"/>
          <w:sz w:val="22"/>
        </w:rPr>
        <w:t>Elite performance is dictated by the subconscious mind. When the media is hyper-analyzing your every move, you must control your internal narrative. These are not just positive thoughts; these are executive directives to your nervous system.</w:t>
      </w:r>
    </w:p>
    <w:p>
      <w:r>
        <w:rPr>
          <w:b/>
          <w:i/>
          <w:color w:val="D4AF37"/>
        </w:rPr>
        <w:t>REAL WORLD FACT: Olympic training centers utilize neuro-linguistic programming (NLP) to help athletes physically lower their heart rates and increase flow states just by reciting specific tactical affirmations.</w:t>
      </w:r>
    </w:p>
    <w:p>
      <w:r>
        <w:rPr>
          <w:i/>
          <w:color w:val="333333"/>
          <w:sz w:val="22"/>
        </w:rPr>
        <w:t>&gt; "I am the CEO of my brand. I make decisions based on data and long-term equity, not short-term emotions."</w:t>
      </w:r>
    </w:p>
    <w:p/>
    <w:p>
      <w:r>
        <w:rPr>
          <w:i/>
          <w:color w:val="333333"/>
          <w:sz w:val="22"/>
        </w:rPr>
        <w:t>&gt; "The algorithm does not define my worth. I control my narrative."</w:t>
      </w:r>
    </w:p>
    <w:p/>
    <w:p>
      <w:r>
        <w:rPr>
          <w:i/>
          <w:color w:val="333333"/>
          <w:sz w:val="22"/>
        </w:rPr>
        <w:t>&gt; "Pressure is a privilege reserved for the elite. I am built to execute in the chaos."</w:t>
      </w:r>
    </w:p>
    <w:p/>
    <w:p>
      <w:r>
        <w:rPr>
          <w:i/>
          <w:color w:val="333333"/>
          <w:sz w:val="22"/>
        </w:rPr>
        <w:t>&gt; "I do not seek validation from the crowd; I seek execution of the game plan."</w:t>
      </w:r>
    </w:p>
    <w:p/>
    <w:p>
      <w:r>
        <w:rPr>
          <w:i/>
          <w:color w:val="333333"/>
          <w:sz w:val="22"/>
        </w:rPr>
        <w:t>&gt; "My legacy will outlive my athletic career. I am building a global enterprise."</w:t>
      </w:r>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