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333333"/>
          <w:sz w:val="22"/>
        </w:rPr>
        <w:br/>
        <w:br/>
      </w:r>
    </w:p>
    <w:p>
      <w:pPr>
        <w:jc w:val="center"/>
      </w:pPr>
      <w:r>
        <w:drawing>
          <wp:inline xmlns:a="http://schemas.openxmlformats.org/drawingml/2006/main" xmlns:pic="http://schemas.openxmlformats.org/drawingml/2006/picture">
            <wp:extent cx="2743200" cy="2743200"/>
            <wp:docPr id="1" name="Picture 1"/>
            <wp:cNvGraphicFramePr>
              <a:graphicFrameLocks noChangeAspect="1"/>
            </wp:cNvGraphicFramePr>
            <a:graphic>
              <a:graphicData uri="http://schemas.openxmlformats.org/drawingml/2006/picture">
                <pic:pic>
                  <pic:nvPicPr>
                    <pic:cNvPr id="0" name="media__1783067789789.png"/>
                    <pic:cNvPicPr/>
                  </pic:nvPicPr>
                  <pic:blipFill>
                    <a:blip r:embed="rId9"/>
                    <a:stretch>
                      <a:fillRect/>
                    </a:stretch>
                  </pic:blipFill>
                  <pic:spPr>
                    <a:xfrm>
                      <a:off x="0" y="0"/>
                      <a:ext cx="2743200" cy="2743200"/>
                    </a:xfrm>
                    <a:prstGeom prst="rect"/>
                  </pic:spPr>
                </pic:pic>
              </a:graphicData>
            </a:graphic>
          </wp:inline>
        </w:drawing>
      </w:r>
    </w:p>
    <w:p>
      <w:r>
        <w:rPr>
          <w:color w:val="333333"/>
          <w:sz w:val="22"/>
        </w:rPr>
        <w:br/>
      </w:r>
    </w:p>
    <w:p>
      <w:pPr>
        <w:jc w:val="center"/>
      </w:pPr>
      <w:r>
        <w:rPr>
          <w:color w:val="D4AF37"/>
          <w:sz w:val="48"/>
        </w:rPr>
        <w:t>Elite Mental Wellness &amp; Burnout Reset</w:t>
      </w:r>
    </w:p>
    <w:p>
      <w:pPr>
        <w:jc w:val="center"/>
      </w:pPr>
      <w:r>
        <w:rPr>
          <w:color w:val="333333"/>
          <w:sz w:val="22"/>
        </w:rPr>
        <w:t>By Lornette Daye</w:t>
      </w:r>
    </w:p>
    <w:p>
      <w:r>
        <w:br w:type="page"/>
      </w:r>
    </w:p>
    <w:p>
      <w:r>
        <w:rPr>
          <w:b/>
          <w:color w:val="D4AF37"/>
          <w:sz w:val="32"/>
        </w:rPr>
        <w:t>Copyright &amp; Disclaimers</w:t>
      </w:r>
    </w:p>
    <w:p>
      <w:r>
        <w:rPr>
          <w:color w:val="333333"/>
          <w:sz w:val="22"/>
        </w:rPr>
        <w:t>© 2026 Lornette Daye. All rights reserved.</w:t>
      </w:r>
    </w:p>
    <w:p>
      <w:r>
        <w:rPr>
          <w:color w:val="333333"/>
          <w:sz w:val="22"/>
        </w:rPr>
        <w:t>This material is protected by trademark and copyright law. It may not be reproduced, stored in a retrieval system, or transmitted in any form or by any means—electronic, mechanical, photocopy, recording, or otherwise—without prior written permission from the publisher.</w:t>
      </w:r>
    </w:p>
    <w:p/>
    <w:p>
      <w:r>
        <w:rPr>
          <w:color w:val="333333"/>
          <w:sz w:val="22"/>
        </w:rPr>
        <w:t>Contact Information:</w:t>
      </w:r>
    </w:p>
    <w:p>
      <w:r>
        <w:rPr>
          <w:color w:val="333333"/>
          <w:sz w:val="22"/>
        </w:rPr>
        <w:t>Website: https://lornettedaye.com/</w:t>
      </w:r>
    </w:p>
    <w:p/>
    <w:p>
      <w:r>
        <w:rPr>
          <w:color w:val="333333"/>
          <w:sz w:val="22"/>
        </w:rPr>
        <w:t>**Important Disclaimers:**</w:t>
      </w:r>
    </w:p>
    <w:p>
      <w:r>
        <w:rPr>
          <w:color w:val="333333"/>
          <w:sz w:val="22"/>
        </w:rPr>
        <w:t>• Educational &amp; Motivational Only: This material is strictly for educational and motivational purposes.</w:t>
      </w:r>
    </w:p>
    <w:p>
      <w:r>
        <w:rPr>
          <w:color w:val="333333"/>
          <w:sz w:val="22"/>
        </w:rPr>
        <w:t>• Not Medical or Therapy Advice: This is not therapy, mental-health treatment, or medical advice.</w:t>
      </w:r>
    </w:p>
    <w:p>
      <w:r>
        <w:rPr>
          <w:color w:val="333333"/>
          <w:sz w:val="22"/>
        </w:rPr>
        <w:t>• Not Financial or Legal Advice: This content does not constitute financial or legal advice.</w:t>
      </w:r>
    </w:p>
    <w:p>
      <w:r>
        <w:rPr>
          <w:color w:val="333333"/>
          <w:sz w:val="22"/>
        </w:rPr>
        <w:t>• Responsible AI Use: Any AI guidance provided is for responsible support and brainstorming, not for academic dishonesty, cheating, or misrepresentation.</w:t>
      </w:r>
    </w:p>
    <w:p>
      <w:r>
        <w:rPr>
          <w:color w:val="333333"/>
          <w:sz w:val="22"/>
        </w:rPr>
        <w:t>• Compliance: Student-athletes must strictly follow all school, team, league, NIL, and academic-integrity policies.</w:t>
      </w:r>
    </w:p>
    <w:p>
      <w:r>
        <w:br w:type="page"/>
      </w:r>
    </w:p>
    <w:p>
      <w:r>
        <w:rPr>
          <w:b/>
          <w:color w:val="D4AF37"/>
          <w:sz w:val="32"/>
        </w:rPr>
        <w:t>Introduction from Lornette Daye</w:t>
      </w:r>
    </w:p>
    <w:p>
      <w:r>
        <w:rPr>
          <w:color w:val="333333"/>
          <w:sz w:val="22"/>
        </w:rPr>
        <w:t>Welcome to the Finish Strong series.</w:t>
      </w:r>
    </w:p>
    <w:p>
      <w:r>
        <w:rPr>
          <w:color w:val="333333"/>
          <w:sz w:val="22"/>
        </w:rPr>
        <w:t>As a former elite sprinter, Canadian National Team athlete, and coach, I know exactly what it feels like to stand on the starting line with the weight of the world on your shoulders. I know the sting of setbacks, the grind of daily discipline, and the pressure to perform at a world-class level.</w:t>
      </w:r>
    </w:p>
    <w:p>
      <w:r>
        <w:rPr>
          <w:color w:val="333333"/>
          <w:sz w:val="22"/>
        </w:rPr>
        <w:t>But I also know the power of resilience, faith, and elite mental fortitude.</w:t>
      </w:r>
    </w:p>
    <w:p>
      <w:r>
        <w:rPr>
          <w:color w:val="333333"/>
          <w:sz w:val="22"/>
        </w:rPr>
        <w:t>These materials are designed for you—the elite student-athlete navigating high-stakes environments, million-dollar NIL landscapes, global media scrutiny, and the immense pressure of expectation. Over the course of this journey, we will focus on building your identity, your brand equity, and your purpose beyond the scoreboard. My message to you is simple: no matter how the race begins, you have the power to Finish Strong.</w:t>
      </w:r>
    </w:p>
    <w:p>
      <w:r>
        <w:rPr>
          <w:color w:val="333333"/>
          <w:sz w:val="22"/>
        </w:rPr>
        <w:t>Take time to reflect, prepare, and dominate. You are more than an athlete; you are a global enterprise and a leader.</w:t>
      </w:r>
    </w:p>
    <w:p>
      <w:r>
        <w:rPr>
          <w:color w:val="333333"/>
          <w:sz w:val="22"/>
        </w:rPr>
        <w:t>Finish Strong,</w:t>
      </w:r>
    </w:p>
    <w:p>
      <w:r>
        <w:rPr>
          <w:color w:val="333333"/>
          <w:sz w:val="22"/>
        </w:rPr>
        <w:t>Lornette Daye</w:t>
      </w:r>
    </w:p>
    <w:p>
      <w:r>
        <w:br w:type="page"/>
      </w:r>
    </w:p>
    <w:p>
      <w:r>
        <w:rPr>
          <w:b/>
          <w:color w:val="D4AF37"/>
          <w:sz w:val="32"/>
        </w:rPr>
        <w:t>The Clinical Reality of Elite Pressure</w:t>
      </w:r>
    </w:p>
    <w:p>
      <w:r>
        <w:rPr>
          <w:color w:val="333333"/>
          <w:sz w:val="22"/>
        </w:rPr>
        <w:t>You are operating in a high-stakes, hyper-visible environment. The human brain was not designed to process the opinions of millions of strangers simultaneously. You are not weak for feeling overwhelmed; you are experiencing a normal physiological response to an abnormal amount of pressure.</w:t>
      </w:r>
    </w:p>
    <w:p>
      <w:r>
        <w:rPr>
          <w:b/>
          <w:i/>
          <w:color w:val="D4AF37"/>
        </w:rPr>
        <w:t>REAL WORLD FACT: Sports psychiatry data from 2026 shows that elite prospects who schedule proactive 'dark days' (zero media, zero training) reduce their cortisol levels by 40% and drastically lower their risk of career-ending burnout.</w:t>
      </w:r>
    </w:p>
    <w:p>
      <w:r>
        <w:rPr>
          <w:b/>
          <w:color w:val="D4AF37"/>
          <w:sz w:val="32"/>
        </w:rPr>
        <w:t>The Burnout Audit</w:t>
      </w:r>
    </w:p>
    <w:p>
      <w:r>
        <w:rPr>
          <w:b/>
          <w:color w:val="333333"/>
          <w:sz w:val="22"/>
        </w:rPr>
        <w:t>Check the symptoms you are currently experiencing:</w:t>
      </w:r>
    </w:p>
    <w:p>
      <w:r>
        <w:rPr>
          <w:color w:val="333333"/>
          <w:sz w:val="22"/>
        </w:rPr>
        <w:t>[  ] Apathy toward winning (relief instead of joy when a game ends).</w:t>
      </w:r>
    </w:p>
    <w:p>
      <w:r>
        <w:rPr>
          <w:color w:val="333333"/>
          <w:sz w:val="22"/>
        </w:rPr>
        <w:t>[  ] Dread when looking at your phone due to notifications/media.</w:t>
      </w:r>
    </w:p>
    <w:p>
      <w:r>
        <w:rPr>
          <w:color w:val="333333"/>
          <w:sz w:val="22"/>
        </w:rPr>
        <w:t>[  ] Physical exhaustion that sleep does not fix (adrenal fatigue).</w:t>
      </w:r>
    </w:p>
    <w:p>
      <w:r>
        <w:rPr>
          <w:color w:val="333333"/>
          <w:sz w:val="22"/>
        </w:rPr>
        <w:t>[  ] Resentment toward your coaches, agents, or entourage.</w:t>
      </w:r>
    </w:p>
    <w:p>
      <w:r>
        <w:br w:type="page"/>
      </w:r>
    </w:p>
    <w:p>
      <w:r>
        <w:rPr>
          <w:b/>
          <w:color w:val="D4AF37"/>
          <w:sz w:val="32"/>
        </w:rPr>
        <w:t>The Reset Protocol</w:t>
      </w:r>
    </w:p>
    <w:p>
      <w:r>
        <w:rPr>
          <w:color w:val="333333"/>
          <w:sz w:val="22"/>
        </w:rPr>
        <w:t>Elite recovery requires elite discipline. You must protect your peace with the same aggression you use to protect the ball.</w:t>
      </w:r>
    </w:p>
    <w:p>
      <w:r>
        <w:rPr>
          <w:b/>
          <w:color w:val="333333"/>
          <w:sz w:val="22"/>
        </w:rPr>
        <w:t>Who is the one person you can delegate your social media/PR management to for the next 48 hours?</w:t>
      </w:r>
    </w:p>
    <w:p/>
    <w:p/>
    <w:p>
      <w:r>
        <w:rPr>
          <w:b/>
          <w:color w:val="333333"/>
          <w:sz w:val="22"/>
        </w:rPr>
        <w:t>What is a non-athletic environment where you feel completely anonymous?</w:t>
      </w:r>
    </w:p>
    <w:p/>
    <w:p/>
    <w:p>
      <w:r>
        <w:rPr>
          <w:b/>
          <w:color w:val="D4AF37"/>
          <w:sz w:val="32"/>
        </w:rPr>
        <w:t>Closing Encouragement</w:t>
      </w:r>
    </w:p>
    <w:p>
      <w:r>
        <w:rPr>
          <w:color w:val="333333"/>
          <w:sz w:val="22"/>
        </w:rPr>
        <w:t>You have completed this portion of the Finish Strong journey!</w:t>
      </w:r>
    </w:p>
    <w:p>
      <w:r>
        <w:rPr>
          <w:color w:val="333333"/>
          <w:sz w:val="22"/>
        </w:rPr>
        <w:t>Remember that the elite lessons you've learned are not just for your sport; they are for your life. The resilience, strategic discipline, and unshakeable faith you are building now will carry you through every major transition, every global challenge, and every victory that lies ahead.</w:t>
      </w:r>
    </w:p>
    <w:p>
      <w:r>
        <w:rPr>
          <w:color w:val="333333"/>
          <w:sz w:val="22"/>
        </w:rPr>
        <w:t>Keep building your identity. Keep protecting your brand. Keep finishing strong.</w:t>
      </w:r>
    </w:p>
    <w:p>
      <w:r>
        <w:rPr>
          <w:color w:val="333333"/>
          <w:sz w:val="22"/>
        </w:rPr>
        <w:t>Contact Information:</w:t>
      </w:r>
    </w:p>
    <w:p>
      <w:r>
        <w:rPr>
          <w:color w:val="333333"/>
          <w:sz w:val="22"/>
        </w:rPr>
        <w:t>Website: https://lornettedaye.com/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