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Responsible AI &amp; Brand Protection Guide</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AI in 2026: The Elite Landscape</w:t>
      </w:r>
    </w:p>
    <w:p>
      <w:r>
        <w:rPr>
          <w:color w:val="333333"/>
          <w:sz w:val="22"/>
        </w:rPr>
        <w:t>As an elite athlete, AI is no longer just a tool for studying; it is a critical component of your brand protection, intellectual property, and financial strategy. From AI-generated deepfakes of your likeness to algorithmic contract analysis, you must understand how to leverage AI defensively and offensively.</w:t>
      </w:r>
    </w:p>
    <w:p>
      <w:r>
        <w:rPr>
          <w:b/>
          <w:i/>
          <w:color w:val="D4AF37"/>
        </w:rPr>
        <w:t>REAL WORLD FACT: In 2025, unauthorized AI-generated voice and video likeness (deepfakes) cost high-profile athletes an estimated $400M in brand devaluation and legal fees. Protecting your digital IP is now as important as protecting your physical health.</w:t>
      </w:r>
    </w:p>
    <w:p>
      <w:r>
        <w:br w:type="page"/>
      </w:r>
    </w:p>
    <w:p>
      <w:r>
        <w:rPr>
          <w:b/>
          <w:color w:val="D4AF37"/>
          <w:sz w:val="32"/>
        </w:rPr>
        <w:t>Prompts for Defensive Brand Monitoring</w:t>
      </w:r>
    </w:p>
    <w:p>
      <w:r>
        <w:rPr>
          <w:i/>
          <w:color w:val="333333"/>
          <w:sz w:val="22"/>
        </w:rPr>
        <w:t>&gt; "Act as a PR crisis manager. I am a top draft prospect and a heavily edited deepfake video of me is going viral on X. Outline a 3-step immediate response strategy for my legal team and publicist."</w:t>
      </w:r>
    </w:p>
    <w:p>
      <w:r>
        <w:rPr>
          <w:i/>
          <w:color w:val="333333"/>
          <w:sz w:val="22"/>
        </w:rPr>
        <w:t>&gt; "Write a Boolean search string that my social media manager can use to monitor emerging negative sentiment or unauthorized use of my Name, Image, and Likeness (NIL) across global platforms."</w:t>
      </w:r>
    </w:p>
    <w:p/>
    <w:p>
      <w:r>
        <w:rPr>
          <w:b/>
          <w:color w:val="D4AF37"/>
          <w:sz w:val="32"/>
        </w:rPr>
        <w:t>Prompts for Contract &amp; Equity Analysis</w:t>
      </w:r>
    </w:p>
    <w:p>
      <w:r>
        <w:rPr>
          <w:i/>
          <w:color w:val="333333"/>
          <w:sz w:val="22"/>
        </w:rPr>
        <w:t>&gt; "I am reviewing a term sheet for an equity partnership with a sports-beverage startup. Act as a venture capital advisor and list the 5 most common 'trap clauses' athletes overlook in early-stage equity deals."</w:t>
      </w:r>
    </w:p>
    <w:p>
      <w:r>
        <w:rPr>
          <w:i/>
          <w:color w:val="333333"/>
          <w:sz w:val="22"/>
        </w:rPr>
        <w:t>&gt; "Explain 'Right of First Refusal' and 'Perpetual Likeness Rights' to me as if I am 18 years old, and tell me why I should never sign a perpetual likeness clause."</w:t>
      </w:r>
    </w:p>
    <w:p/>
    <w:p>
      <w:r>
        <w:rPr>
          <w:b/>
          <w:color w:val="D4AF37"/>
          <w:sz w:val="32"/>
        </w:rPr>
        <w:t>Prompts for Offensive Content &amp; Monetization</w:t>
      </w:r>
    </w:p>
    <w:p>
      <w:r>
        <w:rPr>
          <w:i/>
          <w:color w:val="333333"/>
          <w:sz w:val="22"/>
        </w:rPr>
        <w:t>&gt; "I have 2 million followers across platforms and want to launch a direct-to-consumer apparel line. Generate a 3-phase go-to-market strategy that relies on organic reach rather than paid ad spend."</w:t>
      </w:r>
    </w:p>
    <w:p>
      <w:r>
        <w:rPr>
          <w:i/>
          <w:color w:val="333333"/>
          <w:sz w:val="22"/>
        </w:rPr>
        <w:t>&gt; "Act as a top-tier podcast producer. I want to launch an audio series focusing on the mental health struggles of elite athletes. Give me 10 compelling episode titles and potential guest archetypes."</w:t>
      </w:r>
    </w:p>
    <w:p/>
    <w:p>
      <w:r>
        <w:rPr>
          <w:b/>
          <w:color w:val="D4AF37"/>
          <w:sz w:val="32"/>
        </w:rPr>
        <w:t>Prompts for Performance Analytics</w:t>
      </w:r>
    </w:p>
    <w:p>
      <w:r>
        <w:rPr>
          <w:i/>
          <w:color w:val="333333"/>
          <w:sz w:val="22"/>
        </w:rPr>
        <w:t>&gt; "Based on the following CSV data of my shooting mechanics and biometric output from the last 10 games, identify any statistical correlations between my sleep scores and fourth-quarter efficiency."</w:t>
      </w:r>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