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19"/>
        </w:rPr>
        <w:t>UMATTR Career Circle</w:t>
      </w:r>
    </w:p>
    <w:p>
      <w:pPr>
        <w:pStyle w:val="Heading1"/>
        <w:spacing w:after="60"/>
        <w:jc w:val="center"/>
      </w:pPr>
      <w:r>
        <w:rPr>
          <w:rFonts w:ascii="Arial" w:hAnsi="Arial"/>
          <w:b/>
          <w:sz w:val="36"/>
        </w:rPr>
        <w:t>Speaker Introduction Sheet</w:t>
      </w:r>
    </w:p>
    <w:p>
      <w:pPr>
        <w:spacing w:before="0" w:after="160" w:line="252" w:lineRule="auto"/>
        <w:jc w:val="center"/>
      </w:pPr>
      <w:r>
        <w:rPr>
          <w:rFonts w:ascii="Arial" w:hAnsi="Arial"/>
          <w:b w:val="0"/>
          <w:i/>
          <w:sz w:val="22"/>
        </w:rPr>
        <w:t>Host script for introducing Lornette Daye and UMATTR</w:t>
      </w:r>
    </w:p>
    <w:p>
      <w:pPr>
        <w:pStyle w:val="Heading2"/>
        <w:keepNext/>
      </w:pPr>
      <w:r>
        <w:rPr>
          <w:rFonts w:ascii="Arial" w:hAnsi="Arial"/>
          <w:b/>
          <w:sz w:val="26"/>
        </w:rPr>
        <w:t>Speaker Name</w:t>
      </w:r>
    </w:p>
    <w:p>
      <w:pPr>
        <w:spacing w:before="0" w:after="80" w:line="252" w:lineRule="auto"/>
      </w:pPr>
      <w:r>
        <w:rPr>
          <w:rFonts w:ascii="Arial" w:hAnsi="Arial"/>
          <w:b/>
          <w:i w:val="0"/>
          <w:sz w:val="21"/>
        </w:rPr>
        <w:t>Lornette Daye</w:t>
      </w:r>
    </w:p>
    <w:p>
      <w:pPr>
        <w:pStyle w:val="Heading2"/>
        <w:keepNext/>
      </w:pPr>
      <w:r>
        <w:rPr>
          <w:rFonts w:ascii="Arial" w:hAnsi="Arial"/>
          <w:b/>
          <w:sz w:val="26"/>
        </w:rPr>
        <w:t>Title</w:t>
      </w:r>
    </w:p>
    <w:p>
      <w:pPr>
        <w:spacing w:before="0" w:after="80" w:line="252" w:lineRule="auto"/>
      </w:pPr>
      <w:r>
        <w:rPr>
          <w:rFonts w:ascii="Arial" w:hAnsi="Arial"/>
          <w:b w:val="0"/>
          <w:i w:val="0"/>
          <w:sz w:val="21"/>
        </w:rPr>
        <w:t>Founder, UMATTR | Speaker | Former Elite Sprinter | Canadian National Team Athlete | Coach | Entrepreneur</w:t>
      </w:r>
    </w:p>
    <w:p>
      <w:pPr>
        <w:pStyle w:val="Heading2"/>
        <w:keepNext/>
      </w:pPr>
      <w:r>
        <w:rPr>
          <w:rFonts w:ascii="Arial" w:hAnsi="Arial"/>
          <w:b/>
          <w:sz w:val="26"/>
        </w:rPr>
        <w:t>Short 30-Second Introduction</w:t>
      </w:r>
    </w:p>
    <w:p>
      <w:pPr>
        <w:spacing w:before="0" w:after="160" w:line="252" w:lineRule="auto"/>
        <w:jc w:val="center"/>
      </w:pPr>
      <w:r>
        <w:rPr>
          <w:rFonts w:ascii="Arial" w:hAnsi="Arial"/>
          <w:b w:val="0"/>
          <w:i/>
          <w:sz w:val="22"/>
        </w:rPr>
        <w:t>Please welcome Lornette Daye, founder of UMATTR. Lornette is a former elite sprinter, Canadian National Team athlete, coach, mentor, and entrepreneur who helps athletes build confidence, career readiness, and life skills beyond sport. Today she will lead us through AI for Student-Athlete Success: Career Readiness, Personal Brand, and Life After Sport.</w:t>
      </w:r>
    </w:p>
    <w:p>
      <w:pPr>
        <w:pStyle w:val="Heading2"/>
        <w:keepNext/>
      </w:pPr>
      <w:r>
        <w:rPr>
          <w:rFonts w:ascii="Arial" w:hAnsi="Arial"/>
          <w:b/>
          <w:sz w:val="26"/>
        </w:rPr>
        <w:t>Longer 60-Second Introduction</w:t>
      </w:r>
    </w:p>
    <w:p>
      <w:pPr>
        <w:spacing w:before="0" w:after="160" w:line="252" w:lineRule="auto"/>
        <w:jc w:val="center"/>
      </w:pPr>
      <w:r>
        <w:rPr>
          <w:rFonts w:ascii="Arial" w:hAnsi="Arial"/>
          <w:b w:val="0"/>
          <w:i/>
          <w:sz w:val="22"/>
        </w:rPr>
        <w:t>Our speaker today is Lornette Daye, founder of UMATTR, a platform built to help people understand that they matter and can finish strong. Lornette brings the mindset of an elite athlete, the heart of a coach, and the practical wisdom of a business founder. Through UMATTR Career Circle, she helps student-athletes use AI responsibly, prepare for careers, strengthen their personal brand, and plan for life after sport with confidence and purpose. Please welcome Lornette Daye.</w:t>
      </w:r>
    </w:p>
    <w:p>
      <w:pPr>
        <w:pStyle w:val="Heading2"/>
        <w:keepNext/>
      </w:pPr>
      <w:r>
        <w:rPr>
          <w:rFonts w:ascii="Arial" w:hAnsi="Arial"/>
          <w:b/>
          <w:sz w:val="26"/>
        </w:rPr>
        <w:t>Host Notes</w:t>
      </w:r>
    </w:p>
    <w:p>
      <w:pPr>
        <w:pStyle w:val="ListBullet"/>
        <w:spacing w:before="0" w:after="40" w:line="240" w:lineRule="auto"/>
      </w:pPr>
      <w:r>
        <w:rPr>
          <w:rFonts w:ascii="Arial" w:hAnsi="Arial"/>
          <w:b w:val="0"/>
          <w:i w:val="0"/>
          <w:sz w:val="21"/>
        </w:rPr>
        <w:t>Confirm pronunciation of UMATTR: "you matter."</w:t>
      </w:r>
    </w:p>
    <w:p>
      <w:pPr>
        <w:pStyle w:val="ListBullet"/>
        <w:spacing w:before="0" w:after="40" w:line="240" w:lineRule="auto"/>
      </w:pPr>
      <w:r>
        <w:rPr>
          <w:rFonts w:ascii="Arial" w:hAnsi="Arial"/>
          <w:b w:val="0"/>
          <w:i w:val="0"/>
          <w:sz w:val="21"/>
        </w:rPr>
        <w:t>Remind participants to have the workbook ready.</w:t>
      </w:r>
    </w:p>
    <w:p>
      <w:pPr>
        <w:pStyle w:val="ListBullet"/>
        <w:spacing w:before="0" w:after="40" w:line="240" w:lineRule="auto"/>
      </w:pPr>
      <w:r>
        <w:rPr>
          <w:rFonts w:ascii="Arial" w:hAnsi="Arial"/>
          <w:b w:val="0"/>
          <w:i w:val="0"/>
          <w:sz w:val="21"/>
        </w:rPr>
        <w:t>Encourage participation in chat, Q&amp;A, and worksheet activities.</w:t>
      </w:r>
    </w:p>
    <w:p>
      <w:pPr>
        <w:pStyle w:val="ListBullet"/>
        <w:spacing w:before="0" w:after="40" w:line="240" w:lineRule="auto"/>
      </w:pPr>
      <w:r>
        <w:rPr>
          <w:rFonts w:ascii="Arial" w:hAnsi="Arial"/>
          <w:b w:val="0"/>
          <w:i w:val="0"/>
          <w:sz w:val="21"/>
        </w:rPr>
        <w:t>Mention that UMATTR Career Circle is the platform for continued learning and community support.</w:t>
      </w:r>
    </w:p>
    <w:p>
      <w:pPr>
        <w:spacing w:before="0" w:after="40" w:line="252" w:lineRule="auto"/>
        <w:jc w:val="center"/>
      </w:pPr>
      <w:r>
        <w:rPr>
          <w:rFonts w:ascii="Arial" w:hAnsi="Arial"/>
          <w:b w:val="0"/>
          <w:i w:val="0"/>
          <w:sz w:val="17"/>
        </w:rPr>
        <w:t>UMATTR | www.umattr.ca | Because you matter.</w:t>
      </w:r>
    </w:p>
    <w:sectPr w:rsidR="00FC693F" w:rsidRPr="0006063C" w:rsidSect="00034616">
      <w:footerReference w:type="default" r:id="rId9"/>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UMATTR | www.umattr.ca | Because you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