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8B5" w:rsidRPr="00F308B5" w:rsidRDefault="00F308B5" w:rsidP="00F308B5">
      <w:pPr>
        <w:pBdr>
          <w:top w:val="single" w:sz="4" w:space="1" w:color="auto"/>
          <w:left w:val="single" w:sz="4" w:space="4" w:color="auto"/>
          <w:bottom w:val="single" w:sz="4" w:space="1" w:color="auto"/>
          <w:right w:val="single" w:sz="4" w:space="4" w:color="auto"/>
        </w:pBdr>
        <w:shd w:val="clear" w:color="auto" w:fill="D9D9D9"/>
        <w:tabs>
          <w:tab w:val="left" w:pos="1260"/>
        </w:tabs>
        <w:rPr>
          <w:b/>
          <w:sz w:val="24"/>
        </w:rPr>
      </w:pPr>
      <w:r w:rsidRPr="00F308B5">
        <w:rPr>
          <w:b/>
          <w:sz w:val="24"/>
        </w:rPr>
        <w:t>Instructions to Faculty Reviewer:</w:t>
      </w:r>
      <w:bookmarkStart w:id="0" w:name="_GoBack"/>
      <w:bookmarkEnd w:id="0"/>
    </w:p>
    <w:p w:rsidR="00F308B5" w:rsidRDefault="00F308B5" w:rsidP="00F308B5">
      <w:pPr>
        <w:pBdr>
          <w:top w:val="single" w:sz="4" w:space="1" w:color="auto"/>
          <w:left w:val="single" w:sz="4" w:space="4" w:color="auto"/>
          <w:bottom w:val="single" w:sz="4" w:space="1" w:color="auto"/>
          <w:right w:val="single" w:sz="4" w:space="4" w:color="auto"/>
        </w:pBdr>
        <w:shd w:val="clear" w:color="auto" w:fill="D9D9D9"/>
        <w:tabs>
          <w:tab w:val="left" w:pos="1260"/>
        </w:tabs>
        <w:rPr>
          <w:sz w:val="24"/>
        </w:rPr>
      </w:pPr>
      <w:r>
        <w:rPr>
          <w:sz w:val="24"/>
        </w:rPr>
        <w:t xml:space="preserve">Faculty respond to each section by noting if the student includes the learning outcome information and if it is consistent with the professional portfolio that the student would like to reflect.  The comment section needs to have brief comments about how the learning outcome was achieved by the perspective of the Faculty Reviewer.  </w:t>
      </w:r>
    </w:p>
    <w:p w:rsidR="00F308B5" w:rsidRDefault="00F308B5" w:rsidP="00F308B5">
      <w:pPr>
        <w:pBdr>
          <w:top w:val="single" w:sz="4" w:space="1" w:color="auto"/>
          <w:left w:val="single" w:sz="4" w:space="4" w:color="auto"/>
          <w:bottom w:val="single" w:sz="4" w:space="1" w:color="auto"/>
          <w:right w:val="single" w:sz="4" w:space="4" w:color="auto"/>
        </w:pBdr>
        <w:shd w:val="clear" w:color="auto" w:fill="D9D9D9"/>
        <w:tabs>
          <w:tab w:val="left" w:pos="1260"/>
        </w:tabs>
        <w:rPr>
          <w:sz w:val="24"/>
        </w:rPr>
      </w:pPr>
      <w:r>
        <w:rPr>
          <w:sz w:val="24"/>
        </w:rPr>
        <w:t>The summary should be customized to each student. Upon completion</w:t>
      </w:r>
      <w:r w:rsidR="00630476">
        <w:rPr>
          <w:sz w:val="24"/>
        </w:rPr>
        <w:t>,</w:t>
      </w:r>
      <w:r>
        <w:rPr>
          <w:sz w:val="24"/>
        </w:rPr>
        <w:t xml:space="preserve"> e-mail this completed form to CIS 410 instructor </w:t>
      </w:r>
      <w:hyperlink r:id="rId5" w:history="1">
        <w:r w:rsidRPr="00483866">
          <w:rPr>
            <w:rStyle w:val="Hyperlink"/>
            <w:sz w:val="24"/>
          </w:rPr>
          <w:t>rmbark01@louisville.edu</w:t>
        </w:r>
      </w:hyperlink>
      <w:r>
        <w:rPr>
          <w:sz w:val="24"/>
        </w:rPr>
        <w:t xml:space="preserve"> and cc: to the actual student who was reviewed. </w:t>
      </w:r>
    </w:p>
    <w:p w:rsidR="00F308B5" w:rsidRDefault="00F308B5" w:rsidP="00F308B5">
      <w:pPr>
        <w:tabs>
          <w:tab w:val="left" w:pos="1260"/>
        </w:tabs>
        <w:rPr>
          <w:sz w:val="24"/>
        </w:rPr>
      </w:pPr>
    </w:p>
    <w:p w:rsidR="00F308B5" w:rsidRDefault="00F308B5" w:rsidP="00F308B5">
      <w:pPr>
        <w:tabs>
          <w:tab w:val="left" w:pos="1260"/>
          <w:tab w:val="left" w:pos="2880"/>
        </w:tabs>
        <w:rPr>
          <w:sz w:val="24"/>
        </w:rPr>
      </w:pPr>
      <w:r>
        <w:rPr>
          <w:sz w:val="24"/>
        </w:rPr>
        <w:t>Evaluation Categories:</w:t>
      </w:r>
      <w:r>
        <w:rPr>
          <w:sz w:val="24"/>
        </w:rPr>
        <w:tab/>
        <w:t>Exceptional</w:t>
      </w:r>
    </w:p>
    <w:p w:rsidR="00F308B5" w:rsidRDefault="00F308B5" w:rsidP="00F308B5">
      <w:pPr>
        <w:tabs>
          <w:tab w:val="left" w:pos="1260"/>
          <w:tab w:val="left" w:pos="2880"/>
        </w:tabs>
        <w:rPr>
          <w:sz w:val="24"/>
        </w:rPr>
      </w:pPr>
      <w:r>
        <w:rPr>
          <w:sz w:val="24"/>
        </w:rPr>
        <w:tab/>
      </w:r>
      <w:r>
        <w:rPr>
          <w:sz w:val="24"/>
        </w:rPr>
        <w:tab/>
        <w:t>Exceeds Expectations</w:t>
      </w:r>
      <w:r>
        <w:rPr>
          <w:sz w:val="24"/>
        </w:rPr>
        <w:tab/>
      </w:r>
    </w:p>
    <w:p w:rsidR="00F308B5" w:rsidRDefault="00F308B5" w:rsidP="00F308B5">
      <w:pPr>
        <w:tabs>
          <w:tab w:val="left" w:pos="2880"/>
        </w:tabs>
        <w:rPr>
          <w:sz w:val="24"/>
        </w:rPr>
      </w:pPr>
      <w:r>
        <w:rPr>
          <w:sz w:val="24"/>
        </w:rPr>
        <w:tab/>
        <w:t>Meets Expectations</w:t>
      </w:r>
    </w:p>
    <w:p w:rsidR="00F308B5" w:rsidRDefault="00F308B5" w:rsidP="00F308B5">
      <w:pPr>
        <w:tabs>
          <w:tab w:val="left" w:pos="2880"/>
        </w:tabs>
        <w:rPr>
          <w:sz w:val="24"/>
        </w:rPr>
      </w:pPr>
      <w:r>
        <w:rPr>
          <w:sz w:val="24"/>
        </w:rPr>
        <w:tab/>
        <w:t>Adequate</w:t>
      </w:r>
    </w:p>
    <w:p w:rsidR="00F308B5" w:rsidRDefault="00F308B5" w:rsidP="00F308B5">
      <w:pPr>
        <w:tabs>
          <w:tab w:val="left" w:pos="2880"/>
        </w:tabs>
        <w:rPr>
          <w:sz w:val="24"/>
        </w:rPr>
      </w:pPr>
      <w:r>
        <w:rPr>
          <w:sz w:val="24"/>
        </w:rPr>
        <w:tab/>
        <w:t>Inadequate</w:t>
      </w:r>
    </w:p>
    <w:p w:rsidR="00F308B5" w:rsidRDefault="00F308B5" w:rsidP="00F308B5">
      <w:pPr>
        <w:tabs>
          <w:tab w:val="left" w:pos="2880"/>
        </w:tabs>
        <w:rPr>
          <w:sz w:val="24"/>
        </w:rPr>
      </w:pPr>
    </w:p>
    <w:p w:rsidR="00F308B5" w:rsidRDefault="00F308B5" w:rsidP="00F308B5">
      <w:pPr>
        <w:tabs>
          <w:tab w:val="left" w:pos="2880"/>
        </w:tabs>
        <w:rPr>
          <w:sz w:val="24"/>
        </w:rPr>
      </w:pPr>
      <w:r>
        <w:rPr>
          <w:sz w:val="24"/>
        </w:rPr>
        <w:t>The following is Summary outline that can be easily modified (Feel free to add to it):</w:t>
      </w:r>
    </w:p>
    <w:p w:rsidR="00F308B5" w:rsidRDefault="00F308B5" w:rsidP="00F308B5">
      <w:pPr>
        <w:tabs>
          <w:tab w:val="left" w:pos="2880"/>
        </w:tabs>
        <w:rPr>
          <w:sz w:val="24"/>
        </w:rPr>
      </w:pPr>
    </w:p>
    <w:p w:rsidR="00F308B5" w:rsidRDefault="00F308B5" w:rsidP="00F308B5">
      <w:pPr>
        <w:tabs>
          <w:tab w:val="left" w:pos="1260"/>
        </w:tabs>
        <w:rPr>
          <w:sz w:val="24"/>
        </w:rPr>
      </w:pPr>
      <w:r>
        <w:rPr>
          <w:sz w:val="24"/>
          <w:u w:val="single"/>
        </w:rPr>
        <w:t>Summary</w:t>
      </w:r>
      <w:r>
        <w:rPr>
          <w:sz w:val="24"/>
        </w:rPr>
        <w:t>:</w:t>
      </w:r>
      <w:r>
        <w:rPr>
          <w:sz w:val="24"/>
        </w:rPr>
        <w:tab/>
        <w:t xml:space="preserve">XXX has provided a [comprehensive and powerful] portfolio.  It is [well organized and easy to follow].  It supports the image he/she wishes to project as a [portfolio image].  </w:t>
      </w:r>
      <w:proofErr w:type="gramStart"/>
      <w:r>
        <w:rPr>
          <w:sz w:val="24"/>
        </w:rPr>
        <w:t>Areas of the portfolio that may be improved are (1) [professionalism]; (2) YYY; and (3) ZZZ.</w:t>
      </w:r>
      <w:proofErr w:type="gramEnd"/>
      <w:r>
        <w:rPr>
          <w:sz w:val="24"/>
        </w:rPr>
        <w:t xml:space="preserve">  Knowledge of YYY and ZZZ design may be demonstrated from several courses; e.g., [</w:t>
      </w:r>
      <w:proofErr w:type="gramStart"/>
      <w:r>
        <w:rPr>
          <w:sz w:val="24"/>
        </w:rPr>
        <w:t>CIS ,</w:t>
      </w:r>
      <w:proofErr w:type="gramEnd"/>
      <w:r>
        <w:rPr>
          <w:sz w:val="24"/>
        </w:rPr>
        <w:t xml:space="preserve"> CIS , and CIS ].  These items would complete the knowledge areas and skill set expected of a [portfolio image].</w:t>
      </w:r>
    </w:p>
    <w:p w:rsidR="00F308B5" w:rsidRDefault="00F308B5">
      <w:r>
        <w:br w:type="page"/>
      </w:r>
    </w:p>
    <w:p w:rsidR="00B1006F" w:rsidRPr="00CC5CE2" w:rsidRDefault="00B1006F">
      <w:pPr>
        <w:tabs>
          <w:tab w:val="left" w:pos="1800"/>
          <w:tab w:val="left" w:pos="5760"/>
          <w:tab w:val="left" w:pos="8640"/>
          <w:tab w:val="left" w:pos="10080"/>
          <w:tab w:val="left" w:pos="12600"/>
        </w:tabs>
        <w:spacing w:line="360" w:lineRule="auto"/>
      </w:pPr>
      <w:r w:rsidRPr="00CC5CE2">
        <w:lastRenderedPageBreak/>
        <w:t>Student Name:</w:t>
      </w:r>
      <w:r w:rsidRPr="00CC5CE2">
        <w:tab/>
      </w:r>
      <w:r w:rsidRPr="00CC5CE2">
        <w:rPr>
          <w:u w:val="single"/>
        </w:rPr>
        <w:tab/>
      </w:r>
      <w:r w:rsidRPr="00CC5CE2">
        <w:tab/>
        <w:t>Term:</w:t>
      </w:r>
      <w:r w:rsidRPr="00CC5CE2">
        <w:tab/>
      </w:r>
      <w:r w:rsidR="00C724CE">
        <w:rPr>
          <w:u w:val="single"/>
        </w:rPr>
        <w:t>Spring</w:t>
      </w:r>
      <w:r w:rsidR="00AF14CA" w:rsidRPr="00CC5CE2">
        <w:rPr>
          <w:u w:val="single"/>
        </w:rPr>
        <w:t>, 20</w:t>
      </w:r>
      <w:r w:rsidR="00A3170E" w:rsidRPr="00CC5CE2">
        <w:rPr>
          <w:u w:val="single"/>
        </w:rPr>
        <w:t>1</w:t>
      </w:r>
      <w:r w:rsidR="00C724CE">
        <w:rPr>
          <w:u w:val="single"/>
        </w:rPr>
        <w:t>7</w:t>
      </w:r>
      <w:r w:rsidRPr="00CC5CE2">
        <w:rPr>
          <w:u w:val="single"/>
        </w:rPr>
        <w:tab/>
      </w:r>
    </w:p>
    <w:p w:rsidR="00B1006F" w:rsidRPr="00CC5CE2" w:rsidRDefault="00B1006F">
      <w:pPr>
        <w:tabs>
          <w:tab w:val="left" w:pos="1800"/>
          <w:tab w:val="left" w:pos="5760"/>
          <w:tab w:val="left" w:pos="8640"/>
          <w:tab w:val="left" w:pos="10080"/>
          <w:tab w:val="left" w:pos="12600"/>
        </w:tabs>
        <w:spacing w:line="360" w:lineRule="auto"/>
      </w:pPr>
      <w:r w:rsidRPr="00CC5CE2">
        <w:t>Portfolio Image:</w:t>
      </w:r>
      <w:r w:rsidRPr="00CC5CE2">
        <w:tab/>
      </w:r>
      <w:r w:rsidRPr="00CC5CE2">
        <w:rPr>
          <w:u w:val="single"/>
        </w:rPr>
        <w:tab/>
      </w:r>
      <w:r w:rsidRPr="00CC5CE2">
        <w:tab/>
        <w:t>Evaluation:</w:t>
      </w:r>
      <w:r w:rsidRPr="00CC5CE2">
        <w:tab/>
      </w:r>
      <w:r w:rsidRPr="00CC5CE2">
        <w:rPr>
          <w:u w:val="single"/>
        </w:rPr>
        <w:tab/>
      </w:r>
    </w:p>
    <w:p w:rsidR="00B1006F" w:rsidRPr="00CC5CE2" w:rsidRDefault="00B1006F"/>
    <w:p w:rsidR="00B1006F" w:rsidRPr="00CC5CE2" w:rsidRDefault="00B1006F">
      <w:pPr>
        <w:tabs>
          <w:tab w:val="left" w:pos="1980"/>
        </w:tabs>
      </w:pPr>
      <w:r w:rsidRPr="00CC5CE2">
        <w:rPr>
          <w:u w:val="single"/>
        </w:rPr>
        <w:t>Portfolio Review</w:t>
      </w:r>
      <w:r w:rsidRPr="00CC5CE2">
        <w:t>:</w:t>
      </w:r>
      <w:r w:rsidRPr="00CC5CE2">
        <w:tab/>
      </w:r>
    </w:p>
    <w:p w:rsidR="00CC5CE2" w:rsidRPr="00CC5CE2" w:rsidRDefault="00CC5CE2">
      <w:pPr>
        <w:tabs>
          <w:tab w:val="left" w:pos="1980"/>
        </w:tabs>
      </w:pPr>
    </w:p>
    <w:p w:rsidR="00B1006F" w:rsidRPr="00CC5CE2" w:rsidRDefault="00B1006F"/>
    <w:tbl>
      <w:tblPr>
        <w:tblW w:w="1351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238"/>
        <w:gridCol w:w="2430"/>
        <w:gridCol w:w="5844"/>
      </w:tblGrid>
      <w:tr w:rsidR="00DA6F12" w:rsidRPr="00CC5CE2">
        <w:tc>
          <w:tcPr>
            <w:tcW w:w="5238" w:type="dxa"/>
          </w:tcPr>
          <w:p w:rsidR="00DA6F12" w:rsidRPr="00CC5CE2" w:rsidRDefault="00DA6F12">
            <w:pPr>
              <w:jc w:val="center"/>
            </w:pPr>
            <w:r w:rsidRPr="00CC5CE2">
              <w:t>Portfolio Learning Outcome</w:t>
            </w:r>
          </w:p>
        </w:tc>
        <w:tc>
          <w:tcPr>
            <w:tcW w:w="2430" w:type="dxa"/>
          </w:tcPr>
          <w:p w:rsidR="00DA6F12" w:rsidRPr="00CC5CE2" w:rsidRDefault="00DA6F12">
            <w:pPr>
              <w:jc w:val="center"/>
            </w:pPr>
            <w:r w:rsidRPr="00CC5CE2">
              <w:t>Included in Portfolio</w:t>
            </w:r>
          </w:p>
          <w:p w:rsidR="00DA6F12" w:rsidRPr="00CC5CE2" w:rsidRDefault="00DA6F12">
            <w:pPr>
              <w:jc w:val="center"/>
            </w:pPr>
            <w:r w:rsidRPr="00CC5CE2">
              <w:t>(note if not applicable)</w:t>
            </w:r>
          </w:p>
        </w:tc>
        <w:tc>
          <w:tcPr>
            <w:tcW w:w="5844" w:type="dxa"/>
          </w:tcPr>
          <w:p w:rsidR="00DA6F12" w:rsidRPr="00CC5CE2" w:rsidRDefault="00DA6F12">
            <w:pPr>
              <w:jc w:val="center"/>
            </w:pPr>
            <w:r w:rsidRPr="00CC5CE2">
              <w:t>Identification and/or Description of Appropriate Items</w:t>
            </w:r>
          </w:p>
        </w:tc>
      </w:tr>
      <w:tr w:rsidR="00DA6F12" w:rsidRPr="00CC5CE2">
        <w:tc>
          <w:tcPr>
            <w:tcW w:w="5238" w:type="dxa"/>
          </w:tcPr>
          <w:p w:rsidR="00DA6F12" w:rsidRPr="00CC5CE2" w:rsidRDefault="00DA6F12">
            <w:r w:rsidRPr="00CC5CE2">
              <w:t>Analytical skills – problem solving.</w:t>
            </w:r>
          </w:p>
        </w:tc>
        <w:tc>
          <w:tcPr>
            <w:tcW w:w="2430" w:type="dxa"/>
          </w:tcPr>
          <w:p w:rsidR="00DA6F12" w:rsidRPr="00CC5CE2" w:rsidRDefault="00DA6F12">
            <w:pPr>
              <w:jc w:val="center"/>
            </w:pPr>
            <w:r w:rsidRPr="00CC5CE2">
              <w:t>yes or no;</w:t>
            </w:r>
          </w:p>
          <w:p w:rsidR="00DA6F12" w:rsidRPr="00CC5CE2" w:rsidRDefault="00DA6F12">
            <w:pPr>
              <w:jc w:val="center"/>
            </w:pPr>
            <w:r w:rsidRPr="00CC5CE2">
              <w:t>somewhat;</w:t>
            </w:r>
          </w:p>
          <w:p w:rsidR="00DA6F12" w:rsidRPr="00CC5CE2" w:rsidRDefault="00DA6F12">
            <w:pPr>
              <w:jc w:val="center"/>
            </w:pPr>
            <w:r w:rsidRPr="00CC5CE2">
              <w:t>not explicitly</w:t>
            </w:r>
          </w:p>
        </w:tc>
        <w:tc>
          <w:tcPr>
            <w:tcW w:w="5844" w:type="dxa"/>
          </w:tcPr>
          <w:p w:rsidR="00DA6F12" w:rsidRPr="00CC5CE2" w:rsidRDefault="00DA6F12"/>
        </w:tc>
      </w:tr>
      <w:tr w:rsidR="00DA6F12" w:rsidRPr="00CC5CE2">
        <w:tc>
          <w:tcPr>
            <w:tcW w:w="5238" w:type="dxa"/>
          </w:tcPr>
          <w:p w:rsidR="00DA6F12" w:rsidRPr="00CC5CE2" w:rsidRDefault="00DA6F12">
            <w:r w:rsidRPr="00CC5CE2">
              <w:t>CIS technical knowledge – web page development, relational database, object-oriented programming, telecommunications, systems analysis and design methodology.</w:t>
            </w:r>
          </w:p>
        </w:tc>
        <w:tc>
          <w:tcPr>
            <w:tcW w:w="2430" w:type="dxa"/>
          </w:tcPr>
          <w:p w:rsidR="00DA6F12" w:rsidRPr="00CC5CE2" w:rsidRDefault="00DA6F12">
            <w:pPr>
              <w:jc w:val="center"/>
            </w:pPr>
            <w:r w:rsidRPr="00CC5CE2">
              <w:t>yes or no;</w:t>
            </w:r>
          </w:p>
          <w:p w:rsidR="00DA6F12" w:rsidRPr="00CC5CE2" w:rsidRDefault="00DA6F12">
            <w:pPr>
              <w:jc w:val="center"/>
            </w:pPr>
            <w:r w:rsidRPr="00CC5CE2">
              <w:t>somewhat;</w:t>
            </w:r>
          </w:p>
          <w:p w:rsidR="00DA6F12" w:rsidRPr="00CC5CE2" w:rsidRDefault="00DA6F12">
            <w:pPr>
              <w:jc w:val="center"/>
            </w:pPr>
            <w:r w:rsidRPr="00CC5CE2">
              <w:t>not explicitly</w:t>
            </w:r>
          </w:p>
        </w:tc>
        <w:tc>
          <w:tcPr>
            <w:tcW w:w="5844" w:type="dxa"/>
          </w:tcPr>
          <w:p w:rsidR="00DA6F12" w:rsidRPr="00CC5CE2" w:rsidRDefault="00DA6F12"/>
        </w:tc>
      </w:tr>
      <w:tr w:rsidR="00DA6F12" w:rsidRPr="00CC5CE2">
        <w:tc>
          <w:tcPr>
            <w:tcW w:w="5238" w:type="dxa"/>
          </w:tcPr>
          <w:p w:rsidR="00DA6F12" w:rsidRPr="00CC5CE2" w:rsidRDefault="00DA6F12">
            <w:r w:rsidRPr="00CC5CE2">
              <w:t>CIS technical skills – HTML, Java programming, systems analysis and design modeling, relational database management software use, development tool use (ColdFusion, ASP, VB, etc.)</w:t>
            </w:r>
          </w:p>
        </w:tc>
        <w:tc>
          <w:tcPr>
            <w:tcW w:w="2430" w:type="dxa"/>
          </w:tcPr>
          <w:p w:rsidR="00DA6F12" w:rsidRPr="00CC5CE2" w:rsidRDefault="00DA6F12">
            <w:pPr>
              <w:jc w:val="center"/>
            </w:pPr>
            <w:r w:rsidRPr="00CC5CE2">
              <w:t>yes or no;</w:t>
            </w:r>
          </w:p>
          <w:p w:rsidR="00DA6F12" w:rsidRPr="00CC5CE2" w:rsidRDefault="00DA6F12">
            <w:pPr>
              <w:jc w:val="center"/>
            </w:pPr>
            <w:r w:rsidRPr="00CC5CE2">
              <w:t>somewhat;</w:t>
            </w:r>
          </w:p>
          <w:p w:rsidR="00DA6F12" w:rsidRPr="00CC5CE2" w:rsidRDefault="00DA6F12">
            <w:pPr>
              <w:jc w:val="center"/>
            </w:pPr>
            <w:r w:rsidRPr="00CC5CE2">
              <w:t>not explicitly</w:t>
            </w:r>
          </w:p>
        </w:tc>
        <w:tc>
          <w:tcPr>
            <w:tcW w:w="5844" w:type="dxa"/>
          </w:tcPr>
          <w:p w:rsidR="00DA6F12" w:rsidRPr="00CC5CE2" w:rsidRDefault="00DA6F12"/>
        </w:tc>
      </w:tr>
      <w:tr w:rsidR="00DA6F12" w:rsidRPr="00CC5CE2">
        <w:tc>
          <w:tcPr>
            <w:tcW w:w="5238" w:type="dxa"/>
          </w:tcPr>
          <w:p w:rsidR="00DA6F12" w:rsidRPr="00CC5CE2" w:rsidRDefault="00DA6F12">
            <w:r w:rsidRPr="00CC5CE2">
              <w:t>Communication skills – technical or business writing, oral presentation, face-to-face communication, and listening.</w:t>
            </w:r>
          </w:p>
        </w:tc>
        <w:tc>
          <w:tcPr>
            <w:tcW w:w="2430" w:type="dxa"/>
          </w:tcPr>
          <w:p w:rsidR="00DA6F12" w:rsidRPr="00CC5CE2" w:rsidRDefault="00DA6F12">
            <w:pPr>
              <w:jc w:val="center"/>
            </w:pPr>
            <w:r w:rsidRPr="00CC5CE2">
              <w:t>yes or no;</w:t>
            </w:r>
          </w:p>
          <w:p w:rsidR="00DA6F12" w:rsidRPr="00CC5CE2" w:rsidRDefault="00DA6F12">
            <w:pPr>
              <w:jc w:val="center"/>
            </w:pPr>
            <w:r w:rsidRPr="00CC5CE2">
              <w:t>somewhat;</w:t>
            </w:r>
          </w:p>
          <w:p w:rsidR="00DA6F12" w:rsidRPr="00CC5CE2" w:rsidRDefault="00DA6F12">
            <w:pPr>
              <w:jc w:val="center"/>
            </w:pPr>
            <w:r w:rsidRPr="00CC5CE2">
              <w:t>not explicitly</w:t>
            </w:r>
          </w:p>
        </w:tc>
        <w:tc>
          <w:tcPr>
            <w:tcW w:w="5844" w:type="dxa"/>
          </w:tcPr>
          <w:p w:rsidR="00DA6F12" w:rsidRPr="00CC5CE2" w:rsidRDefault="00DA6F12"/>
        </w:tc>
      </w:tr>
      <w:tr w:rsidR="001977D1" w:rsidRPr="00CC5CE2">
        <w:tc>
          <w:tcPr>
            <w:tcW w:w="5238" w:type="dxa"/>
          </w:tcPr>
          <w:p w:rsidR="001977D1" w:rsidRPr="00CC5CE2" w:rsidRDefault="001D64F1">
            <w:r>
              <w:t>Professionalism – presentation of materials is clear, transitions between sections, tabbing of skills.</w:t>
            </w:r>
          </w:p>
        </w:tc>
        <w:tc>
          <w:tcPr>
            <w:tcW w:w="2430" w:type="dxa"/>
          </w:tcPr>
          <w:p w:rsidR="001D64F1" w:rsidRPr="00CC5CE2" w:rsidRDefault="001D64F1" w:rsidP="001D64F1">
            <w:pPr>
              <w:jc w:val="center"/>
            </w:pPr>
            <w:r w:rsidRPr="00CC5CE2">
              <w:t>yes or no;</w:t>
            </w:r>
          </w:p>
          <w:p w:rsidR="001D64F1" w:rsidRPr="00CC5CE2" w:rsidRDefault="001D64F1" w:rsidP="001D64F1">
            <w:pPr>
              <w:jc w:val="center"/>
            </w:pPr>
            <w:r w:rsidRPr="00CC5CE2">
              <w:t>somewhat;</w:t>
            </w:r>
          </w:p>
          <w:p w:rsidR="001977D1" w:rsidRPr="00CC5CE2" w:rsidRDefault="001D64F1" w:rsidP="001D64F1">
            <w:pPr>
              <w:jc w:val="center"/>
            </w:pPr>
            <w:r w:rsidRPr="00CC5CE2">
              <w:t>not explicitly</w:t>
            </w:r>
          </w:p>
        </w:tc>
        <w:tc>
          <w:tcPr>
            <w:tcW w:w="5844" w:type="dxa"/>
          </w:tcPr>
          <w:p w:rsidR="001977D1" w:rsidRPr="00CC5CE2" w:rsidRDefault="001977D1"/>
        </w:tc>
      </w:tr>
      <w:tr w:rsidR="001977D1" w:rsidRPr="00CC5CE2">
        <w:tc>
          <w:tcPr>
            <w:tcW w:w="5238" w:type="dxa"/>
          </w:tcPr>
          <w:p w:rsidR="001977D1" w:rsidRPr="00CC5CE2" w:rsidRDefault="001D64F1" w:rsidP="00D662FC">
            <w:r>
              <w:t xml:space="preserve">Critical Thinking – Analytical materials demonstrate knowledge and application of </w:t>
            </w:r>
            <w:r w:rsidRPr="001D64F1">
              <w:rPr>
                <w:b/>
              </w:rPr>
              <w:t>i2a</w:t>
            </w:r>
            <w:r>
              <w:rPr>
                <w:b/>
              </w:rPr>
              <w:t xml:space="preserve"> </w:t>
            </w:r>
            <w:r>
              <w:t>skills.</w:t>
            </w:r>
          </w:p>
        </w:tc>
        <w:tc>
          <w:tcPr>
            <w:tcW w:w="2430" w:type="dxa"/>
          </w:tcPr>
          <w:p w:rsidR="001D64F1" w:rsidRPr="00CC5CE2" w:rsidRDefault="001D64F1" w:rsidP="001D64F1">
            <w:pPr>
              <w:jc w:val="center"/>
            </w:pPr>
            <w:r w:rsidRPr="00CC5CE2">
              <w:t>yes or no;</w:t>
            </w:r>
          </w:p>
          <w:p w:rsidR="001D64F1" w:rsidRPr="00CC5CE2" w:rsidRDefault="001D64F1" w:rsidP="001D64F1">
            <w:pPr>
              <w:jc w:val="center"/>
            </w:pPr>
            <w:r w:rsidRPr="00CC5CE2">
              <w:t>somewhat;</w:t>
            </w:r>
          </w:p>
          <w:p w:rsidR="001977D1" w:rsidRPr="00CC5CE2" w:rsidRDefault="001D64F1" w:rsidP="001D64F1">
            <w:pPr>
              <w:jc w:val="center"/>
            </w:pPr>
            <w:r w:rsidRPr="00CC5CE2">
              <w:t>not explicitly</w:t>
            </w:r>
          </w:p>
        </w:tc>
        <w:tc>
          <w:tcPr>
            <w:tcW w:w="5844" w:type="dxa"/>
          </w:tcPr>
          <w:p w:rsidR="001977D1" w:rsidRPr="00CC5CE2" w:rsidRDefault="001977D1"/>
        </w:tc>
      </w:tr>
    </w:tbl>
    <w:p w:rsidR="00B1006F" w:rsidRPr="00CC5CE2" w:rsidRDefault="00B1006F"/>
    <w:p w:rsidR="00B1006F" w:rsidRPr="00CC5CE2" w:rsidRDefault="00B1006F"/>
    <w:p w:rsidR="00892297" w:rsidRPr="00CC5CE2" w:rsidRDefault="00B1006F" w:rsidP="00CC5CE2">
      <w:pPr>
        <w:tabs>
          <w:tab w:val="left" w:pos="1260"/>
        </w:tabs>
      </w:pPr>
      <w:r w:rsidRPr="00CC5CE2">
        <w:rPr>
          <w:u w:val="single"/>
        </w:rPr>
        <w:t>Summary</w:t>
      </w:r>
      <w:r w:rsidRPr="00CC5CE2">
        <w:t>:</w:t>
      </w:r>
      <w:r w:rsidRPr="00CC5CE2">
        <w:tab/>
      </w:r>
    </w:p>
    <w:p w:rsidR="00892297" w:rsidRPr="00CC5CE2" w:rsidRDefault="00892297"/>
    <w:sectPr w:rsidR="00892297" w:rsidRPr="00CC5CE2" w:rsidSect="00B03BBC">
      <w:pgSz w:w="15840" w:h="12240" w:orient="landscape" w:code="1"/>
      <w:pgMar w:top="180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F12"/>
    <w:rsid w:val="001977D1"/>
    <w:rsid w:val="001D64F1"/>
    <w:rsid w:val="002A1061"/>
    <w:rsid w:val="003D18A7"/>
    <w:rsid w:val="00406369"/>
    <w:rsid w:val="0061577B"/>
    <w:rsid w:val="00616A2E"/>
    <w:rsid w:val="00630476"/>
    <w:rsid w:val="0064102C"/>
    <w:rsid w:val="00644BC4"/>
    <w:rsid w:val="007438C0"/>
    <w:rsid w:val="0080001B"/>
    <w:rsid w:val="008023C0"/>
    <w:rsid w:val="00892297"/>
    <w:rsid w:val="008A68DD"/>
    <w:rsid w:val="00911644"/>
    <w:rsid w:val="009B6D6E"/>
    <w:rsid w:val="009C6B4B"/>
    <w:rsid w:val="00A3170E"/>
    <w:rsid w:val="00A44313"/>
    <w:rsid w:val="00AD1091"/>
    <w:rsid w:val="00AF14CA"/>
    <w:rsid w:val="00B03BBC"/>
    <w:rsid w:val="00B1006F"/>
    <w:rsid w:val="00B248F1"/>
    <w:rsid w:val="00BE7FF8"/>
    <w:rsid w:val="00C028E1"/>
    <w:rsid w:val="00C724CE"/>
    <w:rsid w:val="00CC5CE2"/>
    <w:rsid w:val="00D662FC"/>
    <w:rsid w:val="00DA6F12"/>
    <w:rsid w:val="00E90530"/>
    <w:rsid w:val="00ED5150"/>
    <w:rsid w:val="00F308B5"/>
    <w:rsid w:val="00FE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B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03BBC"/>
    <w:rPr>
      <w:color w:val="0000FF"/>
      <w:u w:val="single"/>
    </w:rPr>
  </w:style>
  <w:style w:type="paragraph" w:styleId="BalloonText">
    <w:name w:val="Balloon Text"/>
    <w:basedOn w:val="Normal"/>
    <w:semiHidden/>
    <w:rsid w:val="00BE7F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B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03BBC"/>
    <w:rPr>
      <w:color w:val="0000FF"/>
      <w:u w:val="single"/>
    </w:rPr>
  </w:style>
  <w:style w:type="paragraph" w:styleId="BalloonText">
    <w:name w:val="Balloon Text"/>
    <w:basedOn w:val="Normal"/>
    <w:semiHidden/>
    <w:rsid w:val="00BE7F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mbark01@louisvill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Student Name:			Term:</vt:lpstr>
    </vt:vector>
  </TitlesOfParts>
  <Company>Strictly Info</Company>
  <LinksUpToDate>false</LinksUpToDate>
  <CharactersWithSpaces>2422</CharactersWithSpaces>
  <SharedDoc>false</SharedDoc>
  <HLinks>
    <vt:vector size="6" baseType="variant">
      <vt:variant>
        <vt:i4>7077888</vt:i4>
      </vt:variant>
      <vt:variant>
        <vt:i4>0</vt:i4>
      </vt:variant>
      <vt:variant>
        <vt:i4>0</vt:i4>
      </vt:variant>
      <vt:variant>
        <vt:i4>5</vt:i4>
      </vt:variant>
      <vt:variant>
        <vt:lpwstr>mailto:Sharon.Kerrick@louisville.edu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Name:			Term:</dc:title>
  <dc:creator>Ted Strickland</dc:creator>
  <cp:lastModifiedBy>Barker,Robert Michael</cp:lastModifiedBy>
  <cp:revision>11</cp:revision>
  <cp:lastPrinted>2011-11-28T15:40:00Z</cp:lastPrinted>
  <dcterms:created xsi:type="dcterms:W3CDTF">2017-03-01T16:19:00Z</dcterms:created>
  <dcterms:modified xsi:type="dcterms:W3CDTF">2017-03-01T19:53:00Z</dcterms:modified>
</cp:coreProperties>
</file>