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4"/>
          <w:szCs w:val="32"/>
        </w:rPr>
      </w:pPr>
      <w:r>
        <w:rPr>
          <w:sz w:val="24"/>
          <w:szCs w:val="32"/>
        </w:rPr>
        <w:t>一个简易的blockchain模型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程序默认localhost：5000端口，运行时可指定端口模拟多节点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python blockchain.py -p 5001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一、初始状态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初始化一个创世区块：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73675" cy="3280410"/>
            <wp:effectExtent l="0" t="0" r="3175" b="15240"/>
            <wp:docPr id="1" name="图片 1" descr="初始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初始ch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初始交易池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73675" cy="2099310"/>
            <wp:effectExtent l="0" t="0" r="3175" b="15240"/>
            <wp:docPr id="2" name="图片 2" descr="初始trans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初始transaction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二、添加新的交易（transaction）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new_transaction（）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curl -X POST -H "Content-Type: application/json" -d '{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"sender": "d4ee26eee15148ee92c6cd394edd974e",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"recipient": "address2",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"amount": 5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}' "http://localhost:5000/transactions/new"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drawing>
          <wp:inline distT="0" distB="0" distL="114300" distR="114300">
            <wp:extent cx="5269230" cy="2856865"/>
            <wp:effectExtent l="0" t="0" r="7620" b="635"/>
            <wp:docPr id="3" name="图片 3" descr="add 3 trans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dd 3 transactio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新的交易池状态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drawing>
          <wp:inline distT="0" distB="0" distL="114300" distR="114300">
            <wp:extent cx="5271770" cy="3890645"/>
            <wp:effectExtent l="0" t="0" r="5080" b="14605"/>
            <wp:docPr id="4" name="图片 4" descr="new trans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ew transaction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挖矿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1、新生成一个交易（区块的最后一个交易），将挖矿获得的奖励发送到挖矿者账户。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2、默认交易池中的交易均合法合理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3、工作量证明，计算proof使得满足hash值的前四位为0。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proof_of_work（）、valid_proof（）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4、将新的区块链接到区块链上，并清空交易池中的交易。 new_block（）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5782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区块脸上新增了一个去快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20154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四、实现简易的共识机制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1、注册新的节点</w:t>
      </w:r>
    </w:p>
    <w:p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python blockchain.py -p 5001</w:t>
      </w:r>
      <w:r>
        <w:rPr>
          <w:rFonts w:hint="default"/>
          <w:sz w:val="24"/>
          <w:szCs w:val="32"/>
        </w:rPr>
        <w:t>、5002、、、每个端口认为是一个结点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向相邻节点发送消息，注册节点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curl -X POST -H "Content-Type: application/json" -d '{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"nodes": "localhost:5001"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}' "http://localhost:5000/nodes/register"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每个节点都存储了附近存在的其他节点的信息</w:t>
      </w:r>
    </w:p>
    <w:p>
      <w:pPr/>
      <w:r>
        <w:drawing>
          <wp:inline distT="0" distB="0" distL="114300" distR="114300">
            <wp:extent cx="5274310" cy="1242060"/>
            <wp:effectExtent l="0" t="0" r="254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142615" cy="15335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4"/>
          <w:szCs w:val="32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实现共识算法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方法valid_chain（）检测区块是否合法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验证区块头部previous_hash是否与前一个区块的hash相同;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检验工作量证明的随机数proof是否满足工作量的要求。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方法resolve_conflicts()解决各个节点之间区块链数据不一致的问题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获取其他节点的区块链数据，先检测其区块数据是否合法;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若其他合法区块链的长度比自身区块链的长度长，则取最长的区块链替换掉自身的区块（Our chain was replaced）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1135" cy="2355215"/>
            <wp:effectExtent l="0" t="0" r="571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否则无视其他节点的数据（Our chain is authoritative）。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6690" cy="4422775"/>
            <wp:effectExtent l="0" t="0" r="1016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2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a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143971">
    <w:nsid w:val="5A02F7E3"/>
    <w:multiLevelType w:val="singleLevel"/>
    <w:tmpl w:val="5A02F7E3"/>
    <w:lvl w:ilvl="0" w:tentative="1">
      <w:start w:val="3"/>
      <w:numFmt w:val="chineseCounting"/>
      <w:suff w:val="nothing"/>
      <w:lvlText w:val="%1、"/>
      <w:lvlJc w:val="left"/>
    </w:lvl>
  </w:abstractNum>
  <w:abstractNum w:abstractNumId="1510145262">
    <w:nsid w:val="5A02FCEE"/>
    <w:multiLevelType w:val="singleLevel"/>
    <w:tmpl w:val="5A02FCEE"/>
    <w:lvl w:ilvl="0" w:tentative="1">
      <w:start w:val="2"/>
      <w:numFmt w:val="decimal"/>
      <w:suff w:val="nothing"/>
      <w:lvlText w:val="%1、"/>
      <w:lvlJc w:val="left"/>
    </w:lvl>
  </w:abstractNum>
  <w:abstractNum w:abstractNumId="1510145547">
    <w:nsid w:val="5A02FE0B"/>
    <w:multiLevelType w:val="singleLevel"/>
    <w:tmpl w:val="5A02FE0B"/>
    <w:lvl w:ilvl="0" w:tentative="1">
      <w:start w:val="1"/>
      <w:numFmt w:val="decimal"/>
      <w:suff w:val="nothing"/>
      <w:lvlText w:val="（%1）"/>
      <w:lvlJc w:val="left"/>
    </w:lvl>
  </w:abstractNum>
  <w:abstractNum w:abstractNumId="1510145819">
    <w:nsid w:val="5A02FF1B"/>
    <w:multiLevelType w:val="singleLevel"/>
    <w:tmpl w:val="5A02FF1B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10143971"/>
  </w:num>
  <w:num w:numId="2">
    <w:abstractNumId w:val="1510145262"/>
  </w:num>
  <w:num w:numId="3">
    <w:abstractNumId w:val="1510145547"/>
  </w:num>
  <w:num w:numId="4">
    <w:abstractNumId w:val="15101458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FE7E9"/>
    <w:rsid w:val="367CA5EB"/>
    <w:rsid w:val="3AA3D853"/>
    <w:rsid w:val="47DFAAF2"/>
    <w:rsid w:val="4EDBF8C0"/>
    <w:rsid w:val="4FFBB3EF"/>
    <w:rsid w:val="4FFF14D6"/>
    <w:rsid w:val="5BF74966"/>
    <w:rsid w:val="5BFFE7E9"/>
    <w:rsid w:val="6FE78957"/>
    <w:rsid w:val="757F80B2"/>
    <w:rsid w:val="777E8EC1"/>
    <w:rsid w:val="77DDB2BD"/>
    <w:rsid w:val="7B7E031D"/>
    <w:rsid w:val="7BF70471"/>
    <w:rsid w:val="7BFE1794"/>
    <w:rsid w:val="7DDF6BEC"/>
    <w:rsid w:val="7DFFD778"/>
    <w:rsid w:val="9B7724BA"/>
    <w:rsid w:val="9F7FD786"/>
    <w:rsid w:val="A76FD3F5"/>
    <w:rsid w:val="ACBF8067"/>
    <w:rsid w:val="ADDE118B"/>
    <w:rsid w:val="ADDF5741"/>
    <w:rsid w:val="B65F5EE4"/>
    <w:rsid w:val="B9D753EF"/>
    <w:rsid w:val="BF6F923A"/>
    <w:rsid w:val="DADEDA99"/>
    <w:rsid w:val="DCFAF2FD"/>
    <w:rsid w:val="EF8F8204"/>
    <w:rsid w:val="EFDDED29"/>
    <w:rsid w:val="F3EA49D7"/>
    <w:rsid w:val="F3FFB9B7"/>
    <w:rsid w:val="F77F5880"/>
    <w:rsid w:val="FCFF1997"/>
    <w:rsid w:val="FEFF368A"/>
    <w:rsid w:val="FFDCD2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22222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2017-11-09T12:06:00Z</dcterms:created>
  <dc:creator>zry</dc:creator>
  <cp:lastModifiedBy>zry</cp:lastModifiedBy>
  <dcterms:modified xsi:type="dcterms:W3CDTF">2017-11-08T21:12:14Z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