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7A64" w14:textId="77777777" w:rsidR="004524E5" w:rsidRDefault="004524E5"/>
    <w:p w14:paraId="2B6E3668" w14:textId="77777777" w:rsidR="004524E5" w:rsidRDefault="004524E5"/>
    <w:p w14:paraId="3E29F2B9" w14:textId="77777777" w:rsidR="004524E5" w:rsidRDefault="004524E5"/>
    <w:p w14:paraId="6A516CDC" w14:textId="77777777" w:rsidR="004524E5" w:rsidRDefault="00277132">
      <w:pPr>
        <w:spacing w:after="280"/>
        <w:jc w:val="center"/>
      </w:pPr>
      <w:r>
        <w:rPr>
          <w:b/>
          <w:color w:val="B38322"/>
        </w:rPr>
        <w:t>硕士论文研究与项目改造方案</w:t>
      </w:r>
    </w:p>
    <w:p w14:paraId="50CA22F7" w14:textId="77777777" w:rsidR="004524E5" w:rsidRDefault="00277132">
      <w:pPr>
        <w:pStyle w:val="a9"/>
        <w:spacing w:after="240"/>
        <w:jc w:val="center"/>
      </w:pPr>
      <w:r>
        <w:rPr>
          <w:rFonts w:ascii="Calibri" w:eastAsia="微软雅黑" w:hAnsi="Calibri"/>
        </w:rPr>
        <w:t>交叉波束几何感知的物理约束</w:t>
      </w:r>
      <w:r>
        <w:rPr>
          <w:rFonts w:ascii="Calibri" w:eastAsia="微软雅黑" w:hAnsi="Calibri"/>
        </w:rPr>
        <w:br/>
      </w:r>
      <w:r>
        <w:rPr>
          <w:rFonts w:ascii="Calibri" w:eastAsia="微软雅黑" w:hAnsi="Calibri"/>
        </w:rPr>
        <w:t>低秩张量多普勒风场反演</w:t>
      </w:r>
    </w:p>
    <w:p w14:paraId="75AC3EE9" w14:textId="77777777" w:rsidR="004524E5" w:rsidRDefault="00277132">
      <w:pPr>
        <w:pStyle w:val="ab"/>
        <w:spacing w:after="680"/>
        <w:jc w:val="center"/>
      </w:pPr>
      <w:r>
        <w:rPr>
          <w:rFonts w:ascii="Calibri" w:eastAsia="微软雅黑" w:hAnsi="Calibri"/>
        </w:rPr>
        <w:t>算法、模型、数学基础、数据需求、实验设计与现有项目改造路线</w:t>
      </w:r>
    </w:p>
    <w:tbl>
      <w:tblPr>
        <w:tblW w:w="9360" w:type="dxa"/>
        <w:tblInd w:w="120" w:type="dxa"/>
        <w:tblLayout w:type="fixed"/>
        <w:tblLook w:val="04A0" w:firstRow="1" w:lastRow="0" w:firstColumn="1" w:lastColumn="0" w:noHBand="0" w:noVBand="1"/>
      </w:tblPr>
      <w:tblGrid>
        <w:gridCol w:w="9360"/>
      </w:tblGrid>
      <w:tr w:rsidR="004524E5" w14:paraId="65F581CA" w14:textId="77777777">
        <w:trPr>
          <w:cantSplit/>
        </w:trPr>
        <w:tc>
          <w:tcPr>
            <w:tcW w:w="9360" w:type="dxa"/>
            <w:tcBorders>
              <w:left w:val="single" w:sz="18" w:space="0" w:color="2E74B5"/>
            </w:tcBorders>
            <w:shd w:val="clear" w:color="auto" w:fill="F4F6F9"/>
            <w:tcMar>
              <w:top w:w="80" w:type="dxa"/>
              <w:left w:w="120" w:type="dxa"/>
              <w:bottom w:w="80" w:type="dxa"/>
              <w:right w:w="120" w:type="dxa"/>
            </w:tcMar>
            <w:vAlign w:val="center"/>
          </w:tcPr>
          <w:p w14:paraId="6BF66109" w14:textId="77777777" w:rsidR="004524E5" w:rsidRDefault="00277132">
            <w:pPr>
              <w:keepLines/>
              <w:spacing w:after="60"/>
            </w:pPr>
            <w:r>
              <w:rPr>
                <w:b/>
                <w:color w:val="2E74B5"/>
              </w:rPr>
              <w:t>核心定位</w:t>
            </w:r>
            <w:r>
              <w:rPr>
                <w:b/>
                <w:color w:val="2E74B5"/>
              </w:rPr>
              <w:t xml:space="preserve">  </w:t>
            </w:r>
            <w:r>
              <w:t>将现有双多普勒三维风反演系统提升为可投稿高水平期刊的广义低秩张量感知与</w:t>
            </w:r>
            <w:r>
              <w:t>PDE</w:t>
            </w:r>
            <w:r>
              <w:t>约束优化研究；</w:t>
            </w:r>
            <w:r>
              <w:t>PyDDA</w:t>
            </w:r>
            <w:r>
              <w:t>作为基线，不作为论文创新本身。</w:t>
            </w:r>
          </w:p>
        </w:tc>
      </w:tr>
    </w:tbl>
    <w:p w14:paraId="16811567" w14:textId="77777777" w:rsidR="004524E5" w:rsidRDefault="004524E5">
      <w:pPr>
        <w:spacing w:after="0"/>
      </w:pPr>
    </w:p>
    <w:p w14:paraId="711EBCEC" w14:textId="77777777" w:rsidR="004524E5" w:rsidRDefault="004524E5"/>
    <w:p w14:paraId="4342A5E4" w14:textId="77777777" w:rsidR="004524E5" w:rsidRDefault="004524E5"/>
    <w:tbl>
      <w:tblPr>
        <w:tblW w:w="9360" w:type="dxa"/>
        <w:tblInd w:w="120" w:type="dxa"/>
        <w:tblLayout w:type="fixed"/>
        <w:tblLook w:val="04A0" w:firstRow="1" w:lastRow="0" w:firstColumn="1" w:lastColumn="0" w:noHBand="0" w:noVBand="1"/>
      </w:tblPr>
      <w:tblGrid>
        <w:gridCol w:w="2700"/>
        <w:gridCol w:w="6660"/>
      </w:tblGrid>
      <w:tr w:rsidR="004524E5" w14:paraId="483B8C3B" w14:textId="77777777">
        <w:tc>
          <w:tcPr>
            <w:tcW w:w="2700" w:type="dxa"/>
            <w:tcBorders>
              <w:top w:val="nil"/>
              <w:left w:val="nil"/>
              <w:bottom w:val="nil"/>
              <w:right w:val="nil"/>
            </w:tcBorders>
            <w:tcMar>
              <w:top w:w="80" w:type="dxa"/>
              <w:left w:w="120" w:type="dxa"/>
              <w:bottom w:w="80" w:type="dxa"/>
              <w:right w:w="120" w:type="dxa"/>
            </w:tcMar>
            <w:vAlign w:val="center"/>
          </w:tcPr>
          <w:p w14:paraId="6EE2F4EA" w14:textId="77777777" w:rsidR="004524E5" w:rsidRDefault="00277132">
            <w:pPr>
              <w:jc w:val="right"/>
            </w:pPr>
            <w:r>
              <w:rPr>
                <w:b/>
                <w:color w:val="667085"/>
                <w:sz w:val="20"/>
              </w:rPr>
              <w:t>作者</w:t>
            </w:r>
          </w:p>
        </w:tc>
        <w:tc>
          <w:tcPr>
            <w:tcW w:w="6660" w:type="dxa"/>
            <w:tcBorders>
              <w:top w:val="nil"/>
              <w:left w:val="nil"/>
              <w:bottom w:val="nil"/>
              <w:right w:val="nil"/>
            </w:tcBorders>
            <w:tcMar>
              <w:top w:w="80" w:type="dxa"/>
              <w:left w:w="120" w:type="dxa"/>
              <w:bottom w:w="80" w:type="dxa"/>
              <w:right w:w="120" w:type="dxa"/>
            </w:tcMar>
            <w:vAlign w:val="center"/>
          </w:tcPr>
          <w:p w14:paraId="13DAB417" w14:textId="77777777" w:rsidR="004524E5" w:rsidRDefault="00277132">
            <w:r>
              <w:rPr>
                <w:sz w:val="20"/>
              </w:rPr>
              <w:t>________</w:t>
            </w:r>
          </w:p>
        </w:tc>
      </w:tr>
      <w:tr w:rsidR="004524E5" w14:paraId="431E5B40" w14:textId="77777777">
        <w:tc>
          <w:tcPr>
            <w:tcW w:w="2700" w:type="dxa"/>
            <w:tcBorders>
              <w:top w:val="nil"/>
              <w:left w:val="nil"/>
              <w:bottom w:val="nil"/>
              <w:right w:val="nil"/>
            </w:tcBorders>
            <w:tcMar>
              <w:top w:w="80" w:type="dxa"/>
              <w:left w:w="120" w:type="dxa"/>
              <w:bottom w:w="80" w:type="dxa"/>
              <w:right w:w="120" w:type="dxa"/>
            </w:tcMar>
            <w:vAlign w:val="center"/>
          </w:tcPr>
          <w:p w14:paraId="2F7F7DEA" w14:textId="77777777" w:rsidR="004524E5" w:rsidRDefault="00277132">
            <w:pPr>
              <w:jc w:val="right"/>
            </w:pPr>
            <w:r>
              <w:rPr>
                <w:b/>
                <w:color w:val="667085"/>
                <w:sz w:val="20"/>
              </w:rPr>
              <w:t>导师</w:t>
            </w:r>
          </w:p>
        </w:tc>
        <w:tc>
          <w:tcPr>
            <w:tcW w:w="6660" w:type="dxa"/>
            <w:tcBorders>
              <w:top w:val="nil"/>
              <w:left w:val="nil"/>
              <w:bottom w:val="nil"/>
              <w:right w:val="nil"/>
            </w:tcBorders>
            <w:tcMar>
              <w:top w:w="80" w:type="dxa"/>
              <w:left w:w="120" w:type="dxa"/>
              <w:bottom w:w="80" w:type="dxa"/>
              <w:right w:w="120" w:type="dxa"/>
            </w:tcMar>
            <w:vAlign w:val="center"/>
          </w:tcPr>
          <w:p w14:paraId="490E429D" w14:textId="77777777" w:rsidR="004524E5" w:rsidRDefault="00277132">
            <w:r>
              <w:rPr>
                <w:sz w:val="20"/>
              </w:rPr>
              <w:t>________</w:t>
            </w:r>
          </w:p>
        </w:tc>
      </w:tr>
      <w:tr w:rsidR="004524E5" w14:paraId="53E19323" w14:textId="77777777">
        <w:tc>
          <w:tcPr>
            <w:tcW w:w="2700" w:type="dxa"/>
            <w:tcBorders>
              <w:top w:val="nil"/>
              <w:left w:val="nil"/>
              <w:bottom w:val="nil"/>
              <w:right w:val="nil"/>
            </w:tcBorders>
            <w:tcMar>
              <w:top w:w="80" w:type="dxa"/>
              <w:left w:w="120" w:type="dxa"/>
              <w:bottom w:w="80" w:type="dxa"/>
              <w:right w:w="120" w:type="dxa"/>
            </w:tcMar>
            <w:vAlign w:val="center"/>
          </w:tcPr>
          <w:p w14:paraId="7E9F7466" w14:textId="77777777" w:rsidR="004524E5" w:rsidRDefault="00277132">
            <w:pPr>
              <w:jc w:val="right"/>
            </w:pPr>
            <w:r>
              <w:rPr>
                <w:b/>
                <w:color w:val="667085"/>
                <w:sz w:val="20"/>
              </w:rPr>
              <w:t>专业方向</w:t>
            </w:r>
          </w:p>
        </w:tc>
        <w:tc>
          <w:tcPr>
            <w:tcW w:w="6660" w:type="dxa"/>
            <w:tcBorders>
              <w:top w:val="nil"/>
              <w:left w:val="nil"/>
              <w:bottom w:val="nil"/>
              <w:right w:val="nil"/>
            </w:tcBorders>
            <w:tcMar>
              <w:top w:w="80" w:type="dxa"/>
              <w:left w:w="120" w:type="dxa"/>
              <w:bottom w:w="80" w:type="dxa"/>
              <w:right w:w="120" w:type="dxa"/>
            </w:tcMar>
            <w:vAlign w:val="center"/>
          </w:tcPr>
          <w:p w14:paraId="46415834" w14:textId="77777777" w:rsidR="004524E5" w:rsidRDefault="00277132">
            <w:r>
              <w:rPr>
                <w:sz w:val="20"/>
              </w:rPr>
              <w:t>数学</w:t>
            </w:r>
            <w:r>
              <w:rPr>
                <w:sz w:val="20"/>
              </w:rPr>
              <w:t xml:space="preserve"> / </w:t>
            </w:r>
            <w:r>
              <w:rPr>
                <w:sz w:val="20"/>
              </w:rPr>
              <w:t>优化算法</w:t>
            </w:r>
            <w:r>
              <w:rPr>
                <w:sz w:val="20"/>
              </w:rPr>
              <w:t xml:space="preserve"> / </w:t>
            </w:r>
            <w:r>
              <w:rPr>
                <w:sz w:val="20"/>
              </w:rPr>
              <w:t>张量计算</w:t>
            </w:r>
          </w:p>
        </w:tc>
      </w:tr>
      <w:tr w:rsidR="004524E5" w14:paraId="0800494D" w14:textId="77777777">
        <w:tc>
          <w:tcPr>
            <w:tcW w:w="2700" w:type="dxa"/>
            <w:tcBorders>
              <w:top w:val="nil"/>
              <w:left w:val="nil"/>
              <w:bottom w:val="nil"/>
              <w:right w:val="nil"/>
            </w:tcBorders>
            <w:tcMar>
              <w:top w:w="80" w:type="dxa"/>
              <w:left w:w="120" w:type="dxa"/>
              <w:bottom w:w="80" w:type="dxa"/>
              <w:right w:w="120" w:type="dxa"/>
            </w:tcMar>
            <w:vAlign w:val="center"/>
          </w:tcPr>
          <w:p w14:paraId="0FD6942A" w14:textId="77777777" w:rsidR="004524E5" w:rsidRDefault="00277132">
            <w:pPr>
              <w:jc w:val="right"/>
            </w:pPr>
            <w:r>
              <w:rPr>
                <w:b/>
                <w:color w:val="667085"/>
                <w:sz w:val="20"/>
              </w:rPr>
              <w:t>版本日期</w:t>
            </w:r>
          </w:p>
        </w:tc>
        <w:tc>
          <w:tcPr>
            <w:tcW w:w="6660" w:type="dxa"/>
            <w:tcBorders>
              <w:top w:val="nil"/>
              <w:left w:val="nil"/>
              <w:bottom w:val="nil"/>
              <w:right w:val="nil"/>
            </w:tcBorders>
            <w:tcMar>
              <w:top w:w="80" w:type="dxa"/>
              <w:left w:w="120" w:type="dxa"/>
              <w:bottom w:w="80" w:type="dxa"/>
              <w:right w:w="120" w:type="dxa"/>
            </w:tcMar>
            <w:vAlign w:val="center"/>
          </w:tcPr>
          <w:p w14:paraId="35FEB8B2" w14:textId="77777777" w:rsidR="004524E5" w:rsidRDefault="00277132">
            <w:r>
              <w:rPr>
                <w:sz w:val="20"/>
              </w:rPr>
              <w:t>2026</w:t>
            </w:r>
            <w:r>
              <w:rPr>
                <w:sz w:val="20"/>
              </w:rPr>
              <w:t>年</w:t>
            </w:r>
            <w:r>
              <w:rPr>
                <w:sz w:val="20"/>
              </w:rPr>
              <w:t>9</w:t>
            </w:r>
            <w:r>
              <w:rPr>
                <w:sz w:val="20"/>
              </w:rPr>
              <w:t>月</w:t>
            </w:r>
            <w:r>
              <w:rPr>
                <w:sz w:val="20"/>
              </w:rPr>
              <w:t>3</w:t>
            </w:r>
            <w:r>
              <w:rPr>
                <w:sz w:val="20"/>
              </w:rPr>
              <w:t>日</w:t>
            </w:r>
          </w:p>
        </w:tc>
      </w:tr>
    </w:tbl>
    <w:p w14:paraId="0E08D123" w14:textId="77777777" w:rsidR="004524E5" w:rsidRDefault="00277132">
      <w:r>
        <w:br w:type="page"/>
      </w:r>
    </w:p>
    <w:p w14:paraId="034BEE1B" w14:textId="77777777" w:rsidR="004524E5" w:rsidRDefault="00277132">
      <w:pPr>
        <w:pStyle w:val="1"/>
      </w:pPr>
      <w:bookmarkStart w:id="0" w:name="_Toc239350384"/>
      <w:r>
        <w:lastRenderedPageBreak/>
        <w:t>摘要</w:t>
      </w:r>
      <w:bookmarkEnd w:id="0"/>
    </w:p>
    <w:p w14:paraId="12FA32BD" w14:textId="77777777" w:rsidR="004524E5" w:rsidRDefault="00277132">
      <w:r>
        <w:t>本方案面向数学专业优化算法方向研究生，围绕现有</w:t>
      </w:r>
      <w:r>
        <w:t>CINRAD</w:t>
      </w:r>
      <w:r>
        <w:t>双多普勒三维风场反演项目，提出一条能够支撑高水平期刊投稿的研究路线。核心问题不是把三维风场简单存成张量，而是把雷达径向速度观测、波束几何病态性、质量连续方程、时空相关性和局地中气旋结构统一建模为广义低秩张量反问题。建议主模型采用固定多线性秩</w:t>
      </w:r>
      <w:r>
        <w:t>Tucker</w:t>
      </w:r>
      <w:r>
        <w:t>表示，主算法采用带几何预条件的黎曼</w:t>
      </w:r>
      <w:r>
        <w:t>Gauss–Newton</w:t>
      </w:r>
      <w:r>
        <w:t>或黎曼共轭梯度法；以</w:t>
      </w:r>
      <w:r>
        <w:t>PyDDA 3DVAR</w:t>
      </w:r>
      <w:r>
        <w:t>为气象基线，以解析涡旋和数值模式风场构造</w:t>
      </w:r>
      <w:r>
        <w:t>OSSE</w:t>
      </w:r>
      <w:r>
        <w:t>真值，以真实连续体扫进行外部验证。论文应同时提供可辨识性或稳定性分析、算法收敛结果、复杂度分析、强基线对比、消融实验和可复现实验代码。</w:t>
      </w:r>
    </w:p>
    <w:p w14:paraId="23794798" w14:textId="77777777" w:rsidR="004524E5" w:rsidRDefault="00277132">
      <w:r>
        <w:t>建议论文主标题为</w:t>
      </w:r>
      <w:r>
        <w:t>“Geometry-Aware Riemannian Optimization on Low-Rank Tensor Manifolds for Physics-Constrained Multi-Doppler Wind Retrieval”</w:t>
      </w:r>
      <w:r>
        <w:t>。偏数学投稿可面向</w:t>
      </w:r>
      <w:r>
        <w:t>Inverse Problems</w:t>
      </w:r>
      <w:r>
        <w:t>或</w:t>
      </w:r>
      <w:r>
        <w:t>SIAM Journal on Scientific Computing</w:t>
      </w:r>
      <w:r>
        <w:t>；偏计算物理可面向</w:t>
      </w:r>
      <w:r>
        <w:t>Journal of Computational Physics</w:t>
      </w:r>
      <w:r>
        <w:t>；若理论深度不足但雷达检验充分，则优先考虑</w:t>
      </w:r>
      <w:r>
        <w:t>Journal of Atmospheric and Oceanic Technology</w:t>
      </w:r>
      <w:r>
        <w:t>、</w:t>
      </w:r>
      <w:r>
        <w:t>Atmospheric Measurement Techniques</w:t>
      </w:r>
      <w:r>
        <w:t>或</w:t>
      </w:r>
      <w:r>
        <w:t>IEEE Transactions on Geoscience and Remote Sensing</w:t>
      </w:r>
      <w:r>
        <w:t>。</w:t>
      </w:r>
    </w:p>
    <w:p w14:paraId="7EBC4EE8" w14:textId="77777777" w:rsidR="004524E5" w:rsidRDefault="00277132">
      <w:pPr>
        <w:pStyle w:val="20"/>
      </w:pPr>
      <w:bookmarkStart w:id="1" w:name="_Toc239350385"/>
      <w:r>
        <w:t>关键词</w:t>
      </w:r>
      <w:bookmarkEnd w:id="1"/>
    </w:p>
    <w:p w14:paraId="192C1F6E" w14:textId="77777777" w:rsidR="004524E5" w:rsidRDefault="00277132">
      <w:r>
        <w:t>双多普勒雷达；三维风场反演；低秩张量；</w:t>
      </w:r>
      <w:r>
        <w:t>Tucker</w:t>
      </w:r>
      <w:r>
        <w:t>分解；张量列车；黎曼优化；</w:t>
      </w:r>
      <w:r>
        <w:t>PDE</w:t>
      </w:r>
      <w:r>
        <w:t>约束优化；交叉波束角；病态反问题；中气旋</w:t>
      </w:r>
    </w:p>
    <w:p w14:paraId="4CBE9042" w14:textId="77777777" w:rsidR="004524E5" w:rsidRDefault="00277132">
      <w:pPr>
        <w:pStyle w:val="1"/>
      </w:pPr>
      <w:bookmarkStart w:id="2" w:name="_Toc239350386"/>
      <w:r>
        <w:t>目录</w:t>
      </w:r>
      <w:bookmarkEnd w:id="2"/>
    </w:p>
    <w:p w14:paraId="58DDDE6C" w14:textId="6DA8194D" w:rsidR="00A32499" w:rsidRDefault="00277132">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"1-3" \h \z \u </w:instrText>
      </w:r>
      <w:r>
        <w:fldChar w:fldCharType="separate"/>
      </w:r>
      <w:hyperlink w:anchor="_Toc239350384" w:history="1">
        <w:r w:rsidR="00A32499" w:rsidRPr="002D63F3">
          <w:rPr>
            <w:rStyle w:val="aff9"/>
            <w:noProof/>
          </w:rPr>
          <w:t>摘要</w:t>
        </w:r>
        <w:r w:rsidR="00A32499">
          <w:rPr>
            <w:rFonts w:hint="eastAsia"/>
            <w:noProof/>
            <w:webHidden/>
          </w:rPr>
          <w:tab/>
        </w:r>
        <w:r w:rsidR="00A32499">
          <w:rPr>
            <w:rFonts w:hint="eastAsia"/>
            <w:noProof/>
            <w:webHidden/>
          </w:rPr>
          <w:fldChar w:fldCharType="begin"/>
        </w:r>
        <w:r w:rsidR="00A32499">
          <w:rPr>
            <w:rFonts w:hint="eastAsia"/>
            <w:noProof/>
            <w:webHidden/>
          </w:rPr>
          <w:instrText xml:space="preserve"> </w:instrText>
        </w:r>
        <w:r w:rsidR="00A32499">
          <w:rPr>
            <w:noProof/>
            <w:webHidden/>
          </w:rPr>
          <w:instrText>PAGEREF _Toc239350384 \h</w:instrText>
        </w:r>
        <w:r w:rsidR="00A32499">
          <w:rPr>
            <w:rFonts w:hint="eastAsia"/>
            <w:noProof/>
            <w:webHidden/>
          </w:rPr>
          <w:instrText xml:space="preserve"> </w:instrText>
        </w:r>
        <w:r w:rsidR="00A32499">
          <w:rPr>
            <w:rFonts w:hint="eastAsia"/>
            <w:noProof/>
            <w:webHidden/>
          </w:rPr>
        </w:r>
        <w:r w:rsidR="00A32499">
          <w:rPr>
            <w:rFonts w:hint="eastAsia"/>
            <w:noProof/>
            <w:webHidden/>
          </w:rPr>
          <w:fldChar w:fldCharType="separate"/>
        </w:r>
        <w:r w:rsidR="00A32499">
          <w:rPr>
            <w:noProof/>
            <w:webHidden/>
          </w:rPr>
          <w:t>2</w:t>
        </w:r>
        <w:r w:rsidR="00A32499">
          <w:rPr>
            <w:rFonts w:hint="eastAsia"/>
            <w:noProof/>
            <w:webHidden/>
          </w:rPr>
          <w:fldChar w:fldCharType="end"/>
        </w:r>
      </w:hyperlink>
    </w:p>
    <w:p w14:paraId="52AACB8C" w14:textId="6E97795F"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85" w:history="1">
        <w:r w:rsidRPr="002D63F3">
          <w:rPr>
            <w:rStyle w:val="aff9"/>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D4F8C6D" w14:textId="6F072D80"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386" w:history="1">
        <w:r w:rsidRPr="002D63F3">
          <w:rPr>
            <w:rStyle w:val="aff9"/>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FCB383E" w14:textId="43CDACA9"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387" w:history="1">
        <w:r w:rsidRPr="002D63F3">
          <w:rPr>
            <w:rStyle w:val="aff9"/>
            <w:noProof/>
          </w:rPr>
          <w:t xml:space="preserve">1 </w:t>
        </w:r>
        <w:r w:rsidRPr="002D63F3">
          <w:rPr>
            <w:rStyle w:val="aff9"/>
            <w:noProof/>
          </w:rPr>
          <w:t>研究定位与拟解决问题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398C18" w14:textId="08AA7C00"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88" w:history="1">
        <w:r w:rsidRPr="002D63F3">
          <w:rPr>
            <w:rStyle w:val="aff9"/>
            <w:noProof/>
          </w:rPr>
          <w:t xml:space="preserve">1.1 </w:t>
        </w:r>
        <w:r w:rsidRPr="002D63F3">
          <w:rPr>
            <w:rStyle w:val="aff9"/>
            <w:noProof/>
          </w:rPr>
          <w:t>现有项目能够完成什么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C0725F" w14:textId="0139B70C"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89" w:history="1">
        <w:r w:rsidRPr="002D63F3">
          <w:rPr>
            <w:rStyle w:val="aff9"/>
            <w:noProof/>
          </w:rPr>
          <w:t xml:space="preserve">1.2 </w:t>
        </w:r>
        <w:r w:rsidRPr="002D63F3">
          <w:rPr>
            <w:rStyle w:val="aff9"/>
            <w:noProof/>
          </w:rPr>
          <w:t>当前案例暴露出的数学问题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F097CD" w14:textId="31FBB250"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0" w:history="1">
        <w:r w:rsidRPr="002D63F3">
          <w:rPr>
            <w:rStyle w:val="aff9"/>
            <w:noProof/>
          </w:rPr>
          <w:t xml:space="preserve">1.3 </w:t>
        </w:r>
        <w:r w:rsidRPr="002D63F3">
          <w:rPr>
            <w:rStyle w:val="aff9"/>
            <w:noProof/>
          </w:rPr>
          <w:t>高水平期刊所要求的研究增量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FC85E4" w14:textId="005712CD"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391" w:history="1">
        <w:r w:rsidRPr="002D63F3">
          <w:rPr>
            <w:rStyle w:val="aff9"/>
            <w:noProof/>
          </w:rPr>
          <w:t xml:space="preserve">2 </w:t>
        </w:r>
        <w:r w:rsidRPr="002D63F3">
          <w:rPr>
            <w:rStyle w:val="aff9"/>
            <w:noProof/>
          </w:rPr>
          <w:t>现有算法及其数学基础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A93D64" w14:textId="6348B200"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2" w:history="1">
        <w:r w:rsidRPr="002D63F3">
          <w:rPr>
            <w:rStyle w:val="aff9"/>
            <w:noProof/>
          </w:rPr>
          <w:t xml:space="preserve">2.1 </w:t>
        </w:r>
        <w:r w:rsidRPr="002D63F3">
          <w:rPr>
            <w:rStyle w:val="aff9"/>
            <w:noProof/>
          </w:rPr>
          <w:t>雷达径向速度观测方程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A4FCB3" w14:textId="48390676"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3" w:history="1">
        <w:r w:rsidRPr="002D63F3">
          <w:rPr>
            <w:rStyle w:val="aff9"/>
            <w:noProof/>
          </w:rPr>
          <w:t xml:space="preserve">2.2 </w:t>
        </w:r>
        <w:r w:rsidRPr="002D63F3">
          <w:rPr>
            <w:rStyle w:val="aff9"/>
            <w:noProof/>
          </w:rPr>
          <w:t>双雷达直接水平风合成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7F0A8F" w14:textId="450D9627"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4" w:history="1">
        <w:r w:rsidRPr="002D63F3">
          <w:rPr>
            <w:rStyle w:val="aff9"/>
            <w:noProof/>
          </w:rPr>
          <w:t>2.3 PyDDA 3DVAR</w:t>
        </w:r>
        <w:r w:rsidRPr="002D63F3">
          <w:rPr>
            <w:rStyle w:val="aff9"/>
            <w:noProof/>
          </w:rPr>
          <w:t>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C4FE3E" w14:textId="5E39EA97"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5" w:history="1">
        <w:r w:rsidRPr="002D63F3">
          <w:rPr>
            <w:rStyle w:val="aff9"/>
            <w:noProof/>
          </w:rPr>
          <w:t xml:space="preserve">2.4 </w:t>
        </w:r>
        <w:r w:rsidRPr="002D63F3">
          <w:rPr>
            <w:rStyle w:val="aff9"/>
            <w:noProof/>
          </w:rPr>
          <w:t>中气旋检测与三维显示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5A78C1" w14:textId="10B76F70"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396" w:history="1">
        <w:r w:rsidRPr="002D63F3">
          <w:rPr>
            <w:rStyle w:val="aff9"/>
            <w:noProof/>
          </w:rPr>
          <w:t xml:space="preserve">3 </w:t>
        </w:r>
        <w:r w:rsidRPr="002D63F3">
          <w:rPr>
            <w:rStyle w:val="aff9"/>
            <w:noProof/>
          </w:rPr>
          <w:t>几何病态性与反问题分析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D72AA0" w14:textId="36E4A4FF"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7" w:history="1">
        <w:r w:rsidRPr="002D63F3">
          <w:rPr>
            <w:rStyle w:val="aff9"/>
            <w:noProof/>
          </w:rPr>
          <w:t xml:space="preserve">3.1 </w:t>
        </w:r>
        <w:r w:rsidRPr="002D63F3">
          <w:rPr>
            <w:rStyle w:val="aff9"/>
            <w:noProof/>
          </w:rPr>
          <w:t>交叉波束角与条件数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8B23E7" w14:textId="4FC21ABD"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8" w:history="1">
        <w:r w:rsidRPr="002D63F3">
          <w:rPr>
            <w:rStyle w:val="aff9"/>
            <w:noProof/>
          </w:rPr>
          <w:t xml:space="preserve">3.2 </w:t>
        </w:r>
        <w:r w:rsidRPr="002D63F3">
          <w:rPr>
            <w:rStyle w:val="aff9"/>
            <w:noProof/>
          </w:rPr>
          <w:t>可观测子空间和不可观测子空间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ED355B" w14:textId="691B5BD3"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399" w:history="1">
        <w:r w:rsidRPr="002D63F3">
          <w:rPr>
            <w:rStyle w:val="aff9"/>
            <w:noProof/>
          </w:rPr>
          <w:t>3.3 PDE</w:t>
        </w:r>
        <w:r w:rsidRPr="002D63F3">
          <w:rPr>
            <w:rStyle w:val="aff9"/>
            <w:noProof/>
          </w:rPr>
          <w:t>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248EC5" w14:textId="34056453"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00" w:history="1">
        <w:r w:rsidRPr="002D63F3">
          <w:rPr>
            <w:rStyle w:val="aff9"/>
            <w:noProof/>
          </w:rPr>
          <w:t xml:space="preserve">4 </w:t>
        </w:r>
        <w:r w:rsidRPr="002D63F3">
          <w:rPr>
            <w:rStyle w:val="aff9"/>
            <w:noProof/>
          </w:rPr>
          <w:t>张量表示与低秩先验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85E392" w14:textId="1F319A06"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1" w:history="1">
        <w:r w:rsidRPr="002D63F3">
          <w:rPr>
            <w:rStyle w:val="aff9"/>
            <w:noProof/>
          </w:rPr>
          <w:t xml:space="preserve">4.1 </w:t>
        </w:r>
        <w:r w:rsidRPr="002D63F3">
          <w:rPr>
            <w:rStyle w:val="aff9"/>
            <w:noProof/>
          </w:rPr>
          <w:t>状态张量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78473B" w14:textId="76F4B7C0"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2" w:history="1">
        <w:r w:rsidRPr="002D63F3">
          <w:rPr>
            <w:rStyle w:val="aff9"/>
            <w:noProof/>
          </w:rPr>
          <w:t xml:space="preserve">4.2 </w:t>
        </w:r>
        <w:r w:rsidRPr="002D63F3">
          <w:rPr>
            <w:rStyle w:val="aff9"/>
            <w:noProof/>
          </w:rPr>
          <w:t>分解形式选择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51918D" w14:textId="471F9F49"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3" w:history="1">
        <w:r w:rsidRPr="002D63F3">
          <w:rPr>
            <w:rStyle w:val="aff9"/>
            <w:noProof/>
          </w:rPr>
          <w:t xml:space="preserve">4.3 </w:t>
        </w:r>
        <w:r w:rsidRPr="002D63F3">
          <w:rPr>
            <w:rStyle w:val="aff9"/>
            <w:noProof/>
          </w:rPr>
          <w:t>低秩假设必须先检验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49B674" w14:textId="49990F1F"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4" w:history="1">
        <w:r w:rsidRPr="002D63F3">
          <w:rPr>
            <w:rStyle w:val="aff9"/>
            <w:noProof/>
          </w:rPr>
          <w:t xml:space="preserve">4.4 </w:t>
        </w:r>
        <w:r w:rsidRPr="002D63F3">
          <w:rPr>
            <w:rStyle w:val="aff9"/>
            <w:noProof/>
          </w:rPr>
          <w:t>为什么不能直接套用经典张量补全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E926A8" w14:textId="060C6406"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05" w:history="1">
        <w:r w:rsidRPr="002D63F3">
          <w:rPr>
            <w:rStyle w:val="aff9"/>
            <w:noProof/>
          </w:rPr>
          <w:t xml:space="preserve">5 </w:t>
        </w:r>
        <w:r w:rsidRPr="002D63F3">
          <w:rPr>
            <w:rStyle w:val="aff9"/>
            <w:noProof/>
          </w:rPr>
          <w:t>建议的主模型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7CBC72" w14:textId="744FC3BA"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6" w:history="1">
        <w:r w:rsidRPr="002D63F3">
          <w:rPr>
            <w:rStyle w:val="aff9"/>
            <w:noProof/>
          </w:rPr>
          <w:t xml:space="preserve">5.1 </w:t>
        </w:r>
        <w:r w:rsidRPr="002D63F3">
          <w:rPr>
            <w:rStyle w:val="aff9"/>
            <w:noProof/>
          </w:rPr>
          <w:t>几何感知的物理约束</w:t>
        </w:r>
        <w:r w:rsidRPr="002D63F3">
          <w:rPr>
            <w:rStyle w:val="aff9"/>
            <w:noProof/>
          </w:rPr>
          <w:t>Tucker</w:t>
        </w:r>
        <w:r w:rsidRPr="002D63F3">
          <w:rPr>
            <w:rStyle w:val="af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562AD8" w14:textId="3C94FD06"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7" w:history="1">
        <w:r w:rsidRPr="002D63F3">
          <w:rPr>
            <w:rStyle w:val="aff9"/>
            <w:noProof/>
          </w:rPr>
          <w:t xml:space="preserve">5.2 </w:t>
        </w:r>
        <w:r w:rsidRPr="002D63F3">
          <w:rPr>
            <w:rStyle w:val="aff9"/>
            <w:noProof/>
          </w:rPr>
          <w:t>几何权重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B67A9C" w14:textId="4D4A0B3D"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8" w:history="1">
        <w:r w:rsidRPr="002D63F3">
          <w:rPr>
            <w:rStyle w:val="aff9"/>
            <w:noProof/>
          </w:rPr>
          <w:t xml:space="preserve">5.3 </w:t>
        </w:r>
        <w:r w:rsidRPr="002D63F3">
          <w:rPr>
            <w:rStyle w:val="aff9"/>
            <w:noProof/>
          </w:rPr>
          <w:t>鲁棒观测模型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8A79DB" w14:textId="41F1B257"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09" w:history="1">
        <w:r w:rsidRPr="002D63F3">
          <w:rPr>
            <w:rStyle w:val="aff9"/>
            <w:noProof/>
          </w:rPr>
          <w:t xml:space="preserve">5.4 </w:t>
        </w:r>
        <w:r w:rsidRPr="002D63F3">
          <w:rPr>
            <w:rStyle w:val="aff9"/>
            <w:noProof/>
          </w:rPr>
          <w:t>局地涡旋保持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718F77" w14:textId="4E5DD77E"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10" w:history="1">
        <w:r w:rsidRPr="002D63F3">
          <w:rPr>
            <w:rStyle w:val="aff9"/>
            <w:noProof/>
          </w:rPr>
          <w:t xml:space="preserve">6 </w:t>
        </w:r>
        <w:r w:rsidRPr="002D63F3">
          <w:rPr>
            <w:rStyle w:val="aff9"/>
            <w:noProof/>
          </w:rPr>
          <w:t>优化算法设计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9997F5" w14:textId="665439FF"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1" w:history="1">
        <w:r w:rsidRPr="002D63F3">
          <w:rPr>
            <w:rStyle w:val="aff9"/>
            <w:noProof/>
          </w:rPr>
          <w:t xml:space="preserve">6.1 </w:t>
        </w:r>
        <w:r w:rsidRPr="002D63F3">
          <w:rPr>
            <w:rStyle w:val="aff9"/>
            <w:noProof/>
          </w:rPr>
          <w:t>主算法：几何预条件黎曼</w:t>
        </w:r>
        <w:r w:rsidRPr="002D63F3">
          <w:rPr>
            <w:rStyle w:val="aff9"/>
            <w:noProof/>
          </w:rPr>
          <w:t>Gauss–Newton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674FAB" w14:textId="1F10AD26"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2" w:history="1">
        <w:r w:rsidRPr="002D63F3">
          <w:rPr>
            <w:rStyle w:val="aff9"/>
            <w:noProof/>
          </w:rPr>
          <w:t xml:space="preserve">6.2 </w:t>
        </w:r>
        <w:r w:rsidRPr="002D63F3">
          <w:rPr>
            <w:rStyle w:val="aff9"/>
            <w:noProof/>
          </w:rPr>
          <w:t>推荐迭代流程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683FC5" w14:textId="72D73EDA"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3" w:history="1">
        <w:r w:rsidRPr="002D63F3">
          <w:rPr>
            <w:rStyle w:val="aff9"/>
            <w:noProof/>
          </w:rPr>
          <w:t xml:space="preserve">6.3 </w:t>
        </w:r>
        <w:r w:rsidRPr="002D63F3">
          <w:rPr>
            <w:rStyle w:val="aff9"/>
            <w:noProof/>
          </w:rPr>
          <w:t>备选算法：</w:t>
        </w:r>
        <w:r w:rsidRPr="002D63F3">
          <w:rPr>
            <w:rStyle w:val="aff9"/>
            <w:noProof/>
          </w:rPr>
          <w:t>ADMM/</w:t>
        </w:r>
        <w:r w:rsidRPr="002D63F3">
          <w:rPr>
            <w:rStyle w:val="aff9"/>
            <w:noProof/>
          </w:rPr>
          <w:t>近端交替最小化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632ABA" w14:textId="1514E7AC"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4" w:history="1">
        <w:r w:rsidRPr="002D63F3">
          <w:rPr>
            <w:rStyle w:val="aff9"/>
            <w:noProof/>
          </w:rPr>
          <w:t xml:space="preserve">6.4 </w:t>
        </w:r>
        <w:r w:rsidRPr="002D63F3">
          <w:rPr>
            <w:rStyle w:val="aff9"/>
            <w:noProof/>
          </w:rPr>
          <w:t>秩选择与秩自适应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06B0A51" w14:textId="06158083"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5" w:history="1">
        <w:r w:rsidRPr="002D63F3">
          <w:rPr>
            <w:rStyle w:val="aff9"/>
            <w:noProof/>
          </w:rPr>
          <w:t xml:space="preserve">6.5 </w:t>
        </w:r>
        <w:r w:rsidRPr="002D63F3">
          <w:rPr>
            <w:rStyle w:val="aff9"/>
            <w:noProof/>
          </w:rPr>
          <w:t>可证明的理论结果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577C314" w14:textId="6A910A8B"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16" w:history="1">
        <w:r w:rsidRPr="002D63F3">
          <w:rPr>
            <w:rStyle w:val="aff9"/>
            <w:noProof/>
          </w:rPr>
          <w:t xml:space="preserve">7 </w:t>
        </w:r>
        <w:r w:rsidRPr="002D63F3">
          <w:rPr>
            <w:rStyle w:val="aff9"/>
            <w:noProof/>
          </w:rPr>
          <w:t>所需数学知识体系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E83C7A1" w14:textId="2D21F3C5"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17" w:history="1">
        <w:r w:rsidRPr="002D63F3">
          <w:rPr>
            <w:rStyle w:val="aff9"/>
            <w:noProof/>
          </w:rPr>
          <w:t xml:space="preserve">8 </w:t>
        </w:r>
        <w:r w:rsidRPr="002D63F3">
          <w:rPr>
            <w:rStyle w:val="aff9"/>
            <w:noProof/>
          </w:rPr>
          <w:t>数据需求与数据组织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8E64DF" w14:textId="1092B67E"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8" w:history="1">
        <w:r w:rsidRPr="002D63F3">
          <w:rPr>
            <w:rStyle w:val="aff9"/>
            <w:noProof/>
          </w:rPr>
          <w:t xml:space="preserve">8.1 </w:t>
        </w:r>
        <w:r w:rsidRPr="002D63F3">
          <w:rPr>
            <w:rStyle w:val="aff9"/>
            <w:noProof/>
          </w:rPr>
          <w:t>当前已有数据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C0A2BF" w14:textId="425C3A02"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19" w:history="1">
        <w:r w:rsidRPr="002D63F3">
          <w:rPr>
            <w:rStyle w:val="aff9"/>
            <w:noProof/>
          </w:rPr>
          <w:t xml:space="preserve">8.2 </w:t>
        </w:r>
        <w:r w:rsidRPr="002D63F3">
          <w:rPr>
            <w:rStyle w:val="aff9"/>
            <w:noProof/>
          </w:rPr>
          <w:t>建议新增数据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3023CC" w14:textId="5BE54C08"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0" w:history="1">
        <w:r w:rsidRPr="002D63F3">
          <w:rPr>
            <w:rStyle w:val="aff9"/>
            <w:noProof/>
          </w:rPr>
          <w:t xml:space="preserve">8.3 </w:t>
        </w:r>
        <w:r w:rsidRPr="002D63F3">
          <w:rPr>
            <w:rStyle w:val="aff9"/>
            <w:noProof/>
          </w:rPr>
          <w:t>样本规模与划分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DA1B9C" w14:textId="2DBF848E"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1" w:history="1">
        <w:r w:rsidRPr="002D63F3">
          <w:rPr>
            <w:rStyle w:val="aff9"/>
            <w:noProof/>
          </w:rPr>
          <w:t xml:space="preserve">8.4 </w:t>
        </w:r>
        <w:r w:rsidRPr="002D63F3">
          <w:rPr>
            <w:rStyle w:val="aff9"/>
            <w:noProof/>
          </w:rPr>
          <w:t>建议数据格式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61F9A0" w14:textId="4FA3F1A7"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22" w:history="1">
        <w:r w:rsidRPr="002D63F3">
          <w:rPr>
            <w:rStyle w:val="aff9"/>
            <w:noProof/>
          </w:rPr>
          <w:t xml:space="preserve">9 </w:t>
        </w:r>
        <w:r w:rsidRPr="002D63F3">
          <w:rPr>
            <w:rStyle w:val="aff9"/>
            <w:noProof/>
          </w:rPr>
          <w:t>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B253AD" w14:textId="78DE8DD7"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3" w:history="1">
        <w:r w:rsidRPr="002D63F3">
          <w:rPr>
            <w:rStyle w:val="aff9"/>
            <w:noProof/>
          </w:rPr>
          <w:t xml:space="preserve">9.1 </w:t>
        </w:r>
        <w:r w:rsidRPr="002D63F3">
          <w:rPr>
            <w:rStyle w:val="aff9"/>
            <w:noProof/>
          </w:rPr>
          <w:t>阶段</w:t>
        </w:r>
        <w:r w:rsidRPr="002D63F3">
          <w:rPr>
            <w:rStyle w:val="aff9"/>
            <w:noProof/>
          </w:rPr>
          <w:t>0</w:t>
        </w:r>
        <w:r w:rsidRPr="002D63F3">
          <w:rPr>
            <w:rStyle w:val="aff9"/>
            <w:noProof/>
          </w:rPr>
          <w:t>：冻结和复现现有基线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E410AE9" w14:textId="18B734EE"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4" w:history="1">
        <w:r w:rsidRPr="002D63F3">
          <w:rPr>
            <w:rStyle w:val="aff9"/>
            <w:noProof/>
          </w:rPr>
          <w:t xml:space="preserve">9.2 </w:t>
        </w:r>
        <w:r w:rsidRPr="002D63F3">
          <w:rPr>
            <w:rStyle w:val="aff9"/>
            <w:noProof/>
          </w:rPr>
          <w:t>阶段</w:t>
        </w:r>
        <w:r w:rsidRPr="002D63F3">
          <w:rPr>
            <w:rStyle w:val="aff9"/>
            <w:noProof/>
          </w:rPr>
          <w:t>1</w:t>
        </w:r>
        <w:r w:rsidRPr="002D63F3">
          <w:rPr>
            <w:rStyle w:val="aff9"/>
            <w:noProof/>
          </w:rPr>
          <w:t>：低秩经验验证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4C583F" w14:textId="230DD4D9"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5" w:history="1">
        <w:r w:rsidRPr="002D63F3">
          <w:rPr>
            <w:rStyle w:val="aff9"/>
            <w:noProof/>
          </w:rPr>
          <w:t xml:space="preserve">9.3 </w:t>
        </w:r>
        <w:r w:rsidRPr="002D63F3">
          <w:rPr>
            <w:rStyle w:val="aff9"/>
            <w:noProof/>
          </w:rPr>
          <w:t>阶段</w:t>
        </w:r>
        <w:r w:rsidRPr="002D63F3">
          <w:rPr>
            <w:rStyle w:val="aff9"/>
            <w:noProof/>
          </w:rPr>
          <w:t>2</w:t>
        </w:r>
        <w:r w:rsidRPr="002D63F3">
          <w:rPr>
            <w:rStyle w:val="aff9"/>
            <w:noProof/>
          </w:rPr>
          <w:t>：解析</w:t>
        </w:r>
        <w:r w:rsidRPr="002D63F3">
          <w:rPr>
            <w:rStyle w:val="aff9"/>
            <w:noProof/>
          </w:rPr>
          <w:t>OSSE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E24D4A" w14:textId="19CAC224"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6" w:history="1">
        <w:r w:rsidRPr="002D63F3">
          <w:rPr>
            <w:rStyle w:val="aff9"/>
            <w:noProof/>
          </w:rPr>
          <w:t xml:space="preserve">9.4 </w:t>
        </w:r>
        <w:r w:rsidRPr="002D63F3">
          <w:rPr>
            <w:rStyle w:val="aff9"/>
            <w:noProof/>
          </w:rPr>
          <w:t>阶段</w:t>
        </w:r>
        <w:r w:rsidRPr="002D63F3">
          <w:rPr>
            <w:rStyle w:val="aff9"/>
            <w:noProof/>
          </w:rPr>
          <w:t>3</w:t>
        </w:r>
        <w:r w:rsidRPr="002D63F3">
          <w:rPr>
            <w:rStyle w:val="aff9"/>
            <w:noProof/>
          </w:rPr>
          <w:t>：数值模式</w:t>
        </w:r>
        <w:r w:rsidRPr="002D63F3">
          <w:rPr>
            <w:rStyle w:val="aff9"/>
            <w:noProof/>
          </w:rPr>
          <w:t>OSSE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3BBF901" w14:textId="4EC84DBC"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7" w:history="1">
        <w:r w:rsidRPr="002D63F3">
          <w:rPr>
            <w:rStyle w:val="aff9"/>
            <w:noProof/>
          </w:rPr>
          <w:t xml:space="preserve">9.5 </w:t>
        </w:r>
        <w:r w:rsidRPr="002D63F3">
          <w:rPr>
            <w:rStyle w:val="aff9"/>
            <w:noProof/>
          </w:rPr>
          <w:t>阶段</w:t>
        </w:r>
        <w:r w:rsidRPr="002D63F3">
          <w:rPr>
            <w:rStyle w:val="aff9"/>
            <w:noProof/>
          </w:rPr>
          <w:t>4</w:t>
        </w:r>
        <w:r w:rsidRPr="002D63F3">
          <w:rPr>
            <w:rStyle w:val="aff9"/>
            <w:noProof/>
          </w:rPr>
          <w:t>：真实雷达检验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D4C9592" w14:textId="3D31A7F3"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28" w:history="1">
        <w:r w:rsidRPr="002D63F3">
          <w:rPr>
            <w:rStyle w:val="aff9"/>
            <w:noProof/>
          </w:rPr>
          <w:t xml:space="preserve">9.6 </w:t>
        </w:r>
        <w:r w:rsidRPr="002D63F3">
          <w:rPr>
            <w:rStyle w:val="aff9"/>
            <w:noProof/>
          </w:rPr>
          <w:t>阶段</w:t>
        </w:r>
        <w:r w:rsidRPr="002D63F3">
          <w:rPr>
            <w:rStyle w:val="aff9"/>
            <w:noProof/>
          </w:rPr>
          <w:t>5</w:t>
        </w:r>
        <w:r w:rsidRPr="002D63F3">
          <w:rPr>
            <w:rStyle w:val="aff9"/>
            <w:noProof/>
          </w:rPr>
          <w:t>：消融与敏感性实验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12E5B2" w14:textId="19BD9EEB"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29" w:history="1">
        <w:r w:rsidRPr="002D63F3">
          <w:rPr>
            <w:rStyle w:val="aff9"/>
            <w:noProof/>
          </w:rPr>
          <w:t xml:space="preserve">10 </w:t>
        </w:r>
        <w:r w:rsidRPr="002D63F3">
          <w:rPr>
            <w:rStyle w:val="aff9"/>
            <w:noProof/>
          </w:rPr>
          <w:t>评价指标与统计设计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602A777" w14:textId="2E8A9E7D"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0" w:history="1">
        <w:r w:rsidRPr="002D63F3">
          <w:rPr>
            <w:rStyle w:val="aff9"/>
            <w:noProof/>
          </w:rPr>
          <w:t xml:space="preserve">10.1 </w:t>
        </w:r>
        <w:r w:rsidRPr="002D63F3">
          <w:rPr>
            <w:rStyle w:val="aff9"/>
            <w:noProof/>
          </w:rPr>
          <w:t>风场恢复指标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DF7D36" w14:textId="654CC468"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1" w:history="1">
        <w:r w:rsidRPr="002D63F3">
          <w:rPr>
            <w:rStyle w:val="aff9"/>
            <w:noProof/>
          </w:rPr>
          <w:t xml:space="preserve">10.2 </w:t>
        </w:r>
        <w:r w:rsidRPr="002D63F3">
          <w:rPr>
            <w:rStyle w:val="aff9"/>
            <w:noProof/>
          </w:rPr>
          <w:t>中气旋对象指标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3598F" w14:textId="24565E1A"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2" w:history="1">
        <w:r w:rsidRPr="002D63F3">
          <w:rPr>
            <w:rStyle w:val="aff9"/>
            <w:noProof/>
          </w:rPr>
          <w:t xml:space="preserve">10.3 </w:t>
        </w:r>
        <w:r w:rsidRPr="002D63F3">
          <w:rPr>
            <w:rStyle w:val="aff9"/>
            <w:noProof/>
          </w:rPr>
          <w:t>不确定度与校准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D1F8DBA" w14:textId="5533A770"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33" w:history="1">
        <w:r w:rsidRPr="002D63F3">
          <w:rPr>
            <w:rStyle w:val="aff9"/>
            <w:noProof/>
          </w:rPr>
          <w:t xml:space="preserve">11 </w:t>
        </w:r>
        <w:r w:rsidRPr="002D63F3">
          <w:rPr>
            <w:rStyle w:val="aff9"/>
            <w:noProof/>
          </w:rPr>
          <w:t>怎样修改当前项目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E8CFD0C" w14:textId="7E032C1B"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4" w:history="1">
        <w:r w:rsidRPr="002D63F3">
          <w:rPr>
            <w:rStyle w:val="aff9"/>
            <w:noProof/>
          </w:rPr>
          <w:t xml:space="preserve">11.1 </w:t>
        </w:r>
        <w:r w:rsidRPr="002D63F3">
          <w:rPr>
            <w:rStyle w:val="aff9"/>
            <w:noProof/>
          </w:rPr>
          <w:t>改造原则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1D4A575" w14:textId="12623F76"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5" w:history="1">
        <w:r w:rsidRPr="002D63F3">
          <w:rPr>
            <w:rStyle w:val="aff9"/>
            <w:noProof/>
          </w:rPr>
          <w:t xml:space="preserve">11.2 </w:t>
        </w:r>
        <w:r w:rsidRPr="002D63F3">
          <w:rPr>
            <w:rStyle w:val="aff9"/>
            <w:noProof/>
          </w:rPr>
          <w:t>建议新增目录和模块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DC22CB" w14:textId="74020859"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6" w:history="1">
        <w:r w:rsidRPr="002D63F3">
          <w:rPr>
            <w:rStyle w:val="aff9"/>
            <w:noProof/>
          </w:rPr>
          <w:t xml:space="preserve">11.3 </w:t>
        </w:r>
        <w:r w:rsidRPr="002D63F3">
          <w:rPr>
            <w:rStyle w:val="aff9"/>
            <w:noProof/>
          </w:rPr>
          <w:t>对现有文件的修改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2F7C73" w14:textId="692AC89F"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7" w:history="1">
        <w:r w:rsidRPr="002D63F3">
          <w:rPr>
            <w:rStyle w:val="aff9"/>
            <w:noProof/>
          </w:rPr>
          <w:t xml:space="preserve">11.4 </w:t>
        </w:r>
        <w:r w:rsidRPr="002D63F3">
          <w:rPr>
            <w:rStyle w:val="aff9"/>
            <w:noProof/>
          </w:rPr>
          <w:t>第一批必须增加的测试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DC5EBD0" w14:textId="4CED3DE1"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38" w:history="1">
        <w:r w:rsidRPr="002D63F3">
          <w:rPr>
            <w:rStyle w:val="aff9"/>
            <w:noProof/>
          </w:rPr>
          <w:t xml:space="preserve">11.5 </w:t>
        </w:r>
        <w:r w:rsidRPr="002D63F3">
          <w:rPr>
            <w:rStyle w:val="aff9"/>
            <w:noProof/>
          </w:rPr>
          <w:t>推荐命令行形态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F498EE" w14:textId="74BEE77A"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39" w:history="1">
        <w:r w:rsidRPr="002D63F3">
          <w:rPr>
            <w:rStyle w:val="aff9"/>
            <w:noProof/>
          </w:rPr>
          <w:t xml:space="preserve">12 </w:t>
        </w:r>
        <w:r w:rsidRPr="002D63F3">
          <w:rPr>
            <w:rStyle w:val="aff9"/>
            <w:noProof/>
          </w:rPr>
          <w:t>面向好期刊的投稿设计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9B9A6F" w14:textId="0BFBA042"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40" w:history="1">
        <w:r w:rsidRPr="002D63F3">
          <w:rPr>
            <w:rStyle w:val="aff9"/>
            <w:noProof/>
          </w:rPr>
          <w:t xml:space="preserve">12.1 </w:t>
        </w:r>
        <w:r w:rsidRPr="002D63F3">
          <w:rPr>
            <w:rStyle w:val="aff9"/>
            <w:noProof/>
          </w:rPr>
          <w:t>期刊路线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806219" w14:textId="5A035399"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41" w:history="1">
        <w:r w:rsidRPr="002D63F3">
          <w:rPr>
            <w:rStyle w:val="aff9"/>
            <w:noProof/>
          </w:rPr>
          <w:t xml:space="preserve">12.2 </w:t>
        </w:r>
        <w:r w:rsidRPr="002D63F3">
          <w:rPr>
            <w:rStyle w:val="aff9"/>
            <w:noProof/>
          </w:rPr>
          <w:t>推荐的论文核心贡献表述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4047C0" w14:textId="5452D95D"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42" w:history="1">
        <w:r w:rsidRPr="002D63F3">
          <w:rPr>
            <w:rStyle w:val="aff9"/>
            <w:noProof/>
          </w:rPr>
          <w:t xml:space="preserve">12.3 </w:t>
        </w:r>
        <w:r w:rsidRPr="002D63F3">
          <w:rPr>
            <w:rStyle w:val="aff9"/>
            <w:noProof/>
          </w:rPr>
          <w:t>论文结构建议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0D7588" w14:textId="34224FDC"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43" w:history="1">
        <w:r w:rsidRPr="002D63F3">
          <w:rPr>
            <w:rStyle w:val="aff9"/>
            <w:noProof/>
          </w:rPr>
          <w:t xml:space="preserve">12.4 </w:t>
        </w:r>
        <w:r w:rsidRPr="002D63F3">
          <w:rPr>
            <w:rStyle w:val="aff9"/>
            <w:noProof/>
          </w:rPr>
          <w:t>可能被拒稿的情形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62A1A6" w14:textId="788307C3"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4" w:history="1">
        <w:r w:rsidRPr="002D63F3">
          <w:rPr>
            <w:rStyle w:val="aff9"/>
            <w:noProof/>
          </w:rPr>
          <w:t xml:space="preserve">13 </w:t>
        </w:r>
        <w:r w:rsidRPr="002D63F3">
          <w:rPr>
            <w:rStyle w:val="aff9"/>
            <w:noProof/>
          </w:rPr>
          <w:t>研究进度建议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E01C78" w14:textId="535F3AE0"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5" w:history="1">
        <w:r w:rsidRPr="002D63F3">
          <w:rPr>
            <w:rStyle w:val="aff9"/>
            <w:noProof/>
          </w:rPr>
          <w:t xml:space="preserve">14 </w:t>
        </w:r>
        <w:r w:rsidRPr="002D63F3">
          <w:rPr>
            <w:rStyle w:val="aff9"/>
            <w:noProof/>
          </w:rPr>
          <w:t>风险、降级路线和决策点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B10627" w14:textId="6A058628"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6" w:history="1">
        <w:r w:rsidRPr="002D63F3">
          <w:rPr>
            <w:rStyle w:val="aff9"/>
            <w:noProof/>
          </w:rPr>
          <w:t xml:space="preserve">15 </w:t>
        </w:r>
        <w:r w:rsidRPr="002D63F3">
          <w:rPr>
            <w:rStyle w:val="aff9"/>
            <w:noProof/>
          </w:rPr>
          <w:t>最终交付物清单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645E8DA" w14:textId="0CE272AC"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7" w:history="1">
        <w:r w:rsidRPr="002D63F3">
          <w:rPr>
            <w:rStyle w:val="aff9"/>
            <w:noProof/>
          </w:rPr>
          <w:t>附录</w:t>
        </w:r>
        <w:r w:rsidRPr="002D63F3">
          <w:rPr>
            <w:rStyle w:val="aff9"/>
            <w:noProof/>
          </w:rPr>
          <w:t xml:space="preserve">A </w:t>
        </w:r>
        <w:r w:rsidRPr="002D63F3">
          <w:rPr>
            <w:rStyle w:val="aff9"/>
            <w:noProof/>
          </w:rPr>
          <w:t>符号表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302AF23" w14:textId="0B02846B"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8" w:history="1">
        <w:r w:rsidRPr="002D63F3">
          <w:rPr>
            <w:rStyle w:val="aff9"/>
            <w:noProof/>
          </w:rPr>
          <w:t>附录</w:t>
        </w:r>
        <w:r w:rsidRPr="002D63F3">
          <w:rPr>
            <w:rStyle w:val="aff9"/>
            <w:noProof/>
          </w:rPr>
          <w:t xml:space="preserve">B </w:t>
        </w:r>
        <w:r w:rsidRPr="002D63F3">
          <w:rPr>
            <w:rStyle w:val="aff9"/>
            <w:noProof/>
          </w:rPr>
          <w:t>主算法伪代码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905B78B" w14:textId="35365420"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49" w:history="1">
        <w:r w:rsidRPr="002D63F3">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5F2391" w14:textId="1D589B6D" w:rsidR="00A32499" w:rsidRDefault="00A32499">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9350450" w:history="1">
        <w:r w:rsidRPr="002D63F3">
          <w:rPr>
            <w:rStyle w:val="aff9"/>
            <w:noProof/>
          </w:rPr>
          <w:t>网络资源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BE443E0" w14:textId="5D4078FA" w:rsidR="00A32499" w:rsidRDefault="00A32499">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9350451" w:history="1">
        <w:r w:rsidRPr="002D63F3">
          <w:rPr>
            <w:rStyle w:val="aff9"/>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_Toc239350451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D1F64D1" w14:textId="1F0CA5D2" w:rsidR="004524E5" w:rsidRDefault="00277132">
      <w:r>
        <w:fldChar w:fldCharType="end"/>
      </w:r>
    </w:p>
    <w:p w14:paraId="486B9365" w14:textId="77777777" w:rsidR="004524E5" w:rsidRDefault="00277132">
      <w:r>
        <w:br w:type="page"/>
      </w:r>
    </w:p>
    <w:p w14:paraId="620271FD" w14:textId="77777777" w:rsidR="004524E5" w:rsidRDefault="00277132">
      <w:pPr>
        <w:pStyle w:val="1"/>
      </w:pPr>
      <w:bookmarkStart w:id="3" w:name="_Toc239350387"/>
      <w:r>
        <w:lastRenderedPageBreak/>
        <w:t xml:space="preserve">1 </w:t>
      </w:r>
      <w:r>
        <w:t>研究定位与拟解决问题</w:t>
      </w:r>
      <w:bookmarkEnd w:id="3"/>
    </w:p>
    <w:p w14:paraId="12DBF11F" w14:textId="77777777" w:rsidR="004524E5" w:rsidRDefault="00277132">
      <w:pPr>
        <w:pStyle w:val="20"/>
      </w:pPr>
      <w:bookmarkStart w:id="4" w:name="_Toc239350388"/>
      <w:r>
        <w:t xml:space="preserve">1.1 </w:t>
      </w:r>
      <w:r>
        <w:t>现有项目能够完成什么</w:t>
      </w:r>
      <w:bookmarkEnd w:id="4"/>
    </w:p>
    <w:p w14:paraId="1ABDEF8E" w14:textId="77777777" w:rsidR="004524E5" w:rsidRDefault="00277132">
      <w:r>
        <w:t>当前项目已经形成从</w:t>
      </w:r>
      <w:r>
        <w:t>CINRAD WRS RSTM</w:t>
      </w:r>
      <w:r>
        <w:t>产品读取、</w:t>
      </w:r>
      <w:r>
        <w:t>PPI</w:t>
      </w:r>
      <w:r>
        <w:t>体扫合并、速度质量控制、统一笛卡尔网格化、双多普勒直接合成初猜、</w:t>
      </w:r>
      <w:r>
        <w:t>PyDDA</w:t>
      </w:r>
      <w:r>
        <w:t>三维变分反演，到</w:t>
      </w:r>
      <w:r>
        <w:t>NetCDF</w:t>
      </w:r>
      <w:r>
        <w:t>输出和</w:t>
      </w:r>
      <w:r>
        <w:t>PyVista</w:t>
      </w:r>
      <w:r>
        <w:t>三维流线显示的完整链条。核心状态量为三维网格上的</w:t>
      </w:r>
      <w:r>
        <w:t>u</w:t>
      </w:r>
      <w:r>
        <w:t>、</w:t>
      </w:r>
      <w:r>
        <w:t>v</w:t>
      </w:r>
      <w:r>
        <w:t>、</w:t>
      </w:r>
      <w:r>
        <w:t>w</w:t>
      </w:r>
      <w:r>
        <w:t>，并输出水平风速、散度、垂直涡度、交叉波束角、双雷达有效掩膜、径向速度回代残差和质量连续残差。</w:t>
      </w:r>
    </w:p>
    <w:p w14:paraId="039BE465" w14:textId="77777777" w:rsidR="004524E5" w:rsidRDefault="00277132">
      <w:r>
        <w:t>项目近期已增加时间配对限制、交叉波束角对称传递、反射率门槛、垂直速度与连续方程质量门控、</w:t>
      </w:r>
      <w:r>
        <w:t>PROJ</w:t>
      </w:r>
      <w:r>
        <w:t>路径修复以及合成涡旋闭环测试。这些工作使项目成为可信的科研基线，但还不是新算法论文：目前主求解器仍是</w:t>
      </w:r>
      <w:r>
        <w:t>PyDDA</w:t>
      </w:r>
      <w:r>
        <w:t>的</w:t>
      </w:r>
      <w:r>
        <w:t>L-BFGS-B</w:t>
      </w:r>
      <w:r>
        <w:t>，权重主要人工给定，中气旋检测仍主要依赖反演风场涡度柱，且真实案例数量不足。</w:t>
      </w:r>
    </w:p>
    <w:p w14:paraId="0E95A6F3" w14:textId="77777777" w:rsidR="004524E5" w:rsidRDefault="00277132">
      <w:pPr>
        <w:pStyle w:val="20"/>
      </w:pPr>
      <w:bookmarkStart w:id="5" w:name="_Toc239350389"/>
      <w:r>
        <w:t xml:space="preserve">1.2 </w:t>
      </w:r>
      <w:r>
        <w:t>当前案例暴露出的数学问题</w:t>
      </w:r>
      <w:bookmarkEnd w:id="5"/>
    </w:p>
    <w:p w14:paraId="1E326ADB" w14:textId="77777777" w:rsidR="004524E5" w:rsidRDefault="00277132">
      <w:pPr>
        <w:numPr>
          <w:ilvl w:val="0"/>
          <w:numId w:val="1"/>
        </w:numPr>
      </w:pPr>
      <w:r>
        <w:t>几何病态：</w:t>
      </w:r>
      <w:r>
        <w:t>M</w:t>
      </w:r>
      <w:r>
        <w:t>产品中心处两部雷达交叉波束角约</w:t>
      </w:r>
      <w:r>
        <w:t>14°–15°</w:t>
      </w:r>
      <w:r>
        <w:t>，局地投影矩阵接近秩亏。</w:t>
      </w:r>
    </w:p>
    <w:p w14:paraId="0F3A1E57" w14:textId="77777777" w:rsidR="004524E5" w:rsidRDefault="00277132">
      <w:pPr>
        <w:numPr>
          <w:ilvl w:val="0"/>
          <w:numId w:val="1"/>
        </w:numPr>
      </w:pPr>
      <w:r>
        <w:t>结构缺测：雷达盲区和波束覆盖造成的是成片、成层和扇区式缺测，不满足经典随机张量补全假设。</w:t>
      </w:r>
    </w:p>
    <w:p w14:paraId="43AAADB9" w14:textId="77777777" w:rsidR="004524E5" w:rsidRDefault="00277132">
      <w:pPr>
        <w:numPr>
          <w:ilvl w:val="0"/>
          <w:numId w:val="1"/>
        </w:numPr>
      </w:pPr>
      <w:r>
        <w:t>垂直速度弱可观：低仰角径向速度对</w:t>
      </w:r>
      <w:r>
        <w:t>w</w:t>
      </w:r>
      <w:r>
        <w:t>的信息很少，</w:t>
      </w:r>
      <w:r>
        <w:t>w</w:t>
      </w:r>
      <w:r>
        <w:t>主要由质量连续、边界和背景场间接决定。</w:t>
      </w:r>
    </w:p>
    <w:p w14:paraId="05D75BF1" w14:textId="77777777" w:rsidR="004524E5" w:rsidRDefault="00277132">
      <w:pPr>
        <w:numPr>
          <w:ilvl w:val="0"/>
          <w:numId w:val="1"/>
        </w:numPr>
      </w:pPr>
      <w:r>
        <w:t>正则化偏差：强平滑会抹去局地涡旋，弱平滑又会放大噪声和几何误差。</w:t>
      </w:r>
    </w:p>
    <w:p w14:paraId="31EED5D6" w14:textId="77777777" w:rsidR="004524E5" w:rsidRDefault="00277132">
      <w:pPr>
        <w:numPr>
          <w:ilvl w:val="0"/>
          <w:numId w:val="1"/>
        </w:numPr>
      </w:pPr>
      <w:r>
        <w:t>时间非同步：不同雷达体扫和各径向采样时间不同，快速演变风暴不满足严格稳态。</w:t>
      </w:r>
    </w:p>
    <w:p w14:paraId="328E4FCE" w14:textId="77777777" w:rsidR="004524E5" w:rsidRDefault="00277132">
      <w:pPr>
        <w:numPr>
          <w:ilvl w:val="0"/>
          <w:numId w:val="1"/>
        </w:numPr>
      </w:pPr>
      <w:r>
        <w:t>验证困难：业务</w:t>
      </w:r>
      <w:r>
        <w:t>M</w:t>
      </w:r>
      <w:r>
        <w:t>产品是比较基线而非真实三维风真值；必须引入</w:t>
      </w:r>
      <w:r>
        <w:t>OSSE</w:t>
      </w:r>
      <w:r>
        <w:t>、留出雷达或独立观测。</w:t>
      </w:r>
    </w:p>
    <w:p w14:paraId="18985C3E" w14:textId="77777777" w:rsidR="004524E5" w:rsidRDefault="00277132">
      <w:pPr>
        <w:pStyle w:val="20"/>
      </w:pPr>
      <w:bookmarkStart w:id="6" w:name="_Toc239350390"/>
      <w:r>
        <w:lastRenderedPageBreak/>
        <w:t xml:space="preserve">1.3 </w:t>
      </w:r>
      <w:r>
        <w:t>高水平期刊所要求的研究增量</w:t>
      </w:r>
      <w:bookmarkEnd w:id="6"/>
    </w:p>
    <w:tbl>
      <w:tblPr>
        <w:tblW w:w="9360" w:type="dxa"/>
        <w:tblInd w:w="120" w:type="dxa"/>
        <w:tblLayout w:type="fixed"/>
        <w:tblLook w:val="04A0" w:firstRow="1" w:lastRow="0" w:firstColumn="1" w:lastColumn="0" w:noHBand="0" w:noVBand="1"/>
      </w:tblPr>
      <w:tblGrid>
        <w:gridCol w:w="9360"/>
      </w:tblGrid>
      <w:tr w:rsidR="004524E5" w14:paraId="27699B3B" w14:textId="77777777">
        <w:trPr>
          <w:cantSplit/>
        </w:trPr>
        <w:tc>
          <w:tcPr>
            <w:tcW w:w="9360" w:type="dxa"/>
            <w:tcBorders>
              <w:left w:val="single" w:sz="18" w:space="0" w:color="9B1C1C"/>
            </w:tcBorders>
            <w:shd w:val="clear" w:color="auto" w:fill="F4F6F9"/>
            <w:tcMar>
              <w:top w:w="80" w:type="dxa"/>
              <w:left w:w="120" w:type="dxa"/>
              <w:bottom w:w="80" w:type="dxa"/>
              <w:right w:w="120" w:type="dxa"/>
            </w:tcMar>
            <w:vAlign w:val="center"/>
          </w:tcPr>
          <w:p w14:paraId="2817782A" w14:textId="77777777" w:rsidR="004524E5" w:rsidRDefault="00277132">
            <w:pPr>
              <w:keepLines/>
              <w:spacing w:after="60"/>
            </w:pPr>
            <w:r>
              <w:rPr>
                <w:b/>
                <w:color w:val="9B1C1C"/>
              </w:rPr>
              <w:t>判断标准</w:t>
            </w:r>
            <w:r>
              <w:rPr>
                <w:b/>
                <w:color w:val="9B1C1C"/>
              </w:rPr>
              <w:t xml:space="preserve">  </w:t>
            </w:r>
            <w:r>
              <w:t>仅把</w:t>
            </w:r>
            <w:r>
              <w:t>Tucker</w:t>
            </w:r>
            <w:r>
              <w:t>或</w:t>
            </w:r>
            <w:r>
              <w:t>TT</w:t>
            </w:r>
            <w:r>
              <w:t>调用到现有数据上通常不够。好期刊需要一个可推广到其他矢量层析、</w:t>
            </w:r>
            <w:r>
              <w:t>PDE</w:t>
            </w:r>
            <w:r>
              <w:t>反演或多传感器融合问题的新模型</w:t>
            </w:r>
            <w:r>
              <w:t>/</w:t>
            </w:r>
            <w:r>
              <w:t>新算法，并用雷达问题证明其价值。</w:t>
            </w:r>
          </w:p>
        </w:tc>
      </w:tr>
    </w:tbl>
    <w:p w14:paraId="1974F436" w14:textId="77777777" w:rsidR="004524E5" w:rsidRDefault="004524E5">
      <w:pPr>
        <w:spacing w:after="0"/>
      </w:pPr>
    </w:p>
    <w:p w14:paraId="36C983ED" w14:textId="77777777" w:rsidR="004524E5" w:rsidRDefault="00277132">
      <w:pPr>
        <w:numPr>
          <w:ilvl w:val="0"/>
          <w:numId w:val="3"/>
        </w:numPr>
      </w:pPr>
      <w:r>
        <w:t>模型创新：建立</w:t>
      </w:r>
      <w:r>
        <w:t>“</w:t>
      </w:r>
      <w:r>
        <w:t>投影观测</w:t>
      </w:r>
      <w:r>
        <w:t xml:space="preserve"> + </w:t>
      </w:r>
      <w:r>
        <w:t>结构缺测</w:t>
      </w:r>
      <w:r>
        <w:t xml:space="preserve"> + </w:t>
      </w:r>
      <w:r>
        <w:t>低秩流形</w:t>
      </w:r>
      <w:r>
        <w:t xml:space="preserve"> + PDE</w:t>
      </w:r>
      <w:r>
        <w:t>弱约束</w:t>
      </w:r>
      <w:r>
        <w:t>”</w:t>
      </w:r>
      <w:r>
        <w:t>的统一张量感知模型。</w:t>
      </w:r>
    </w:p>
    <w:p w14:paraId="6BD6D970" w14:textId="77777777" w:rsidR="004524E5" w:rsidRDefault="00277132">
      <w:pPr>
        <w:numPr>
          <w:ilvl w:val="0"/>
          <w:numId w:val="3"/>
        </w:numPr>
      </w:pPr>
      <w:r>
        <w:t>算法创新：构造几何感知预条件的黎曼算法、秩自适应机制或可证明的分裂算法。</w:t>
      </w:r>
    </w:p>
    <w:p w14:paraId="2C607C53" w14:textId="77777777" w:rsidR="004524E5" w:rsidRDefault="00277132">
      <w:pPr>
        <w:numPr>
          <w:ilvl w:val="0"/>
          <w:numId w:val="3"/>
        </w:numPr>
      </w:pPr>
      <w:r>
        <w:t>理论创新：给出可辨识性条件、稳定性误差界、收敛性或局部收敛速度。</w:t>
      </w:r>
    </w:p>
    <w:p w14:paraId="0C8E3F84" w14:textId="77777777" w:rsidR="004524E5" w:rsidRDefault="00277132">
      <w:pPr>
        <w:numPr>
          <w:ilvl w:val="0"/>
          <w:numId w:val="3"/>
        </w:numPr>
      </w:pPr>
      <w:r>
        <w:t>实验完整性：解析</w:t>
      </w:r>
      <w:r>
        <w:t>OSSE</w:t>
      </w:r>
      <w:r>
        <w:t>、数值模式</w:t>
      </w:r>
      <w:r>
        <w:t>OSSE</w:t>
      </w:r>
      <w:r>
        <w:t>、真实雷达、多噪声多缺测、强基线、消融和统计置信区间。</w:t>
      </w:r>
    </w:p>
    <w:p w14:paraId="482769BE" w14:textId="77777777" w:rsidR="004524E5" w:rsidRDefault="00277132">
      <w:pPr>
        <w:numPr>
          <w:ilvl w:val="0"/>
          <w:numId w:val="3"/>
        </w:numPr>
      </w:pPr>
      <w:r>
        <w:t>可复现性：固定数据划分、公开配置、随机种子、环境锁定、运行日志和生成论文图表的脚本。</w:t>
      </w:r>
    </w:p>
    <w:p w14:paraId="2B10801B" w14:textId="77777777" w:rsidR="004524E5" w:rsidRDefault="00277132">
      <w:pPr>
        <w:keepNext/>
        <w:jc w:val="center"/>
      </w:pPr>
      <w:r>
        <w:rPr>
          <w:noProof/>
        </w:rPr>
        <w:drawing>
          <wp:inline distT="0" distB="0" distL="0" distR="0" wp14:anchorId="2730BB93" wp14:editId="1398C096">
            <wp:extent cx="5669280" cy="2680023"/>
            <wp:effectExtent l="0" t="0" r="0" b="0"/>
            <wp:docPr id="1" name="Picture 1" descr="雷达观测经质量控制和观测算子进入张量反演，PyDDA、OSSE和真实过程构成三条验证支路。" title="图1  建议采用的观测—反演—验证双轨研究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669280" cy="2680023"/>
                    </a:xfrm>
                    <a:prstGeom prst="rect">
                      <a:avLst/>
                    </a:prstGeom>
                  </pic:spPr>
                </pic:pic>
              </a:graphicData>
            </a:graphic>
          </wp:inline>
        </w:drawing>
      </w:r>
    </w:p>
    <w:p w14:paraId="330F5CBB" w14:textId="77777777" w:rsidR="004524E5" w:rsidRDefault="00277132">
      <w:pPr>
        <w:pStyle w:val="af7"/>
        <w:spacing w:before="60"/>
        <w:jc w:val="center"/>
      </w:pPr>
      <w:r>
        <w:t>图</w:t>
      </w:r>
      <w:r>
        <w:t xml:space="preserve">1  </w:t>
      </w:r>
      <w:r>
        <w:t>建议采用的观测</w:t>
      </w:r>
      <w:r>
        <w:t>—</w:t>
      </w:r>
      <w:r>
        <w:t>反演</w:t>
      </w:r>
      <w:r>
        <w:t>—</w:t>
      </w:r>
      <w:r>
        <w:t>验证双轨研究架构</w:t>
      </w:r>
    </w:p>
    <w:p w14:paraId="6F65525D" w14:textId="77777777" w:rsidR="004524E5" w:rsidRDefault="00277132">
      <w:pPr>
        <w:pStyle w:val="1"/>
      </w:pPr>
      <w:bookmarkStart w:id="7" w:name="_Toc239350391"/>
      <w:r>
        <w:lastRenderedPageBreak/>
        <w:t xml:space="preserve">2 </w:t>
      </w:r>
      <w:r>
        <w:t>现有算法及其数学基础</w:t>
      </w:r>
      <w:bookmarkEnd w:id="7"/>
    </w:p>
    <w:p w14:paraId="1D15B139" w14:textId="77777777" w:rsidR="004524E5" w:rsidRDefault="00277132">
      <w:pPr>
        <w:pStyle w:val="20"/>
      </w:pPr>
      <w:bookmarkStart w:id="8" w:name="_Toc239350392"/>
      <w:r>
        <w:t xml:space="preserve">2.1 </w:t>
      </w:r>
      <w:r>
        <w:t>雷达径向速度观测方程</w:t>
      </w:r>
      <w:bookmarkEnd w:id="8"/>
    </w:p>
    <w:p w14:paraId="643C9FDC" w14:textId="77777777" w:rsidR="004524E5" w:rsidRDefault="00277132">
      <w:r>
        <w:t>设笛卡尔坐标中风矢量为</w:t>
      </w:r>
      <w:r>
        <w:t>V(x,y,z,t)=(u,v,w)</w:t>
      </w:r>
      <w:r>
        <w:t>ᵀ</w:t>
      </w:r>
      <w:r>
        <w:t>，第</w:t>
      </w:r>
      <w:r>
        <w:t>r</w:t>
      </w:r>
      <w:r>
        <w:t>部雷达指向格点的单位波束向量为</w:t>
      </w:r>
      <w:r>
        <w:t>e</w:t>
      </w:r>
      <w:r>
        <w:t>ᵣ</w:t>
      </w:r>
      <w:r>
        <w:t>=(cosφ sinα, cosφ cosα, sinφ)</w:t>
      </w:r>
      <w:r>
        <w:t>ᵀ</w:t>
      </w:r>
      <w:r>
        <w:t>，其中</w:t>
      </w:r>
      <w:r>
        <w:t>α</w:t>
      </w:r>
      <w:r>
        <w:t>为方位角、</w:t>
      </w:r>
      <w:r>
        <w:t>φ</w:t>
      </w:r>
      <w:r>
        <w:t>为仰角。考虑水凝物终端下落速度</w:t>
      </w:r>
      <w:r>
        <w:t>wₜ</w:t>
      </w:r>
      <w:r>
        <w:t>后，径向速度近似满足：</w:t>
      </w:r>
    </w:p>
    <w:tbl>
      <w:tblPr>
        <w:tblStyle w:val="aff1"/>
        <w:tblW w:w="9360" w:type="dxa"/>
        <w:tblInd w:w="120" w:type="dxa"/>
        <w:tblLayout w:type="fixed"/>
        <w:tblLook w:val="04A0" w:firstRow="1" w:lastRow="0" w:firstColumn="1" w:lastColumn="0" w:noHBand="0" w:noVBand="1"/>
      </w:tblPr>
      <w:tblGrid>
        <w:gridCol w:w="8500"/>
        <w:gridCol w:w="860"/>
      </w:tblGrid>
      <w:tr w:rsidR="004524E5" w14:paraId="121C237C" w14:textId="77777777">
        <w:tc>
          <w:tcPr>
            <w:tcW w:w="8500" w:type="dxa"/>
            <w:tcBorders>
              <w:top w:val="nil"/>
              <w:left w:val="nil"/>
              <w:bottom w:val="nil"/>
              <w:right w:val="nil"/>
            </w:tcBorders>
            <w:tcMar>
              <w:top w:w="80" w:type="dxa"/>
              <w:left w:w="120" w:type="dxa"/>
              <w:bottom w:w="80" w:type="dxa"/>
              <w:right w:w="120" w:type="dxa"/>
            </w:tcMar>
            <w:vAlign w:val="center"/>
          </w:tcPr>
          <w:p w14:paraId="04CDB80E" w14:textId="77777777" w:rsidR="004524E5" w:rsidRDefault="00277132">
            <w:pPr>
              <w:spacing w:after="40"/>
              <w:jc w:val="center"/>
            </w:pPr>
            <w:r>
              <w:rPr>
                <w:rFonts w:ascii="Cambria Math" w:hAnsi="Cambria Math"/>
                <w:sz w:val="21"/>
              </w:rPr>
              <w:t>V</w:t>
            </w:r>
            <w:r>
              <w:rPr>
                <w:rFonts w:ascii="Cambria Math" w:hAnsi="Cambria Math"/>
                <w:sz w:val="21"/>
              </w:rPr>
              <w:t>ᵣ</w:t>
            </w:r>
            <w:r>
              <w:rPr>
                <w:rFonts w:ascii="Cambria Math" w:hAnsi="Cambria Math"/>
                <w:sz w:val="21"/>
              </w:rPr>
              <w:t xml:space="preserve"> = cosφ·sinα·u + cosφ·cosα·v + sinφ·(w − |wₜ|) + ε</w:t>
            </w:r>
            <w:r>
              <w:rPr>
                <w:rFonts w:ascii="Cambria Math" w:hAnsi="Cambria Math"/>
                <w:sz w:val="21"/>
              </w:rPr>
              <w:t>ᵣ</w:t>
            </w:r>
          </w:p>
        </w:tc>
        <w:tc>
          <w:tcPr>
            <w:tcW w:w="860" w:type="dxa"/>
            <w:tcBorders>
              <w:top w:val="nil"/>
              <w:left w:val="nil"/>
              <w:bottom w:val="nil"/>
              <w:right w:val="nil"/>
            </w:tcBorders>
            <w:tcMar>
              <w:top w:w="80" w:type="dxa"/>
              <w:left w:w="120" w:type="dxa"/>
              <w:bottom w:w="80" w:type="dxa"/>
              <w:right w:w="120" w:type="dxa"/>
            </w:tcMar>
            <w:vAlign w:val="center"/>
          </w:tcPr>
          <w:p w14:paraId="631AB199" w14:textId="77777777" w:rsidR="004524E5" w:rsidRDefault="00277132">
            <w:pPr>
              <w:jc w:val="right"/>
            </w:pPr>
            <w:r>
              <w:rPr>
                <w:rFonts w:ascii="Cambria Math" w:hAnsi="Cambria Math"/>
                <w:sz w:val="20"/>
              </w:rPr>
              <w:t>(1)</w:t>
            </w:r>
          </w:p>
        </w:tc>
      </w:tr>
    </w:tbl>
    <w:p w14:paraId="5C8A0AE9" w14:textId="77777777" w:rsidR="004524E5" w:rsidRDefault="00277132">
      <w:r>
        <w:t>给定雷达位置和网格坐标后，式</w:t>
      </w:r>
      <w:r>
        <w:t>(1)</w:t>
      </w:r>
      <w:r>
        <w:t>对风场是线性的，因此可构造矩阵无关的正向算子</w:t>
      </w:r>
      <w:r>
        <w:t>H</w:t>
      </w:r>
      <w:r>
        <w:t>ᵣ</w:t>
      </w:r>
      <w:r>
        <w:t>及其伴随</w:t>
      </w:r>
      <w:r>
        <w:t>H</w:t>
      </w:r>
      <w:r>
        <w:t>ᵣ</w:t>
      </w:r>
      <w:r>
        <w:t>*</w:t>
      </w:r>
      <w:r>
        <w:t>。真实算法中不要显式形成百万维稀疏矩阵，而应实现</w:t>
      </w:r>
      <w:r>
        <w:t>forward(U)</w:t>
      </w:r>
      <w:r>
        <w:t>和</w:t>
      </w:r>
      <w:r>
        <w:t>adjoint(Y)</w:t>
      </w:r>
      <w:r>
        <w:t>，并通过内积一致性测试验证伴随正确性。</w:t>
      </w:r>
    </w:p>
    <w:p w14:paraId="36D175B2" w14:textId="77777777" w:rsidR="004524E5" w:rsidRDefault="00277132">
      <w:pPr>
        <w:pStyle w:val="20"/>
      </w:pPr>
      <w:bookmarkStart w:id="9" w:name="_Toc239350393"/>
      <w:r>
        <w:t xml:space="preserve">2.2 </w:t>
      </w:r>
      <w:r>
        <w:t>双雷达直接水平风合成</w:t>
      </w:r>
      <w:bookmarkEnd w:id="9"/>
    </w:p>
    <w:p w14:paraId="1C9CFA78" w14:textId="77777777" w:rsidR="004524E5" w:rsidRDefault="00277132">
      <w:r>
        <w:t>忽略低仰角下</w:t>
      </w:r>
      <w:r>
        <w:t>w</w:t>
      </w:r>
      <w:r>
        <w:t>项时，两部雷达在一个格点给出二维线性系统</w:t>
      </w:r>
      <w:r>
        <w:t>A[u,v]</w:t>
      </w:r>
      <w:r>
        <w:t>ᵀ</w:t>
      </w:r>
      <w:r>
        <w:t>=b</w:t>
      </w:r>
      <w:r>
        <w:t>。现有</w:t>
      </w:r>
      <w:r>
        <w:t>src/dual_radar_retrieval.py</w:t>
      </w:r>
      <w:r>
        <w:t>逐格求解该系统，并由连续方程积分得到</w:t>
      </w:r>
      <w:r>
        <w:t>w</w:t>
      </w:r>
      <w:r>
        <w:t>，作为</w:t>
      </w:r>
      <w:r>
        <w:t>PyDDA</w:t>
      </w:r>
      <w:r>
        <w:t>初猜。直接方法速度快、可解释，但误差随</w:t>
      </w:r>
      <w:r>
        <w:t>A</w:t>
      </w:r>
      <w:r>
        <w:t>的条件数放大，且垂直积分会累积水平散度误差。</w:t>
      </w:r>
    </w:p>
    <w:tbl>
      <w:tblPr>
        <w:tblStyle w:val="aff1"/>
        <w:tblW w:w="9360" w:type="dxa"/>
        <w:tblInd w:w="120" w:type="dxa"/>
        <w:tblLayout w:type="fixed"/>
        <w:tblLook w:val="04A0" w:firstRow="1" w:lastRow="0" w:firstColumn="1" w:lastColumn="0" w:noHBand="0" w:noVBand="1"/>
      </w:tblPr>
      <w:tblGrid>
        <w:gridCol w:w="8500"/>
        <w:gridCol w:w="860"/>
      </w:tblGrid>
      <w:tr w:rsidR="004524E5" w14:paraId="108FA5D7" w14:textId="77777777">
        <w:tc>
          <w:tcPr>
            <w:tcW w:w="8500" w:type="dxa"/>
            <w:tcBorders>
              <w:top w:val="nil"/>
              <w:left w:val="nil"/>
              <w:bottom w:val="nil"/>
              <w:right w:val="nil"/>
            </w:tcBorders>
            <w:tcMar>
              <w:top w:w="80" w:type="dxa"/>
              <w:left w:w="120" w:type="dxa"/>
              <w:bottom w:w="80" w:type="dxa"/>
              <w:right w:w="120" w:type="dxa"/>
            </w:tcMar>
            <w:vAlign w:val="center"/>
          </w:tcPr>
          <w:p w14:paraId="4D41880A" w14:textId="77777777" w:rsidR="004524E5" w:rsidRDefault="00277132">
            <w:pPr>
              <w:spacing w:after="40"/>
              <w:jc w:val="center"/>
            </w:pPr>
            <w:r>
              <w:rPr>
                <w:rFonts w:ascii="Cambria Math" w:hAnsi="Cambria Math"/>
                <w:sz w:val="21"/>
              </w:rPr>
              <w:t>A = [[cosφ₁sinα₁, cosφ₁cosα₁], [cosφ₂sinα₂, cosφ₂cosα₂]],   b = [V</w:t>
            </w:r>
            <w:r>
              <w:rPr>
                <w:rFonts w:ascii="Cambria Math" w:hAnsi="Cambria Math"/>
                <w:sz w:val="21"/>
              </w:rPr>
              <w:t>ᵣ</w:t>
            </w:r>
            <w:r>
              <w:rPr>
                <w:rFonts w:ascii="Cambria Math" w:hAnsi="Cambria Math"/>
                <w:sz w:val="21"/>
              </w:rPr>
              <w:t>₁, V</w:t>
            </w:r>
            <w:r>
              <w:rPr>
                <w:rFonts w:ascii="Cambria Math" w:hAnsi="Cambria Math"/>
                <w:sz w:val="21"/>
              </w:rPr>
              <w:t>ᵣ</w:t>
            </w:r>
            <w:r>
              <w:rPr>
                <w:rFonts w:ascii="Cambria Math" w:hAnsi="Cambria Math"/>
                <w:sz w:val="21"/>
              </w:rPr>
              <w:t>₂]</w:t>
            </w:r>
            <w:r>
              <w:rPr>
                <w:rFonts w:ascii="Cambria Math" w:hAnsi="Cambria Math"/>
                <w:sz w:val="21"/>
              </w:rPr>
              <w:t>ᵀ</w:t>
            </w:r>
          </w:p>
        </w:tc>
        <w:tc>
          <w:tcPr>
            <w:tcW w:w="860" w:type="dxa"/>
            <w:tcBorders>
              <w:top w:val="nil"/>
              <w:left w:val="nil"/>
              <w:bottom w:val="nil"/>
              <w:right w:val="nil"/>
            </w:tcBorders>
            <w:tcMar>
              <w:top w:w="80" w:type="dxa"/>
              <w:left w:w="120" w:type="dxa"/>
              <w:bottom w:w="80" w:type="dxa"/>
              <w:right w:w="120" w:type="dxa"/>
            </w:tcMar>
            <w:vAlign w:val="center"/>
          </w:tcPr>
          <w:p w14:paraId="660CB52E" w14:textId="77777777" w:rsidR="004524E5" w:rsidRDefault="00277132">
            <w:pPr>
              <w:jc w:val="right"/>
            </w:pPr>
            <w:r>
              <w:rPr>
                <w:rFonts w:ascii="Cambria Math" w:hAnsi="Cambria Math"/>
                <w:sz w:val="20"/>
              </w:rPr>
              <w:t>(2)</w:t>
            </w:r>
          </w:p>
        </w:tc>
      </w:tr>
    </w:tbl>
    <w:p w14:paraId="71D9F3CE" w14:textId="77777777" w:rsidR="004524E5" w:rsidRDefault="00277132">
      <w:pPr>
        <w:pStyle w:val="20"/>
      </w:pPr>
      <w:bookmarkStart w:id="10" w:name="_Toc239350394"/>
      <w:r>
        <w:t>2.3 PyDDA 3DVAR</w:t>
      </w:r>
      <w:r>
        <w:t>基线</w:t>
      </w:r>
      <w:bookmarkEnd w:id="10"/>
    </w:p>
    <w:p w14:paraId="516B29B6" w14:textId="77777777" w:rsidR="004524E5" w:rsidRDefault="00277132">
      <w:r>
        <w:t>现有</w:t>
      </w:r>
      <w:r>
        <w:t>src/retrieval.py</w:t>
      </w:r>
      <w:r>
        <w:t>调用</w:t>
      </w:r>
      <w:r>
        <w:t>PyDDA</w:t>
      </w:r>
      <w:r>
        <w:t>，将观测、背景、非弹性质量连续和平滑项组合为代价函数，并用</w:t>
      </w:r>
      <w:r>
        <w:t>L-BFGS-B</w:t>
      </w:r>
      <w:r>
        <w:t>优化。其简化形式为：</w:t>
      </w:r>
    </w:p>
    <w:tbl>
      <w:tblPr>
        <w:tblStyle w:val="aff1"/>
        <w:tblW w:w="9360" w:type="dxa"/>
        <w:tblInd w:w="120" w:type="dxa"/>
        <w:tblLayout w:type="fixed"/>
        <w:tblLook w:val="04A0" w:firstRow="1" w:lastRow="0" w:firstColumn="1" w:lastColumn="0" w:noHBand="0" w:noVBand="1"/>
      </w:tblPr>
      <w:tblGrid>
        <w:gridCol w:w="8500"/>
        <w:gridCol w:w="860"/>
      </w:tblGrid>
      <w:tr w:rsidR="004524E5" w14:paraId="16D623BC" w14:textId="77777777">
        <w:tc>
          <w:tcPr>
            <w:tcW w:w="8500" w:type="dxa"/>
            <w:tcBorders>
              <w:top w:val="nil"/>
              <w:left w:val="nil"/>
              <w:bottom w:val="nil"/>
              <w:right w:val="nil"/>
            </w:tcBorders>
            <w:tcMar>
              <w:top w:w="80" w:type="dxa"/>
              <w:left w:w="120" w:type="dxa"/>
              <w:bottom w:w="80" w:type="dxa"/>
              <w:right w:w="120" w:type="dxa"/>
            </w:tcMar>
            <w:vAlign w:val="center"/>
          </w:tcPr>
          <w:p w14:paraId="172BF8F8" w14:textId="77777777" w:rsidR="004524E5" w:rsidRDefault="00277132">
            <w:pPr>
              <w:spacing w:after="40"/>
              <w:jc w:val="center"/>
            </w:pPr>
            <w:r>
              <w:rPr>
                <w:rFonts w:ascii="Cambria Math" w:hAnsi="Cambria Math"/>
                <w:sz w:val="21"/>
              </w:rPr>
              <w:t>J(U)=CₒJₒ(U)+C</w:t>
            </w:r>
            <w:r>
              <w:rPr>
                <w:rFonts w:ascii="Cambria Math" w:hAnsi="Cambria Math"/>
                <w:sz w:val="21"/>
              </w:rPr>
              <w:t>ᵦ</w:t>
            </w:r>
            <w:r>
              <w:rPr>
                <w:rFonts w:ascii="Cambria Math" w:hAnsi="Cambria Math"/>
                <w:sz w:val="21"/>
              </w:rPr>
              <w:t>J</w:t>
            </w:r>
            <w:r>
              <w:rPr>
                <w:rFonts w:ascii="Cambria Math" w:hAnsi="Cambria Math"/>
                <w:sz w:val="21"/>
              </w:rPr>
              <w:t>ᵦ</w:t>
            </w:r>
            <w:r>
              <w:rPr>
                <w:rFonts w:ascii="Cambria Math" w:hAnsi="Cambria Math"/>
                <w:sz w:val="21"/>
              </w:rPr>
              <w:t>(U)+CₘJₘ(U)+CₓJₓ(U)+C</w:t>
            </w:r>
            <w:r>
              <w:rPr>
                <w:rFonts w:ascii="Cambria Math" w:hAnsi="Cambria Math"/>
                <w:sz w:val="21"/>
              </w:rPr>
              <w:t>ᵧ</w:t>
            </w:r>
            <w:r>
              <w:rPr>
                <w:rFonts w:ascii="Cambria Math" w:hAnsi="Cambria Math"/>
                <w:sz w:val="21"/>
              </w:rPr>
              <w:t>J</w:t>
            </w:r>
            <w:r>
              <w:rPr>
                <w:rFonts w:ascii="Cambria Math" w:hAnsi="Cambria Math"/>
                <w:sz w:val="21"/>
              </w:rPr>
              <w:t>ᵧ</w:t>
            </w:r>
            <w:r>
              <w:rPr>
                <w:rFonts w:ascii="Cambria Math" w:hAnsi="Cambria Math"/>
                <w:sz w:val="21"/>
              </w:rPr>
              <w:t>(U)+C_zJ_z(U)</w:t>
            </w:r>
          </w:p>
        </w:tc>
        <w:tc>
          <w:tcPr>
            <w:tcW w:w="860" w:type="dxa"/>
            <w:tcBorders>
              <w:top w:val="nil"/>
              <w:left w:val="nil"/>
              <w:bottom w:val="nil"/>
              <w:right w:val="nil"/>
            </w:tcBorders>
            <w:tcMar>
              <w:top w:w="80" w:type="dxa"/>
              <w:left w:w="120" w:type="dxa"/>
              <w:bottom w:w="80" w:type="dxa"/>
              <w:right w:w="120" w:type="dxa"/>
            </w:tcMar>
            <w:vAlign w:val="center"/>
          </w:tcPr>
          <w:p w14:paraId="0CFB115F" w14:textId="77777777" w:rsidR="004524E5" w:rsidRDefault="00277132">
            <w:pPr>
              <w:jc w:val="right"/>
            </w:pPr>
            <w:r>
              <w:rPr>
                <w:rFonts w:ascii="Cambria Math" w:hAnsi="Cambria Math"/>
                <w:sz w:val="20"/>
              </w:rPr>
              <w:t>(3)</w:t>
            </w:r>
          </w:p>
        </w:tc>
      </w:tr>
    </w:tbl>
    <w:p w14:paraId="30259BF2" w14:textId="77777777" w:rsidR="004524E5" w:rsidRDefault="00277132">
      <w:pPr>
        <w:numPr>
          <w:ilvl w:val="0"/>
          <w:numId w:val="1"/>
        </w:numPr>
      </w:pPr>
      <w:r>
        <w:t>观测项</w:t>
      </w:r>
      <w:r>
        <w:t>Jₒ</w:t>
      </w:r>
      <w:r>
        <w:t>：反演风投影回雷达方向后与实测径向速度的加权平方误差。</w:t>
      </w:r>
    </w:p>
    <w:p w14:paraId="2DDC52AE" w14:textId="77777777" w:rsidR="004524E5" w:rsidRDefault="00277132">
      <w:pPr>
        <w:numPr>
          <w:ilvl w:val="0"/>
          <w:numId w:val="1"/>
        </w:numPr>
      </w:pPr>
      <w:r>
        <w:t>背景项</w:t>
      </w:r>
      <w:r>
        <w:t>J</w:t>
      </w:r>
      <w:r>
        <w:t>ᵦ</w:t>
      </w:r>
      <w:r>
        <w:t>：分析风与</w:t>
      </w:r>
      <w:r>
        <w:t>VWP</w:t>
      </w:r>
      <w:r>
        <w:t>、探空或数值模式背景风的偏差。</w:t>
      </w:r>
    </w:p>
    <w:p w14:paraId="785CA6CA" w14:textId="77777777" w:rsidR="004524E5" w:rsidRDefault="00277132">
      <w:pPr>
        <w:numPr>
          <w:ilvl w:val="0"/>
          <w:numId w:val="1"/>
        </w:numPr>
      </w:pPr>
      <w:r>
        <w:t>质量连续项</w:t>
      </w:r>
      <w:r>
        <w:t>Jₘ</w:t>
      </w:r>
      <w:r>
        <w:t>：约束</w:t>
      </w:r>
      <w:r>
        <w:t>∇·(ρV)</w:t>
      </w:r>
      <w:r>
        <w:t>接近零，以间接确定</w:t>
      </w:r>
      <w:r>
        <w:t>w</w:t>
      </w:r>
      <w:r>
        <w:t>。</w:t>
      </w:r>
    </w:p>
    <w:p w14:paraId="15777B76" w14:textId="77777777" w:rsidR="004524E5" w:rsidRDefault="00277132">
      <w:pPr>
        <w:numPr>
          <w:ilvl w:val="0"/>
          <w:numId w:val="1"/>
        </w:numPr>
      </w:pPr>
      <w:r>
        <w:lastRenderedPageBreak/>
        <w:t>平滑项：约束各方向二阶导数，抑制格点尺度噪声。</w:t>
      </w:r>
    </w:p>
    <w:p w14:paraId="23C81CE2" w14:textId="77777777" w:rsidR="004524E5" w:rsidRDefault="00277132">
      <w:r>
        <w:t>PyDDA</w:t>
      </w:r>
      <w:r>
        <w:t>是可靠基线而非论文创新。论文需要完整记录其版本、权重、初猜、边界、过滤窗口和交叉角阈值，并将最终结果按同一有效掩膜与新方法公平比较。</w:t>
      </w:r>
    </w:p>
    <w:p w14:paraId="4F08DAB9" w14:textId="77777777" w:rsidR="004524E5" w:rsidRDefault="00277132">
      <w:pPr>
        <w:pStyle w:val="20"/>
      </w:pPr>
      <w:bookmarkStart w:id="11" w:name="_Toc239350395"/>
      <w:r>
        <w:t xml:space="preserve">2.4 </w:t>
      </w:r>
      <w:r>
        <w:t>中气旋检测与三维显示</w:t>
      </w:r>
      <w:bookmarkEnd w:id="11"/>
    </w:p>
    <w:p w14:paraId="21BBD622" w14:textId="77777777" w:rsidR="004524E5" w:rsidRDefault="00277132">
      <w:r>
        <w:t>当前</w:t>
      </w:r>
      <w:r>
        <w:t>visualize_3d.py</w:t>
      </w:r>
      <w:r>
        <w:t>在双雷达有效区寻找气旋式垂直涡度柱，叠加反射率、垂直连续性和环流</w:t>
      </w:r>
      <w:r>
        <w:t>/</w:t>
      </w:r>
      <w:r>
        <w:t>流线一致性筛选。该模块应继续作为结果诊断和可视化，不应参与风场求解器的调参目标。业务</w:t>
      </w:r>
      <w:r>
        <w:t>M</w:t>
      </w:r>
      <w:r>
        <w:t>产品来自单雷达径向速度切变对象，与三维风场涡度是不同证据链；论文需要分别报告两者。</w:t>
      </w:r>
    </w:p>
    <w:p w14:paraId="3E12918C" w14:textId="77777777" w:rsidR="004524E5" w:rsidRDefault="00277132">
      <w:pPr>
        <w:pStyle w:val="1"/>
      </w:pPr>
      <w:bookmarkStart w:id="12" w:name="_Toc239350396"/>
      <w:r>
        <w:t xml:space="preserve">3 </w:t>
      </w:r>
      <w:r>
        <w:t>几何病态性与反问题分析</w:t>
      </w:r>
      <w:bookmarkEnd w:id="12"/>
    </w:p>
    <w:p w14:paraId="69666E5D" w14:textId="77777777" w:rsidR="004524E5" w:rsidRDefault="00277132">
      <w:pPr>
        <w:pStyle w:val="20"/>
      </w:pPr>
      <w:bookmarkStart w:id="13" w:name="_Toc239350397"/>
      <w:r>
        <w:t xml:space="preserve">3.1 </w:t>
      </w:r>
      <w:r>
        <w:t>交叉波束角与条件数</w:t>
      </w:r>
      <w:bookmarkEnd w:id="13"/>
    </w:p>
    <w:p w14:paraId="19A4E311" w14:textId="77777777" w:rsidR="004524E5" w:rsidRDefault="00277132">
      <w:r>
        <w:t>在忽略仰角差且两个波束向量归一化的理想二维情形，两个观测方向夹角为</w:t>
      </w:r>
      <w:r>
        <w:t>θ</w:t>
      </w:r>
      <w:r>
        <w:t>时，</w:t>
      </w:r>
      <w:r>
        <w:t>A</w:t>
      </w:r>
      <w:r>
        <w:t>ᵀ</w:t>
      </w:r>
      <w:r>
        <w:t>A</w:t>
      </w:r>
      <w:r>
        <w:t>的特征值为</w:t>
      </w:r>
      <w:r>
        <w:t>1±|cosθ|</w:t>
      </w:r>
      <w:r>
        <w:t>，因此二范数条件数为：</w:t>
      </w:r>
    </w:p>
    <w:tbl>
      <w:tblPr>
        <w:tblStyle w:val="aff1"/>
        <w:tblW w:w="9360" w:type="dxa"/>
        <w:tblInd w:w="120" w:type="dxa"/>
        <w:tblLayout w:type="fixed"/>
        <w:tblLook w:val="04A0" w:firstRow="1" w:lastRow="0" w:firstColumn="1" w:lastColumn="0" w:noHBand="0" w:noVBand="1"/>
      </w:tblPr>
      <w:tblGrid>
        <w:gridCol w:w="8500"/>
        <w:gridCol w:w="860"/>
      </w:tblGrid>
      <w:tr w:rsidR="004524E5" w14:paraId="14FA29A3" w14:textId="77777777">
        <w:tc>
          <w:tcPr>
            <w:tcW w:w="8500" w:type="dxa"/>
            <w:tcBorders>
              <w:top w:val="nil"/>
              <w:left w:val="nil"/>
              <w:bottom w:val="nil"/>
              <w:right w:val="nil"/>
            </w:tcBorders>
            <w:tcMar>
              <w:top w:w="80" w:type="dxa"/>
              <w:left w:w="120" w:type="dxa"/>
              <w:bottom w:w="80" w:type="dxa"/>
              <w:right w:w="120" w:type="dxa"/>
            </w:tcMar>
            <w:vAlign w:val="center"/>
          </w:tcPr>
          <w:p w14:paraId="65A7D1A0" w14:textId="77777777" w:rsidR="004524E5" w:rsidRDefault="00277132">
            <w:pPr>
              <w:spacing w:after="40"/>
              <w:jc w:val="center"/>
            </w:pPr>
            <w:r>
              <w:rPr>
                <w:rFonts w:ascii="Cambria Math" w:hAnsi="Cambria Math"/>
                <w:sz w:val="21"/>
              </w:rPr>
              <w:t>κ₂(A)=sqrt((1+|cosθ|)/(1−|cosθ|))</w:t>
            </w:r>
          </w:p>
        </w:tc>
        <w:tc>
          <w:tcPr>
            <w:tcW w:w="860" w:type="dxa"/>
            <w:tcBorders>
              <w:top w:val="nil"/>
              <w:left w:val="nil"/>
              <w:bottom w:val="nil"/>
              <w:right w:val="nil"/>
            </w:tcBorders>
            <w:tcMar>
              <w:top w:w="80" w:type="dxa"/>
              <w:left w:w="120" w:type="dxa"/>
              <w:bottom w:w="80" w:type="dxa"/>
              <w:right w:w="120" w:type="dxa"/>
            </w:tcMar>
            <w:vAlign w:val="center"/>
          </w:tcPr>
          <w:p w14:paraId="7221C7C8" w14:textId="77777777" w:rsidR="004524E5" w:rsidRDefault="00277132">
            <w:pPr>
              <w:jc w:val="right"/>
            </w:pPr>
            <w:r>
              <w:rPr>
                <w:rFonts w:ascii="Cambria Math" w:hAnsi="Cambria Math"/>
                <w:sz w:val="20"/>
              </w:rPr>
              <w:t>(4)</w:t>
            </w:r>
          </w:p>
        </w:tc>
      </w:tr>
    </w:tbl>
    <w:p w14:paraId="5C1C0DEE" w14:textId="77777777" w:rsidR="004524E5" w:rsidRDefault="00277132">
      <w:r>
        <w:t>θ</w:t>
      </w:r>
      <w:r>
        <w:t>接近</w:t>
      </w:r>
      <w:r>
        <w:t>0°</w:t>
      </w:r>
      <w:r>
        <w:t>或</w:t>
      </w:r>
      <w:r>
        <w:t>180°</w:t>
      </w:r>
      <w:r>
        <w:t>时条件数发散；</w:t>
      </w:r>
      <w:r>
        <w:t>θ=90°</w:t>
      </w:r>
      <w:r>
        <w:t>时最优。按式</w:t>
      </w:r>
      <w:r>
        <w:t>(4)</w:t>
      </w:r>
      <w:r>
        <w:t>，</w:t>
      </w:r>
      <w:r>
        <w:t>15°</w:t>
      </w:r>
      <w:r>
        <w:t>时</w:t>
      </w:r>
      <w:r>
        <w:t>κ</w:t>
      </w:r>
      <w:r>
        <w:t>约</w:t>
      </w:r>
      <w:r>
        <w:t>7.6</w:t>
      </w:r>
      <w:r>
        <w:t>、</w:t>
      </w:r>
      <w:r>
        <w:t>20°</w:t>
      </w:r>
      <w:r>
        <w:t>时约</w:t>
      </w:r>
      <w:r>
        <w:t>5.7</w:t>
      </w:r>
      <w:r>
        <w:t>、</w:t>
      </w:r>
      <w:r>
        <w:t>30°</w:t>
      </w:r>
      <w:r>
        <w:t>时约</w:t>
      </w:r>
      <w:r>
        <w:t>3.7</w:t>
      </w:r>
      <w:r>
        <w:t>。实际三维问题还叠加低仰角对</w:t>
      </w:r>
      <w:r>
        <w:t>w</w:t>
      </w:r>
      <w:r>
        <w:t>不敏感、插值和平滑误差，因此病态程度通常更严重。</w:t>
      </w:r>
    </w:p>
    <w:p w14:paraId="3B4F5ABF" w14:textId="77777777" w:rsidR="004524E5" w:rsidRDefault="00277132">
      <w:pPr>
        <w:keepNext/>
        <w:jc w:val="center"/>
      </w:pPr>
      <w:r>
        <w:rPr>
          <w:noProof/>
        </w:rPr>
        <w:drawing>
          <wp:inline distT="0" distB="0" distL="0" distR="0" wp14:anchorId="6620E739" wp14:editId="17536068">
            <wp:extent cx="3931920" cy="2129790"/>
            <wp:effectExtent l="0" t="0" r="0" b="0"/>
            <wp:docPr id="2" name="Picture 2" descr="条件数在交叉角接近0度或180度时快速增大，在90度达到最小值1。" title="图2  双雷达交叉波束角与局地反演条件数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_conditioning.png"/>
                    <pic:cNvPicPr/>
                  </pic:nvPicPr>
                  <pic:blipFill>
                    <a:blip r:embed="rId9"/>
                    <a:stretch>
                      <a:fillRect/>
                    </a:stretch>
                  </pic:blipFill>
                  <pic:spPr>
                    <a:xfrm>
                      <a:off x="0" y="0"/>
                      <a:ext cx="3931920" cy="2129790"/>
                    </a:xfrm>
                    <a:prstGeom prst="rect">
                      <a:avLst/>
                    </a:prstGeom>
                  </pic:spPr>
                </pic:pic>
              </a:graphicData>
            </a:graphic>
          </wp:inline>
        </w:drawing>
      </w:r>
    </w:p>
    <w:p w14:paraId="6E5931D1" w14:textId="77777777" w:rsidR="004524E5" w:rsidRDefault="00277132">
      <w:pPr>
        <w:pStyle w:val="af7"/>
        <w:spacing w:before="60"/>
        <w:jc w:val="center"/>
      </w:pPr>
      <w:r>
        <w:t>图</w:t>
      </w:r>
      <w:r>
        <w:t xml:space="preserve">2  </w:t>
      </w:r>
      <w:r>
        <w:t>双雷达交叉波束角与局地反演条件数的关系</w:t>
      </w:r>
    </w:p>
    <w:p w14:paraId="6ED9165C" w14:textId="77777777" w:rsidR="004524E5" w:rsidRDefault="00277132">
      <w:pPr>
        <w:pStyle w:val="20"/>
      </w:pPr>
      <w:bookmarkStart w:id="14" w:name="_Toc239350398"/>
      <w:r>
        <w:lastRenderedPageBreak/>
        <w:t xml:space="preserve">3.2 </w:t>
      </w:r>
      <w:r>
        <w:t>可观测子空间和不可观测子空间</w:t>
      </w:r>
      <w:bookmarkEnd w:id="14"/>
    </w:p>
    <w:p w14:paraId="193BB5F2" w14:textId="77777777" w:rsidR="004524E5" w:rsidRDefault="00277132">
      <w:r>
        <w:t>观测算子</w:t>
      </w:r>
      <w:r>
        <w:t>H</w:t>
      </w:r>
      <w:r>
        <w:t>只约束风场在雷达波束方向上的投影。即使每个格点都有两部雷达，三维向量仍少一个直接观测分量；缺测区则秩进一步下降。背景、连续方程、时间演化和低秩先验的作用，是在不可观测子空间中选择一个物理上合理的解，而不是创造新的独立观测。因此论文必须同步输出不确定度或可辨识性指标，不能把正则化结果等同于真值。</w:t>
      </w:r>
    </w:p>
    <w:p w14:paraId="22BFB565" w14:textId="77777777" w:rsidR="004524E5" w:rsidRDefault="00277132">
      <w:pPr>
        <w:pStyle w:val="20"/>
      </w:pPr>
      <w:bookmarkStart w:id="15" w:name="_Toc239350399"/>
      <w:r>
        <w:t>3.3 PDE</w:t>
      </w:r>
      <w:r>
        <w:t>约束</w:t>
      </w:r>
      <w:bookmarkEnd w:id="15"/>
    </w:p>
    <w:p w14:paraId="2F9EAB2D" w14:textId="77777777" w:rsidR="004524E5" w:rsidRDefault="00277132">
      <w:r>
        <w:t>对流尺度常采用非弹性近似：</w:t>
      </w:r>
    </w:p>
    <w:tbl>
      <w:tblPr>
        <w:tblStyle w:val="aff1"/>
        <w:tblW w:w="9360" w:type="dxa"/>
        <w:tblInd w:w="120" w:type="dxa"/>
        <w:tblLayout w:type="fixed"/>
        <w:tblLook w:val="04A0" w:firstRow="1" w:lastRow="0" w:firstColumn="1" w:lastColumn="0" w:noHBand="0" w:noVBand="1"/>
      </w:tblPr>
      <w:tblGrid>
        <w:gridCol w:w="8500"/>
        <w:gridCol w:w="860"/>
      </w:tblGrid>
      <w:tr w:rsidR="004524E5" w14:paraId="37686D94" w14:textId="77777777">
        <w:tc>
          <w:tcPr>
            <w:tcW w:w="8500" w:type="dxa"/>
            <w:tcBorders>
              <w:top w:val="nil"/>
              <w:left w:val="nil"/>
              <w:bottom w:val="nil"/>
              <w:right w:val="nil"/>
            </w:tcBorders>
            <w:tcMar>
              <w:top w:w="80" w:type="dxa"/>
              <w:left w:w="120" w:type="dxa"/>
              <w:bottom w:w="80" w:type="dxa"/>
              <w:right w:w="120" w:type="dxa"/>
            </w:tcMar>
            <w:vAlign w:val="center"/>
          </w:tcPr>
          <w:p w14:paraId="75199BC3" w14:textId="77777777" w:rsidR="004524E5" w:rsidRDefault="00277132">
            <w:pPr>
              <w:spacing w:after="40"/>
              <w:jc w:val="center"/>
            </w:pPr>
            <w:r>
              <w:rPr>
                <w:rFonts w:ascii="Cambria Math" w:hAnsi="Cambria Math"/>
                <w:sz w:val="21"/>
              </w:rPr>
              <w:t>∇·(ρ₀V)=0   ⇔   ∂u/∂x+∂v/∂y+∂w/∂z+w·∂lnρ₀/∂z=0</w:t>
            </w:r>
          </w:p>
        </w:tc>
        <w:tc>
          <w:tcPr>
            <w:tcW w:w="860" w:type="dxa"/>
            <w:tcBorders>
              <w:top w:val="nil"/>
              <w:left w:val="nil"/>
              <w:bottom w:val="nil"/>
              <w:right w:val="nil"/>
            </w:tcBorders>
            <w:tcMar>
              <w:top w:w="80" w:type="dxa"/>
              <w:left w:w="120" w:type="dxa"/>
              <w:bottom w:w="80" w:type="dxa"/>
              <w:right w:w="120" w:type="dxa"/>
            </w:tcMar>
            <w:vAlign w:val="center"/>
          </w:tcPr>
          <w:p w14:paraId="72796D71" w14:textId="77777777" w:rsidR="004524E5" w:rsidRDefault="00277132">
            <w:pPr>
              <w:jc w:val="right"/>
            </w:pPr>
            <w:r>
              <w:rPr>
                <w:rFonts w:ascii="Cambria Math" w:hAnsi="Cambria Math"/>
                <w:sz w:val="20"/>
              </w:rPr>
              <w:t>(5)</w:t>
            </w:r>
          </w:p>
        </w:tc>
      </w:tr>
    </w:tbl>
    <w:p w14:paraId="3C40A567" w14:textId="77777777" w:rsidR="004524E5" w:rsidRDefault="00277132">
      <w:r>
        <w:t>在离散网格上定义</w:t>
      </w:r>
      <w:r>
        <w:t>DρU</w:t>
      </w:r>
      <w:r>
        <w:t>表示该残差。可将其作为弱约束</w:t>
      </w:r>
      <w:r>
        <w:t>μ‖DρU‖²/2</w:t>
      </w:r>
      <w:r>
        <w:t>，也可在切空间内进行等式约束优化。弱约束更能容纳离散误差和模型误差，适合作为第一篇论文的主方案。后续可加入垂直涡度方程，但它依赖时间导数和平流速度，体扫时间较长时模型误差可能增加。</w:t>
      </w:r>
    </w:p>
    <w:p w14:paraId="171623B5" w14:textId="77777777" w:rsidR="004524E5" w:rsidRDefault="00277132">
      <w:pPr>
        <w:pStyle w:val="1"/>
      </w:pPr>
      <w:bookmarkStart w:id="16" w:name="_Toc239350400"/>
      <w:r>
        <w:t xml:space="preserve">4 </w:t>
      </w:r>
      <w:r>
        <w:t>张量表示与低秩先验</w:t>
      </w:r>
      <w:bookmarkEnd w:id="16"/>
    </w:p>
    <w:p w14:paraId="47648E93" w14:textId="77777777" w:rsidR="004524E5" w:rsidRDefault="00277132">
      <w:pPr>
        <w:pStyle w:val="20"/>
      </w:pPr>
      <w:bookmarkStart w:id="17" w:name="_Toc239350401"/>
      <w:r>
        <w:t xml:space="preserve">4.1 </w:t>
      </w:r>
      <w:r>
        <w:t>状态张量</w:t>
      </w:r>
      <w:bookmarkEnd w:id="17"/>
    </w:p>
    <w:p w14:paraId="77BE839A" w14:textId="77777777" w:rsidR="004524E5" w:rsidRDefault="00277132">
      <w:r>
        <w:t>将连续</w:t>
      </w:r>
      <w:r>
        <w:t>K</w:t>
      </w:r>
      <w:r>
        <w:t>个体扫组成五阶张量</w:t>
      </w:r>
      <w:r>
        <w:t>U∈R^(nₓ×n</w:t>
      </w:r>
      <w:r>
        <w:t>ᵧ</w:t>
      </w:r>
      <w:r>
        <w:t>×n_z×K×3)</w:t>
      </w:r>
      <w:r>
        <w:t>。空间、时间和分量模式具有不同物理意义，不能随意把所有维度摊平成矩阵。时间维能够利用风暴结构短时连续性；高度维描述垂直相关；分量维耦合</w:t>
      </w:r>
      <w:r>
        <w:t>u</w:t>
      </w:r>
      <w:r>
        <w:t>、</w:t>
      </w:r>
      <w:r>
        <w:t>v</w:t>
      </w:r>
      <w:r>
        <w:t>、</w:t>
      </w:r>
      <w:r>
        <w:t>w</w:t>
      </w:r>
      <w:r>
        <w:t>。若只有一个时次，低秩假设证据明显变弱，因此高水平论文应优先研究时空反演。</w:t>
      </w:r>
    </w:p>
    <w:p w14:paraId="62CBA1DB" w14:textId="77777777" w:rsidR="004524E5" w:rsidRDefault="00277132">
      <w:pPr>
        <w:keepNext/>
        <w:jc w:val="center"/>
      </w:pPr>
      <w:r>
        <w:rPr>
          <w:noProof/>
        </w:rPr>
        <w:lastRenderedPageBreak/>
        <w:drawing>
          <wp:inline distT="0" distB="0" distL="0" distR="0" wp14:anchorId="74A6426E" wp14:editId="294F6F32">
            <wp:extent cx="5669280" cy="2915630"/>
            <wp:effectExtent l="0" t="0" r="0" b="0"/>
            <wp:docPr id="3" name="Picture 3" descr="五阶时空风场张量通过观测一致性、质量连续、低秩结构和时间鲁棒约束联合反演。" title="图3  时空风场张量及四类约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sor_model.png"/>
                    <pic:cNvPicPr/>
                  </pic:nvPicPr>
                  <pic:blipFill>
                    <a:blip r:embed="rId10"/>
                    <a:stretch>
                      <a:fillRect/>
                    </a:stretch>
                  </pic:blipFill>
                  <pic:spPr>
                    <a:xfrm>
                      <a:off x="0" y="0"/>
                      <a:ext cx="5669280" cy="2915630"/>
                    </a:xfrm>
                    <a:prstGeom prst="rect">
                      <a:avLst/>
                    </a:prstGeom>
                  </pic:spPr>
                </pic:pic>
              </a:graphicData>
            </a:graphic>
          </wp:inline>
        </w:drawing>
      </w:r>
    </w:p>
    <w:p w14:paraId="390D3297" w14:textId="77777777" w:rsidR="004524E5" w:rsidRDefault="00277132">
      <w:pPr>
        <w:pStyle w:val="af7"/>
        <w:spacing w:before="60"/>
        <w:jc w:val="center"/>
      </w:pPr>
      <w:r>
        <w:t>图</w:t>
      </w:r>
      <w:r>
        <w:t xml:space="preserve">3  </w:t>
      </w:r>
      <w:r>
        <w:t>时空风场张量及四类约束</w:t>
      </w:r>
    </w:p>
    <w:p w14:paraId="4A5A9123" w14:textId="77777777" w:rsidR="004524E5" w:rsidRDefault="00277132">
      <w:pPr>
        <w:pStyle w:val="20"/>
      </w:pPr>
      <w:bookmarkStart w:id="18" w:name="_Toc239350402"/>
      <w:r>
        <w:t xml:space="preserve">4.2 </w:t>
      </w:r>
      <w:r>
        <w:t>分解形式选择</w:t>
      </w:r>
      <w:bookmarkEnd w:id="18"/>
    </w:p>
    <w:tbl>
      <w:tblPr>
        <w:tblStyle w:val="aff1"/>
        <w:tblW w:w="9360" w:type="dxa"/>
        <w:tblInd w:w="120" w:type="dxa"/>
        <w:tblLayout w:type="fixed"/>
        <w:tblLook w:val="04A0" w:firstRow="1" w:lastRow="0" w:firstColumn="1" w:lastColumn="0" w:noHBand="0" w:noVBand="1"/>
      </w:tblPr>
      <w:tblGrid>
        <w:gridCol w:w="1050"/>
        <w:gridCol w:w="2100"/>
        <w:gridCol w:w="2100"/>
        <w:gridCol w:w="2500"/>
        <w:gridCol w:w="1610"/>
      </w:tblGrid>
      <w:tr w:rsidR="004524E5" w14:paraId="00CFD552" w14:textId="77777777">
        <w:trPr>
          <w:tblHeader/>
        </w:trPr>
        <w:tc>
          <w:tcPr>
            <w:tcW w:w="1050" w:type="dxa"/>
            <w:shd w:val="clear" w:color="auto" w:fill="EAF0F6"/>
            <w:tcMar>
              <w:top w:w="80" w:type="dxa"/>
              <w:left w:w="120" w:type="dxa"/>
              <w:bottom w:w="80" w:type="dxa"/>
              <w:right w:w="120" w:type="dxa"/>
            </w:tcMar>
            <w:vAlign w:val="center"/>
          </w:tcPr>
          <w:p w14:paraId="0F7ED418" w14:textId="77777777" w:rsidR="004524E5" w:rsidRDefault="00277132">
            <w:pPr>
              <w:spacing w:after="0"/>
              <w:jc w:val="center"/>
            </w:pPr>
            <w:r>
              <w:rPr>
                <w:b/>
                <w:color w:val="20374C"/>
                <w:sz w:val="16"/>
              </w:rPr>
              <w:t>模型</w:t>
            </w:r>
          </w:p>
        </w:tc>
        <w:tc>
          <w:tcPr>
            <w:tcW w:w="2100" w:type="dxa"/>
            <w:shd w:val="clear" w:color="auto" w:fill="EAF0F6"/>
            <w:tcMar>
              <w:top w:w="80" w:type="dxa"/>
              <w:left w:w="120" w:type="dxa"/>
              <w:bottom w:w="80" w:type="dxa"/>
              <w:right w:w="120" w:type="dxa"/>
            </w:tcMar>
            <w:vAlign w:val="center"/>
          </w:tcPr>
          <w:p w14:paraId="0F9B512C" w14:textId="77777777" w:rsidR="004524E5" w:rsidRDefault="00277132">
            <w:pPr>
              <w:spacing w:after="0"/>
              <w:jc w:val="center"/>
            </w:pPr>
            <w:r>
              <w:rPr>
                <w:b/>
                <w:color w:val="20374C"/>
                <w:sz w:val="16"/>
              </w:rPr>
              <w:t>表示</w:t>
            </w:r>
          </w:p>
        </w:tc>
        <w:tc>
          <w:tcPr>
            <w:tcW w:w="2100" w:type="dxa"/>
            <w:shd w:val="clear" w:color="auto" w:fill="EAF0F6"/>
            <w:tcMar>
              <w:top w:w="80" w:type="dxa"/>
              <w:left w:w="120" w:type="dxa"/>
              <w:bottom w:w="80" w:type="dxa"/>
              <w:right w:w="120" w:type="dxa"/>
            </w:tcMar>
            <w:vAlign w:val="center"/>
          </w:tcPr>
          <w:p w14:paraId="5485BE27" w14:textId="77777777" w:rsidR="004524E5" w:rsidRDefault="00277132">
            <w:pPr>
              <w:spacing w:after="0"/>
              <w:jc w:val="center"/>
            </w:pPr>
            <w:r>
              <w:rPr>
                <w:b/>
                <w:color w:val="20374C"/>
                <w:sz w:val="16"/>
              </w:rPr>
              <w:t>优点</w:t>
            </w:r>
          </w:p>
        </w:tc>
        <w:tc>
          <w:tcPr>
            <w:tcW w:w="2500" w:type="dxa"/>
            <w:shd w:val="clear" w:color="auto" w:fill="EAF0F6"/>
            <w:tcMar>
              <w:top w:w="80" w:type="dxa"/>
              <w:left w:w="120" w:type="dxa"/>
              <w:bottom w:w="80" w:type="dxa"/>
              <w:right w:w="120" w:type="dxa"/>
            </w:tcMar>
            <w:vAlign w:val="center"/>
          </w:tcPr>
          <w:p w14:paraId="29DCCEB6" w14:textId="77777777" w:rsidR="004524E5" w:rsidRDefault="00277132">
            <w:pPr>
              <w:spacing w:after="0"/>
              <w:jc w:val="center"/>
            </w:pPr>
            <w:r>
              <w:rPr>
                <w:b/>
                <w:color w:val="20374C"/>
                <w:sz w:val="16"/>
              </w:rPr>
              <w:t>主要风险</w:t>
            </w:r>
          </w:p>
        </w:tc>
        <w:tc>
          <w:tcPr>
            <w:tcW w:w="1610" w:type="dxa"/>
            <w:shd w:val="clear" w:color="auto" w:fill="EAF0F6"/>
            <w:tcMar>
              <w:top w:w="80" w:type="dxa"/>
              <w:left w:w="120" w:type="dxa"/>
              <w:bottom w:w="80" w:type="dxa"/>
              <w:right w:w="120" w:type="dxa"/>
            </w:tcMar>
            <w:vAlign w:val="center"/>
          </w:tcPr>
          <w:p w14:paraId="16F2EF37" w14:textId="77777777" w:rsidR="004524E5" w:rsidRDefault="00277132">
            <w:pPr>
              <w:spacing w:after="0"/>
              <w:jc w:val="center"/>
            </w:pPr>
            <w:r>
              <w:rPr>
                <w:b/>
                <w:color w:val="20374C"/>
                <w:sz w:val="16"/>
              </w:rPr>
              <w:t>本研究建议</w:t>
            </w:r>
          </w:p>
        </w:tc>
      </w:tr>
      <w:tr w:rsidR="004524E5" w14:paraId="0260F966" w14:textId="77777777">
        <w:tc>
          <w:tcPr>
            <w:tcW w:w="1050" w:type="dxa"/>
            <w:tcMar>
              <w:top w:w="80" w:type="dxa"/>
              <w:left w:w="120" w:type="dxa"/>
              <w:bottom w:w="80" w:type="dxa"/>
              <w:right w:w="120" w:type="dxa"/>
            </w:tcMar>
            <w:vAlign w:val="center"/>
          </w:tcPr>
          <w:p w14:paraId="40375114" w14:textId="77777777" w:rsidR="004524E5" w:rsidRDefault="00277132">
            <w:pPr>
              <w:spacing w:after="0" w:line="269" w:lineRule="auto"/>
              <w:jc w:val="center"/>
            </w:pPr>
            <w:r>
              <w:rPr>
                <w:sz w:val="16"/>
              </w:rPr>
              <w:t>CP</w:t>
            </w:r>
          </w:p>
        </w:tc>
        <w:tc>
          <w:tcPr>
            <w:tcW w:w="2100" w:type="dxa"/>
            <w:tcMar>
              <w:top w:w="80" w:type="dxa"/>
              <w:left w:w="120" w:type="dxa"/>
              <w:bottom w:w="80" w:type="dxa"/>
              <w:right w:w="120" w:type="dxa"/>
            </w:tcMar>
            <w:vAlign w:val="center"/>
          </w:tcPr>
          <w:p w14:paraId="252E3F24" w14:textId="77777777" w:rsidR="004524E5" w:rsidRDefault="00277132">
            <w:pPr>
              <w:spacing w:after="0" w:line="269" w:lineRule="auto"/>
            </w:pPr>
            <w:r>
              <w:rPr>
                <w:sz w:val="16"/>
              </w:rPr>
              <w:t>秩一项之和</w:t>
            </w:r>
          </w:p>
        </w:tc>
        <w:tc>
          <w:tcPr>
            <w:tcW w:w="2100" w:type="dxa"/>
            <w:tcMar>
              <w:top w:w="80" w:type="dxa"/>
              <w:left w:w="120" w:type="dxa"/>
              <w:bottom w:w="80" w:type="dxa"/>
              <w:right w:w="120" w:type="dxa"/>
            </w:tcMar>
            <w:vAlign w:val="center"/>
          </w:tcPr>
          <w:p w14:paraId="7A3902F8" w14:textId="77777777" w:rsidR="004524E5" w:rsidRDefault="00277132">
            <w:pPr>
              <w:spacing w:after="0" w:line="269" w:lineRule="auto"/>
            </w:pPr>
            <w:r>
              <w:rPr>
                <w:sz w:val="16"/>
              </w:rPr>
              <w:t>参数少、解释直接</w:t>
            </w:r>
          </w:p>
        </w:tc>
        <w:tc>
          <w:tcPr>
            <w:tcW w:w="2500" w:type="dxa"/>
            <w:tcMar>
              <w:top w:w="80" w:type="dxa"/>
              <w:left w:w="120" w:type="dxa"/>
              <w:bottom w:w="80" w:type="dxa"/>
              <w:right w:w="120" w:type="dxa"/>
            </w:tcMar>
            <w:vAlign w:val="center"/>
          </w:tcPr>
          <w:p w14:paraId="7833DB74" w14:textId="77777777" w:rsidR="004524E5" w:rsidRDefault="00277132">
            <w:pPr>
              <w:spacing w:after="0" w:line="269" w:lineRule="auto"/>
            </w:pPr>
            <w:r>
              <w:rPr>
                <w:sz w:val="16"/>
              </w:rPr>
              <w:t>最佳低秩逼近可能不稳定；秩选择困难</w:t>
            </w:r>
          </w:p>
        </w:tc>
        <w:tc>
          <w:tcPr>
            <w:tcW w:w="1610" w:type="dxa"/>
            <w:tcMar>
              <w:top w:w="80" w:type="dxa"/>
              <w:left w:w="120" w:type="dxa"/>
              <w:bottom w:w="80" w:type="dxa"/>
              <w:right w:w="120" w:type="dxa"/>
            </w:tcMar>
            <w:vAlign w:val="center"/>
          </w:tcPr>
          <w:p w14:paraId="7876D89D" w14:textId="77777777" w:rsidR="004524E5" w:rsidRDefault="00277132">
            <w:pPr>
              <w:spacing w:after="0" w:line="269" w:lineRule="auto"/>
            </w:pPr>
            <w:r>
              <w:rPr>
                <w:sz w:val="16"/>
              </w:rPr>
              <w:t>仅作对比</w:t>
            </w:r>
          </w:p>
        </w:tc>
      </w:tr>
      <w:tr w:rsidR="004524E5" w14:paraId="29F66A50" w14:textId="77777777">
        <w:tc>
          <w:tcPr>
            <w:tcW w:w="1050" w:type="dxa"/>
            <w:tcMar>
              <w:top w:w="80" w:type="dxa"/>
              <w:left w:w="120" w:type="dxa"/>
              <w:bottom w:w="80" w:type="dxa"/>
              <w:right w:w="120" w:type="dxa"/>
            </w:tcMar>
            <w:vAlign w:val="center"/>
          </w:tcPr>
          <w:p w14:paraId="5D4C62FE" w14:textId="77777777" w:rsidR="004524E5" w:rsidRDefault="00277132">
            <w:pPr>
              <w:spacing w:after="0" w:line="269" w:lineRule="auto"/>
              <w:jc w:val="center"/>
            </w:pPr>
            <w:r>
              <w:rPr>
                <w:sz w:val="16"/>
              </w:rPr>
              <w:t>Tucker</w:t>
            </w:r>
          </w:p>
        </w:tc>
        <w:tc>
          <w:tcPr>
            <w:tcW w:w="2100" w:type="dxa"/>
            <w:tcMar>
              <w:top w:w="80" w:type="dxa"/>
              <w:left w:w="120" w:type="dxa"/>
              <w:bottom w:w="80" w:type="dxa"/>
              <w:right w:w="120" w:type="dxa"/>
            </w:tcMar>
            <w:vAlign w:val="center"/>
          </w:tcPr>
          <w:p w14:paraId="567E992B" w14:textId="77777777" w:rsidR="004524E5" w:rsidRDefault="00277132">
            <w:pPr>
              <w:spacing w:after="0" w:line="269" w:lineRule="auto"/>
            </w:pPr>
            <w:r>
              <w:rPr>
                <w:sz w:val="16"/>
              </w:rPr>
              <w:t>核心张量</w:t>
            </w:r>
            <w:r>
              <w:rPr>
                <w:sz w:val="16"/>
              </w:rPr>
              <w:t>×</w:t>
            </w:r>
            <w:r>
              <w:rPr>
                <w:sz w:val="16"/>
              </w:rPr>
              <w:t>各模因子矩阵</w:t>
            </w:r>
          </w:p>
        </w:tc>
        <w:tc>
          <w:tcPr>
            <w:tcW w:w="2100" w:type="dxa"/>
            <w:tcMar>
              <w:top w:w="80" w:type="dxa"/>
              <w:left w:w="120" w:type="dxa"/>
              <w:bottom w:w="80" w:type="dxa"/>
              <w:right w:w="120" w:type="dxa"/>
            </w:tcMar>
            <w:vAlign w:val="center"/>
          </w:tcPr>
          <w:p w14:paraId="51C6F0DE" w14:textId="77777777" w:rsidR="004524E5" w:rsidRDefault="00277132">
            <w:pPr>
              <w:spacing w:after="0" w:line="269" w:lineRule="auto"/>
            </w:pPr>
            <w:r>
              <w:rPr>
                <w:sz w:val="16"/>
              </w:rPr>
              <w:t>适合</w:t>
            </w:r>
            <w:r>
              <w:rPr>
                <w:sz w:val="16"/>
              </w:rPr>
              <w:t>5</w:t>
            </w:r>
            <w:r>
              <w:rPr>
                <w:sz w:val="16"/>
              </w:rPr>
              <w:t>阶数据；</w:t>
            </w:r>
            <w:r>
              <w:rPr>
                <w:sz w:val="16"/>
              </w:rPr>
              <w:t>HOSVD</w:t>
            </w:r>
            <w:r>
              <w:rPr>
                <w:sz w:val="16"/>
              </w:rPr>
              <w:t>易初始化；多线性秩清晰</w:t>
            </w:r>
          </w:p>
        </w:tc>
        <w:tc>
          <w:tcPr>
            <w:tcW w:w="2500" w:type="dxa"/>
            <w:tcMar>
              <w:top w:w="80" w:type="dxa"/>
              <w:left w:w="120" w:type="dxa"/>
              <w:bottom w:w="80" w:type="dxa"/>
              <w:right w:w="120" w:type="dxa"/>
            </w:tcMar>
            <w:vAlign w:val="center"/>
          </w:tcPr>
          <w:p w14:paraId="58136437" w14:textId="77777777" w:rsidR="004524E5" w:rsidRDefault="00277132">
            <w:pPr>
              <w:spacing w:after="0" w:line="269" w:lineRule="auto"/>
            </w:pPr>
            <w:r>
              <w:rPr>
                <w:sz w:val="16"/>
              </w:rPr>
              <w:t>核心规模随阶数增长</w:t>
            </w:r>
          </w:p>
        </w:tc>
        <w:tc>
          <w:tcPr>
            <w:tcW w:w="1610" w:type="dxa"/>
            <w:tcMar>
              <w:top w:w="80" w:type="dxa"/>
              <w:left w:w="120" w:type="dxa"/>
              <w:bottom w:w="80" w:type="dxa"/>
              <w:right w:w="120" w:type="dxa"/>
            </w:tcMar>
            <w:vAlign w:val="center"/>
          </w:tcPr>
          <w:p w14:paraId="7AF87D93" w14:textId="77777777" w:rsidR="004524E5" w:rsidRDefault="00277132">
            <w:pPr>
              <w:spacing w:after="0" w:line="269" w:lineRule="auto"/>
            </w:pPr>
            <w:r>
              <w:rPr>
                <w:sz w:val="16"/>
              </w:rPr>
              <w:t>主模型</w:t>
            </w:r>
          </w:p>
        </w:tc>
      </w:tr>
      <w:tr w:rsidR="004524E5" w14:paraId="7118CDB8" w14:textId="77777777">
        <w:tc>
          <w:tcPr>
            <w:tcW w:w="1050" w:type="dxa"/>
            <w:tcMar>
              <w:top w:w="80" w:type="dxa"/>
              <w:left w:w="120" w:type="dxa"/>
              <w:bottom w:w="80" w:type="dxa"/>
              <w:right w:w="120" w:type="dxa"/>
            </w:tcMar>
            <w:vAlign w:val="center"/>
          </w:tcPr>
          <w:p w14:paraId="6D5946EB" w14:textId="77777777" w:rsidR="004524E5" w:rsidRDefault="00277132">
            <w:pPr>
              <w:spacing w:after="0" w:line="269" w:lineRule="auto"/>
              <w:jc w:val="center"/>
            </w:pPr>
            <w:r>
              <w:rPr>
                <w:sz w:val="16"/>
              </w:rPr>
              <w:t>TT</w:t>
            </w:r>
          </w:p>
        </w:tc>
        <w:tc>
          <w:tcPr>
            <w:tcW w:w="2100" w:type="dxa"/>
            <w:tcMar>
              <w:top w:w="80" w:type="dxa"/>
              <w:left w:w="120" w:type="dxa"/>
              <w:bottom w:w="80" w:type="dxa"/>
              <w:right w:w="120" w:type="dxa"/>
            </w:tcMar>
            <w:vAlign w:val="center"/>
          </w:tcPr>
          <w:p w14:paraId="150286A2" w14:textId="77777777" w:rsidR="004524E5" w:rsidRDefault="00277132">
            <w:pPr>
              <w:spacing w:after="0" w:line="269" w:lineRule="auto"/>
            </w:pPr>
            <w:r>
              <w:rPr>
                <w:sz w:val="16"/>
              </w:rPr>
              <w:t>张量列车核心链</w:t>
            </w:r>
          </w:p>
        </w:tc>
        <w:tc>
          <w:tcPr>
            <w:tcW w:w="2100" w:type="dxa"/>
            <w:tcMar>
              <w:top w:w="80" w:type="dxa"/>
              <w:left w:w="120" w:type="dxa"/>
              <w:bottom w:w="80" w:type="dxa"/>
              <w:right w:w="120" w:type="dxa"/>
            </w:tcMar>
            <w:vAlign w:val="center"/>
          </w:tcPr>
          <w:p w14:paraId="1CF39FA3" w14:textId="77777777" w:rsidR="004524E5" w:rsidRDefault="00277132">
            <w:pPr>
              <w:spacing w:after="0" w:line="269" w:lineRule="auto"/>
            </w:pPr>
            <w:r>
              <w:rPr>
                <w:sz w:val="16"/>
              </w:rPr>
              <w:t>高阶存储近线性；适合长时间窗</w:t>
            </w:r>
          </w:p>
        </w:tc>
        <w:tc>
          <w:tcPr>
            <w:tcW w:w="2500" w:type="dxa"/>
            <w:tcMar>
              <w:top w:w="80" w:type="dxa"/>
              <w:left w:w="120" w:type="dxa"/>
              <w:bottom w:w="80" w:type="dxa"/>
              <w:right w:w="120" w:type="dxa"/>
            </w:tcMar>
            <w:vAlign w:val="center"/>
          </w:tcPr>
          <w:p w14:paraId="493FFF30" w14:textId="77777777" w:rsidR="004524E5" w:rsidRDefault="00277132">
            <w:pPr>
              <w:spacing w:after="0" w:line="269" w:lineRule="auto"/>
            </w:pPr>
            <w:r>
              <w:rPr>
                <w:sz w:val="16"/>
              </w:rPr>
              <w:t>模式顺序影响大；实现复杂</w:t>
            </w:r>
          </w:p>
        </w:tc>
        <w:tc>
          <w:tcPr>
            <w:tcW w:w="1610" w:type="dxa"/>
            <w:tcMar>
              <w:top w:w="80" w:type="dxa"/>
              <w:left w:w="120" w:type="dxa"/>
              <w:bottom w:w="80" w:type="dxa"/>
              <w:right w:w="120" w:type="dxa"/>
            </w:tcMar>
            <w:vAlign w:val="center"/>
          </w:tcPr>
          <w:p w14:paraId="372DBF83" w14:textId="77777777" w:rsidR="004524E5" w:rsidRDefault="00277132">
            <w:pPr>
              <w:spacing w:after="0" w:line="269" w:lineRule="auto"/>
            </w:pPr>
            <w:r>
              <w:rPr>
                <w:sz w:val="16"/>
              </w:rPr>
              <w:t>扩展模型</w:t>
            </w:r>
          </w:p>
        </w:tc>
      </w:tr>
      <w:tr w:rsidR="004524E5" w14:paraId="72AD95E9" w14:textId="77777777">
        <w:tc>
          <w:tcPr>
            <w:tcW w:w="1050" w:type="dxa"/>
            <w:tcMar>
              <w:top w:w="80" w:type="dxa"/>
              <w:left w:w="120" w:type="dxa"/>
              <w:bottom w:w="80" w:type="dxa"/>
              <w:right w:w="120" w:type="dxa"/>
            </w:tcMar>
            <w:vAlign w:val="center"/>
          </w:tcPr>
          <w:p w14:paraId="5F98F079" w14:textId="77777777" w:rsidR="004524E5" w:rsidRDefault="00277132">
            <w:pPr>
              <w:spacing w:after="0" w:line="269" w:lineRule="auto"/>
              <w:jc w:val="center"/>
            </w:pPr>
            <w:r>
              <w:rPr>
                <w:sz w:val="16"/>
              </w:rPr>
              <w:t>t-SVD</w:t>
            </w:r>
          </w:p>
        </w:tc>
        <w:tc>
          <w:tcPr>
            <w:tcW w:w="2100" w:type="dxa"/>
            <w:tcMar>
              <w:top w:w="80" w:type="dxa"/>
              <w:left w:w="120" w:type="dxa"/>
              <w:bottom w:w="80" w:type="dxa"/>
              <w:right w:w="120" w:type="dxa"/>
            </w:tcMar>
            <w:vAlign w:val="center"/>
          </w:tcPr>
          <w:p w14:paraId="094E29B4" w14:textId="77777777" w:rsidR="004524E5" w:rsidRDefault="00277132">
            <w:pPr>
              <w:spacing w:after="0" w:line="269" w:lineRule="auto"/>
            </w:pPr>
            <w:r>
              <w:rPr>
                <w:sz w:val="16"/>
              </w:rPr>
              <w:t>沿指定模的卷积</w:t>
            </w:r>
            <w:r>
              <w:rPr>
                <w:sz w:val="16"/>
              </w:rPr>
              <w:t>/</w:t>
            </w:r>
            <w:r>
              <w:rPr>
                <w:sz w:val="16"/>
              </w:rPr>
              <w:t>傅里叶分解</w:t>
            </w:r>
          </w:p>
        </w:tc>
        <w:tc>
          <w:tcPr>
            <w:tcW w:w="2100" w:type="dxa"/>
            <w:tcMar>
              <w:top w:w="80" w:type="dxa"/>
              <w:left w:w="120" w:type="dxa"/>
              <w:bottom w:w="80" w:type="dxa"/>
              <w:right w:w="120" w:type="dxa"/>
            </w:tcMar>
            <w:vAlign w:val="center"/>
          </w:tcPr>
          <w:p w14:paraId="16A28668" w14:textId="77777777" w:rsidR="004524E5" w:rsidRDefault="00277132">
            <w:pPr>
              <w:spacing w:after="0" w:line="269" w:lineRule="auto"/>
            </w:pPr>
            <w:r>
              <w:rPr>
                <w:sz w:val="16"/>
              </w:rPr>
              <w:t>有张量核范数和近端算子</w:t>
            </w:r>
          </w:p>
        </w:tc>
        <w:tc>
          <w:tcPr>
            <w:tcW w:w="2500" w:type="dxa"/>
            <w:tcMar>
              <w:top w:w="80" w:type="dxa"/>
              <w:left w:w="120" w:type="dxa"/>
              <w:bottom w:w="80" w:type="dxa"/>
              <w:right w:w="120" w:type="dxa"/>
            </w:tcMar>
            <w:vAlign w:val="center"/>
          </w:tcPr>
          <w:p w14:paraId="740AF71B" w14:textId="77777777" w:rsidR="004524E5" w:rsidRDefault="00277132">
            <w:pPr>
              <w:spacing w:after="0" w:line="269" w:lineRule="auto"/>
            </w:pPr>
            <w:r>
              <w:rPr>
                <w:sz w:val="16"/>
              </w:rPr>
              <w:t>天然偏三阶；重排可能破坏物理模式</w:t>
            </w:r>
          </w:p>
        </w:tc>
        <w:tc>
          <w:tcPr>
            <w:tcW w:w="1610" w:type="dxa"/>
            <w:tcMar>
              <w:top w:w="80" w:type="dxa"/>
              <w:left w:w="120" w:type="dxa"/>
              <w:bottom w:w="80" w:type="dxa"/>
              <w:right w:w="120" w:type="dxa"/>
            </w:tcMar>
            <w:vAlign w:val="center"/>
          </w:tcPr>
          <w:p w14:paraId="63B6B0E8" w14:textId="77777777" w:rsidR="004524E5" w:rsidRDefault="00277132">
            <w:pPr>
              <w:spacing w:after="0" w:line="269" w:lineRule="auto"/>
            </w:pPr>
            <w:r>
              <w:rPr>
                <w:sz w:val="16"/>
              </w:rPr>
              <w:t>时间模对比</w:t>
            </w:r>
          </w:p>
        </w:tc>
      </w:tr>
    </w:tbl>
    <w:p w14:paraId="085CFF7D" w14:textId="77777777" w:rsidR="004524E5" w:rsidRDefault="004524E5">
      <w:pPr>
        <w:spacing w:after="80"/>
      </w:pPr>
    </w:p>
    <w:p w14:paraId="72C20AFD" w14:textId="77777777" w:rsidR="004524E5" w:rsidRDefault="00277132">
      <w:r>
        <w:t>推荐先采用</w:t>
      </w:r>
      <w:r>
        <w:t>Tucker</w:t>
      </w:r>
      <w:r>
        <w:t>多线性秩</w:t>
      </w:r>
      <w:r>
        <w:t>(rₓ,r</w:t>
      </w:r>
      <w:r>
        <w:t>ᵧ</w:t>
      </w:r>
      <w:r>
        <w:t>,r_z,r_t,r_c)</w:t>
      </w:r>
      <w:r>
        <w:t>，因为它与空间</w:t>
      </w:r>
      <w:r>
        <w:t>—</w:t>
      </w:r>
      <w:r>
        <w:t>高度</w:t>
      </w:r>
      <w:r>
        <w:t>—</w:t>
      </w:r>
      <w:r>
        <w:t>时间</w:t>
      </w:r>
      <w:r>
        <w:t>—</w:t>
      </w:r>
      <w:r>
        <w:t>分量模式自然对应，能够采用</w:t>
      </w:r>
      <w:r>
        <w:t>HOSVD</w:t>
      </w:r>
      <w:r>
        <w:t>初始化，并可在固定秩流形上进行黎曼优化。</w:t>
      </w:r>
      <w:r>
        <w:t>TT</w:t>
      </w:r>
      <w:r>
        <w:t>适合后续扩大时间窗或引入多参数维度。</w:t>
      </w:r>
    </w:p>
    <w:p w14:paraId="192C8F0A" w14:textId="77777777" w:rsidR="004524E5" w:rsidRDefault="00277132">
      <w:pPr>
        <w:pStyle w:val="20"/>
      </w:pPr>
      <w:bookmarkStart w:id="19" w:name="_Toc239350403"/>
      <w:r>
        <w:lastRenderedPageBreak/>
        <w:t xml:space="preserve">4.3 </w:t>
      </w:r>
      <w:r>
        <w:t>低秩假设必须先检验</w:t>
      </w:r>
      <w:bookmarkEnd w:id="19"/>
    </w:p>
    <w:p w14:paraId="5D782150" w14:textId="77777777" w:rsidR="004524E5" w:rsidRDefault="00277132">
      <w:pPr>
        <w:numPr>
          <w:ilvl w:val="0"/>
          <w:numId w:val="4"/>
        </w:numPr>
      </w:pPr>
      <w:r>
        <w:t>将连续体扫的</w:t>
      </w:r>
      <w:r>
        <w:t>PyDDA</w:t>
      </w:r>
      <w:r>
        <w:t>风场、径向速度和反射率分别组成张量。</w:t>
      </w:r>
    </w:p>
    <w:p w14:paraId="64A2DA1E" w14:textId="77777777" w:rsidR="004524E5" w:rsidRDefault="00277132">
      <w:pPr>
        <w:numPr>
          <w:ilvl w:val="0"/>
          <w:numId w:val="4"/>
        </w:numPr>
      </w:pPr>
      <w:r>
        <w:t>计算各模展开矩阵的奇异值衰减和累计能量，不只报告压缩率。</w:t>
      </w:r>
    </w:p>
    <w:p w14:paraId="5696ABDB" w14:textId="77777777" w:rsidR="004524E5" w:rsidRDefault="00277132">
      <w:pPr>
        <w:numPr>
          <w:ilvl w:val="0"/>
          <w:numId w:val="4"/>
        </w:numPr>
      </w:pPr>
      <w:r>
        <w:t>在不同天气阶段、不同空间子域和不同变量上比较有效秩。</w:t>
      </w:r>
    </w:p>
    <w:p w14:paraId="6D4BCD2B" w14:textId="77777777" w:rsidR="004524E5" w:rsidRDefault="00277132">
      <w:pPr>
        <w:numPr>
          <w:ilvl w:val="0"/>
          <w:numId w:val="4"/>
        </w:numPr>
      </w:pPr>
      <w:r>
        <w:t>检查低秩截断后最大涡度、环流和极值风速的保持率，防止总体</w:t>
      </w:r>
      <w:r>
        <w:t>RMSE</w:t>
      </w:r>
      <w:r>
        <w:t>较小但中气旋被抹平。</w:t>
      </w:r>
    </w:p>
    <w:p w14:paraId="100AD7F2" w14:textId="77777777" w:rsidR="004524E5" w:rsidRDefault="00277132">
      <w:pPr>
        <w:numPr>
          <w:ilvl w:val="0"/>
          <w:numId w:val="4"/>
        </w:numPr>
      </w:pPr>
      <w:r>
        <w:t>若全域低秩不成立，改用风暴对象中心化、滑动块</w:t>
      </w:r>
      <w:r>
        <w:t>Tucker</w:t>
      </w:r>
      <w:r>
        <w:t>或低秩背景加局地涡旋分解。</w:t>
      </w:r>
    </w:p>
    <w:p w14:paraId="0B0B12FE" w14:textId="77777777" w:rsidR="004524E5" w:rsidRDefault="00277132">
      <w:pPr>
        <w:pStyle w:val="20"/>
      </w:pPr>
      <w:bookmarkStart w:id="20" w:name="_Toc239350404"/>
      <w:r>
        <w:t xml:space="preserve">4.4 </w:t>
      </w:r>
      <w:r>
        <w:t>为什么不能直接套用经典张量补全</w:t>
      </w:r>
      <w:bookmarkEnd w:id="20"/>
    </w:p>
    <w:p w14:paraId="42E456F7" w14:textId="77777777" w:rsidR="004524E5" w:rsidRDefault="00277132">
      <w:r>
        <w:t>经典张量补全通常研究从随机已知元素恢复低秩张量，并依赖不相干性等条件。本项目的未知量</w:t>
      </w:r>
      <w:r>
        <w:t>U</w:t>
      </w:r>
      <w:r>
        <w:t>没有被直接采样，观测是</w:t>
      </w:r>
      <w:r>
        <w:t>H(U)</w:t>
      </w:r>
      <w:r>
        <w:t>；而且缺测由雷达波束和地形决定，具有强结构性。因此应将问题表述为</w:t>
      </w:r>
      <w:r>
        <w:t>generalized tensor sensing / low-rank tensor inverse problem</w:t>
      </w:r>
      <w:r>
        <w:t>，并分析复合算子</w:t>
      </w:r>
      <w:r>
        <w:t>PΩH</w:t>
      </w:r>
      <w:r>
        <w:t>在低秩流形切空间上的限制可逆性。</w:t>
      </w:r>
    </w:p>
    <w:p w14:paraId="4CE92084" w14:textId="77777777" w:rsidR="004524E5" w:rsidRDefault="00277132">
      <w:pPr>
        <w:pStyle w:val="1"/>
      </w:pPr>
      <w:bookmarkStart w:id="21" w:name="_Toc239350405"/>
      <w:r>
        <w:t xml:space="preserve">5 </w:t>
      </w:r>
      <w:r>
        <w:t>建议的主模型</w:t>
      </w:r>
      <w:bookmarkEnd w:id="21"/>
    </w:p>
    <w:p w14:paraId="2691392D" w14:textId="77777777" w:rsidR="004524E5" w:rsidRDefault="00277132">
      <w:pPr>
        <w:pStyle w:val="20"/>
      </w:pPr>
      <w:bookmarkStart w:id="22" w:name="_Toc239350406"/>
      <w:r>
        <w:t xml:space="preserve">5.1 </w:t>
      </w:r>
      <w:r>
        <w:t>几何感知的物理约束</w:t>
      </w:r>
      <w:r>
        <w:t>Tucker</w:t>
      </w:r>
      <w:r>
        <w:t>模型</w:t>
      </w:r>
      <w:bookmarkEnd w:id="22"/>
    </w:p>
    <w:tbl>
      <w:tblPr>
        <w:tblStyle w:val="aff1"/>
        <w:tblW w:w="9360" w:type="dxa"/>
        <w:tblInd w:w="120" w:type="dxa"/>
        <w:tblLayout w:type="fixed"/>
        <w:tblLook w:val="04A0" w:firstRow="1" w:lastRow="0" w:firstColumn="1" w:lastColumn="0" w:noHBand="0" w:noVBand="1"/>
      </w:tblPr>
      <w:tblGrid>
        <w:gridCol w:w="8500"/>
        <w:gridCol w:w="860"/>
      </w:tblGrid>
      <w:tr w:rsidR="004524E5" w14:paraId="5573153F" w14:textId="77777777">
        <w:tc>
          <w:tcPr>
            <w:tcW w:w="8500" w:type="dxa"/>
            <w:tcBorders>
              <w:top w:val="nil"/>
              <w:left w:val="nil"/>
              <w:bottom w:val="nil"/>
              <w:right w:val="nil"/>
            </w:tcBorders>
            <w:tcMar>
              <w:top w:w="80" w:type="dxa"/>
              <w:left w:w="120" w:type="dxa"/>
              <w:bottom w:w="80" w:type="dxa"/>
              <w:right w:w="120" w:type="dxa"/>
            </w:tcMar>
            <w:vAlign w:val="center"/>
          </w:tcPr>
          <w:p w14:paraId="2C4B494B" w14:textId="77777777" w:rsidR="004524E5" w:rsidRDefault="00277132">
            <w:pPr>
              <w:spacing w:after="40"/>
              <w:jc w:val="center"/>
            </w:pPr>
            <w:r>
              <w:rPr>
                <w:rFonts w:ascii="Cambria Math" w:hAnsi="Cambria Math"/>
                <w:sz w:val="21"/>
              </w:rPr>
              <w:t>min_{U∈M_r}  ½Σ</w:t>
            </w:r>
            <w:r>
              <w:rPr>
                <w:rFonts w:ascii="Cambria Math" w:hAnsi="Cambria Math"/>
                <w:sz w:val="21"/>
              </w:rPr>
              <w:t>ᵣ</w:t>
            </w:r>
            <w:r>
              <w:rPr>
                <w:rFonts w:ascii="Cambria Math" w:hAnsi="Cambria Math"/>
                <w:sz w:val="21"/>
              </w:rPr>
              <w:t>‖W</w:t>
            </w:r>
            <w:r>
              <w:rPr>
                <w:rFonts w:ascii="Cambria Math" w:hAnsi="Cambria Math"/>
                <w:sz w:val="21"/>
              </w:rPr>
              <w:t>ᵣ</w:t>
            </w:r>
            <w:r>
              <w:rPr>
                <w:rFonts w:ascii="Cambria Math" w:hAnsi="Cambria Math"/>
                <w:sz w:val="21"/>
              </w:rPr>
              <w:t>⊙PΩ</w:t>
            </w:r>
            <w:r>
              <w:rPr>
                <w:rFonts w:ascii="Cambria Math" w:hAnsi="Cambria Math"/>
                <w:sz w:val="21"/>
              </w:rPr>
              <w:t>ᵣ</w:t>
            </w:r>
            <w:r>
              <w:rPr>
                <w:rFonts w:ascii="Cambria Math" w:hAnsi="Cambria Math"/>
                <w:sz w:val="21"/>
              </w:rPr>
              <w:t>(H</w:t>
            </w:r>
            <w:r>
              <w:rPr>
                <w:rFonts w:ascii="Cambria Math" w:hAnsi="Cambria Math"/>
                <w:sz w:val="21"/>
              </w:rPr>
              <w:t>ᵣ</w:t>
            </w:r>
            <w:r>
              <w:rPr>
                <w:rFonts w:ascii="Cambria Math" w:hAnsi="Cambria Math"/>
                <w:sz w:val="21"/>
              </w:rPr>
              <w:t>(U)−y</w:t>
            </w:r>
            <w:r>
              <w:rPr>
                <w:rFonts w:ascii="Cambria Math" w:hAnsi="Cambria Math"/>
                <w:sz w:val="21"/>
              </w:rPr>
              <w:t>ᵣ</w:t>
            </w:r>
            <w:r>
              <w:rPr>
                <w:rFonts w:ascii="Cambria Math" w:hAnsi="Cambria Math"/>
                <w:sz w:val="21"/>
              </w:rPr>
              <w:t>)‖²_F + μ/2‖DρU‖²_F + γ/2‖T(U)‖²_F + ηR_rob(U)</w:t>
            </w:r>
          </w:p>
        </w:tc>
        <w:tc>
          <w:tcPr>
            <w:tcW w:w="860" w:type="dxa"/>
            <w:tcBorders>
              <w:top w:val="nil"/>
              <w:left w:val="nil"/>
              <w:bottom w:val="nil"/>
              <w:right w:val="nil"/>
            </w:tcBorders>
            <w:tcMar>
              <w:top w:w="80" w:type="dxa"/>
              <w:left w:w="120" w:type="dxa"/>
              <w:bottom w:w="80" w:type="dxa"/>
              <w:right w:w="120" w:type="dxa"/>
            </w:tcMar>
            <w:vAlign w:val="center"/>
          </w:tcPr>
          <w:p w14:paraId="5F4782D5" w14:textId="77777777" w:rsidR="004524E5" w:rsidRDefault="00277132">
            <w:pPr>
              <w:jc w:val="right"/>
            </w:pPr>
            <w:r>
              <w:rPr>
                <w:rFonts w:ascii="Cambria Math" w:hAnsi="Cambria Math"/>
                <w:sz w:val="20"/>
              </w:rPr>
              <w:t>(6)</w:t>
            </w:r>
          </w:p>
        </w:tc>
      </w:tr>
    </w:tbl>
    <w:p w14:paraId="3B02F2FF" w14:textId="77777777" w:rsidR="004524E5" w:rsidRDefault="00277132">
      <w:r>
        <w:t>M_r</w:t>
      </w:r>
      <w:r>
        <w:t>表示固定</w:t>
      </w:r>
      <w:r>
        <w:t>Tucker</w:t>
      </w:r>
      <w:r>
        <w:t>多线性秩流形；</w:t>
      </w:r>
      <w:r>
        <w:t>Dρ</w:t>
      </w:r>
      <w:r>
        <w:t>为质量连续算子；</w:t>
      </w:r>
      <w:r>
        <w:t>T</w:t>
      </w:r>
      <w:r>
        <w:t>为时间差分或半拉格朗日平流残差；</w:t>
      </w:r>
      <w:r>
        <w:t>R_rob</w:t>
      </w:r>
      <w:r>
        <w:t>可取</w:t>
      </w:r>
      <w:r>
        <w:t>Huber</w:t>
      </w:r>
      <w:r>
        <w:t>损失、总变分或稀疏异常项。第一篇论文建议控制复杂度：主模型使用</w:t>
      </w:r>
      <w:r>
        <w:t>Tucker</w:t>
      </w:r>
      <w:r>
        <w:t>秩、加权</w:t>
      </w:r>
      <w:r>
        <w:t>Huber</w:t>
      </w:r>
      <w:r>
        <w:t>观测项、质量连续和一阶时间差分；其他项放在扩展实验。</w:t>
      </w:r>
    </w:p>
    <w:p w14:paraId="7B30E3B2" w14:textId="77777777" w:rsidR="004524E5" w:rsidRDefault="00277132">
      <w:pPr>
        <w:pStyle w:val="20"/>
      </w:pPr>
      <w:bookmarkStart w:id="23" w:name="_Toc239350407"/>
      <w:r>
        <w:t xml:space="preserve">5.2 </w:t>
      </w:r>
      <w:r>
        <w:t>几何权重</w:t>
      </w:r>
      <w:bookmarkEnd w:id="23"/>
    </w:p>
    <w:p w14:paraId="1D9C134F" w14:textId="77777777" w:rsidR="004524E5" w:rsidRDefault="00277132">
      <w:r>
        <w:t>将二值交叉角阈值改为连续权重。令</w:t>
      </w:r>
      <w:r>
        <w:t>s(x)=σmin(A(x))/σmax(A(x))</w:t>
      </w:r>
      <w:r>
        <w:t>，并结合信噪比、距离、插值覆盖和速度退模糊质量构造：</w:t>
      </w:r>
    </w:p>
    <w:tbl>
      <w:tblPr>
        <w:tblStyle w:val="aff1"/>
        <w:tblW w:w="9360" w:type="dxa"/>
        <w:tblInd w:w="120" w:type="dxa"/>
        <w:tblLayout w:type="fixed"/>
        <w:tblLook w:val="04A0" w:firstRow="1" w:lastRow="0" w:firstColumn="1" w:lastColumn="0" w:noHBand="0" w:noVBand="1"/>
      </w:tblPr>
      <w:tblGrid>
        <w:gridCol w:w="8500"/>
        <w:gridCol w:w="860"/>
      </w:tblGrid>
      <w:tr w:rsidR="004524E5" w14:paraId="61E4F5E7" w14:textId="77777777">
        <w:tc>
          <w:tcPr>
            <w:tcW w:w="8500" w:type="dxa"/>
            <w:tcBorders>
              <w:top w:val="nil"/>
              <w:left w:val="nil"/>
              <w:bottom w:val="nil"/>
              <w:right w:val="nil"/>
            </w:tcBorders>
            <w:tcMar>
              <w:top w:w="80" w:type="dxa"/>
              <w:left w:w="120" w:type="dxa"/>
              <w:bottom w:w="80" w:type="dxa"/>
              <w:right w:w="120" w:type="dxa"/>
            </w:tcMar>
            <w:vAlign w:val="center"/>
          </w:tcPr>
          <w:p w14:paraId="079D8A0E" w14:textId="77777777" w:rsidR="004524E5" w:rsidRDefault="00277132">
            <w:pPr>
              <w:spacing w:after="40"/>
              <w:jc w:val="center"/>
            </w:pPr>
            <w:r>
              <w:rPr>
                <w:rFonts w:ascii="Cambria Math" w:hAnsi="Cambria Math"/>
                <w:sz w:val="21"/>
              </w:rPr>
              <w:lastRenderedPageBreak/>
              <w:t>W</w:t>
            </w:r>
            <w:r>
              <w:rPr>
                <w:rFonts w:ascii="Cambria Math" w:hAnsi="Cambria Math"/>
                <w:sz w:val="21"/>
              </w:rPr>
              <w:t>ᵣ</w:t>
            </w:r>
            <w:r>
              <w:rPr>
                <w:rFonts w:ascii="Cambria Math" w:hAnsi="Cambria Math"/>
                <w:sz w:val="21"/>
              </w:rPr>
              <w:t>(x)=m</w:t>
            </w:r>
            <w:r>
              <w:rPr>
                <w:rFonts w:ascii="Cambria Math" w:hAnsi="Cambria Math"/>
                <w:sz w:val="21"/>
              </w:rPr>
              <w:t>ᵣ</w:t>
            </w:r>
            <w:r>
              <w:rPr>
                <w:rFonts w:ascii="Cambria Math" w:hAnsi="Cambria Math"/>
                <w:sz w:val="21"/>
              </w:rPr>
              <w:t>(x)·q_BCA(x)·q_SNR(x)·q_range(x)·q_QC(x)</w:t>
            </w:r>
          </w:p>
        </w:tc>
        <w:tc>
          <w:tcPr>
            <w:tcW w:w="860" w:type="dxa"/>
            <w:tcBorders>
              <w:top w:val="nil"/>
              <w:left w:val="nil"/>
              <w:bottom w:val="nil"/>
              <w:right w:val="nil"/>
            </w:tcBorders>
            <w:tcMar>
              <w:top w:w="80" w:type="dxa"/>
              <w:left w:w="120" w:type="dxa"/>
              <w:bottom w:w="80" w:type="dxa"/>
              <w:right w:w="120" w:type="dxa"/>
            </w:tcMar>
            <w:vAlign w:val="center"/>
          </w:tcPr>
          <w:p w14:paraId="41C5F215" w14:textId="77777777" w:rsidR="004524E5" w:rsidRDefault="00277132">
            <w:pPr>
              <w:jc w:val="right"/>
            </w:pPr>
            <w:r>
              <w:rPr>
                <w:rFonts w:ascii="Cambria Math" w:hAnsi="Cambria Math"/>
                <w:sz w:val="20"/>
              </w:rPr>
              <w:t>(7)</w:t>
            </w:r>
          </w:p>
        </w:tc>
      </w:tr>
    </w:tbl>
    <w:p w14:paraId="27BA9CCD" w14:textId="77777777" w:rsidR="004524E5" w:rsidRDefault="00277132">
      <w:r>
        <w:t>其中</w:t>
      </w:r>
      <w:r>
        <w:t>m</w:t>
      </w:r>
      <w:r>
        <w:t>ᵣ</w:t>
      </w:r>
      <w:r>
        <w:t>为有效掩膜。</w:t>
      </w:r>
      <w:r>
        <w:t>q_BCA</w:t>
      </w:r>
      <w:r>
        <w:t>可以采用截断</w:t>
      </w:r>
      <w:r>
        <w:t>sinθ</w:t>
      </w:r>
      <w:r>
        <w:t>、条件数倒数或从观测误差协方差推导。论文需要比较硬阈值、</w:t>
      </w:r>
      <w:r>
        <w:t>sinθ</w:t>
      </w:r>
      <w:r>
        <w:t>权重、条件数权重和学习型权重，并检查校准后不确定度是否随交叉角合理增大。</w:t>
      </w:r>
    </w:p>
    <w:p w14:paraId="3D1E1DF1" w14:textId="77777777" w:rsidR="004524E5" w:rsidRDefault="00277132">
      <w:pPr>
        <w:pStyle w:val="20"/>
      </w:pPr>
      <w:bookmarkStart w:id="24" w:name="_Toc239350408"/>
      <w:r>
        <w:t xml:space="preserve">5.3 </w:t>
      </w:r>
      <w:r>
        <w:t>鲁棒观测模型</w:t>
      </w:r>
      <w:bookmarkEnd w:id="24"/>
    </w:p>
    <w:p w14:paraId="476F8C9A" w14:textId="77777777" w:rsidR="004524E5" w:rsidRDefault="00277132">
      <w:r>
        <w:t>速度退模糊失败和孤立异常值会使平方损失产生过大影响。可采用</w:t>
      </w:r>
      <w:r>
        <w:t>Huber</w:t>
      </w:r>
      <w:r>
        <w:t>损失：小残差保持二次，大残差转为一次；或显式引入稀疏误差</w:t>
      </w:r>
      <w:r>
        <w:t>S</w:t>
      </w:r>
      <w:r>
        <w:t>：</w:t>
      </w:r>
    </w:p>
    <w:tbl>
      <w:tblPr>
        <w:tblStyle w:val="aff1"/>
        <w:tblW w:w="9360" w:type="dxa"/>
        <w:tblInd w:w="120" w:type="dxa"/>
        <w:tblLayout w:type="fixed"/>
        <w:tblLook w:val="04A0" w:firstRow="1" w:lastRow="0" w:firstColumn="1" w:lastColumn="0" w:noHBand="0" w:noVBand="1"/>
      </w:tblPr>
      <w:tblGrid>
        <w:gridCol w:w="8500"/>
        <w:gridCol w:w="860"/>
      </w:tblGrid>
      <w:tr w:rsidR="004524E5" w14:paraId="73ABEE9A" w14:textId="77777777">
        <w:tc>
          <w:tcPr>
            <w:tcW w:w="8500" w:type="dxa"/>
            <w:tcBorders>
              <w:top w:val="nil"/>
              <w:left w:val="nil"/>
              <w:bottom w:val="nil"/>
              <w:right w:val="nil"/>
            </w:tcBorders>
            <w:tcMar>
              <w:top w:w="80" w:type="dxa"/>
              <w:left w:w="120" w:type="dxa"/>
              <w:bottom w:w="80" w:type="dxa"/>
              <w:right w:w="120" w:type="dxa"/>
            </w:tcMar>
            <w:vAlign w:val="center"/>
          </w:tcPr>
          <w:p w14:paraId="1D71D8EC" w14:textId="77777777" w:rsidR="004524E5" w:rsidRDefault="00277132">
            <w:pPr>
              <w:spacing w:after="40"/>
              <w:jc w:val="center"/>
            </w:pPr>
            <w:r>
              <w:rPr>
                <w:rFonts w:ascii="Cambria Math" w:hAnsi="Cambria Math"/>
                <w:sz w:val="21"/>
              </w:rPr>
              <w:t>min_{U∈M_r,S}  ½‖W⊙(H(U)+S−Y)‖²_F + λ_S‖S‖₁ + μ/2‖DρU‖²_F + γR_t(U)</w:t>
            </w:r>
          </w:p>
        </w:tc>
        <w:tc>
          <w:tcPr>
            <w:tcW w:w="860" w:type="dxa"/>
            <w:tcBorders>
              <w:top w:val="nil"/>
              <w:left w:val="nil"/>
              <w:bottom w:val="nil"/>
              <w:right w:val="nil"/>
            </w:tcBorders>
            <w:tcMar>
              <w:top w:w="80" w:type="dxa"/>
              <w:left w:w="120" w:type="dxa"/>
              <w:bottom w:w="80" w:type="dxa"/>
              <w:right w:w="120" w:type="dxa"/>
            </w:tcMar>
            <w:vAlign w:val="center"/>
          </w:tcPr>
          <w:p w14:paraId="339B9B92" w14:textId="77777777" w:rsidR="004524E5" w:rsidRDefault="00277132">
            <w:pPr>
              <w:jc w:val="right"/>
            </w:pPr>
            <w:r>
              <w:rPr>
                <w:rFonts w:ascii="Cambria Math" w:hAnsi="Cambria Math"/>
                <w:sz w:val="20"/>
              </w:rPr>
              <w:t>(8)</w:t>
            </w:r>
          </w:p>
        </w:tc>
      </w:tr>
    </w:tbl>
    <w:p w14:paraId="25ED7D7D" w14:textId="77777777" w:rsidR="004524E5" w:rsidRDefault="00277132">
      <w:r>
        <w:t>如采用</w:t>
      </w:r>
      <w:r>
        <w:t>S</w:t>
      </w:r>
      <w:r>
        <w:t>变量，</w:t>
      </w:r>
      <w:r>
        <w:t>ADMM</w:t>
      </w:r>
      <w:r>
        <w:t>或交替最小化更自然；如论文主攻黎曼算法，则优先采用光滑</w:t>
      </w:r>
      <w:r>
        <w:t>Huber</w:t>
      </w:r>
      <w:r>
        <w:t>近似，避免同时引入过多算法模块。</w:t>
      </w:r>
    </w:p>
    <w:p w14:paraId="22F3DB7C" w14:textId="77777777" w:rsidR="004524E5" w:rsidRDefault="00277132">
      <w:pPr>
        <w:pStyle w:val="20"/>
      </w:pPr>
      <w:bookmarkStart w:id="25" w:name="_Toc239350409"/>
      <w:r>
        <w:t xml:space="preserve">5.4 </w:t>
      </w:r>
      <w:r>
        <w:t>局地涡旋保持</w:t>
      </w:r>
      <w:bookmarkEnd w:id="25"/>
    </w:p>
    <w:p w14:paraId="0037EAEF" w14:textId="77777777" w:rsidR="004524E5" w:rsidRDefault="00277132">
      <w:r>
        <w:t>低秩正则容易压低尖锐旋转。建议至少采用一种保护机制：对风暴对象做局地块张量；采用多尺度</w:t>
      </w:r>
      <w:r>
        <w:t>Tucker</w:t>
      </w:r>
      <w:r>
        <w:t>；将环境风</w:t>
      </w:r>
      <w:r>
        <w:t>L</w:t>
      </w:r>
      <w:r>
        <w:t>与局地扰动</w:t>
      </w:r>
      <w:r>
        <w:t>V</w:t>
      </w:r>
      <w:r>
        <w:t>分解；或在目标函数中加入涡度保持</w:t>
      </w:r>
      <w:r>
        <w:t>/</w:t>
      </w:r>
      <w:r>
        <w:t>垂直涡度方程弱约束。任何机制都应通过涡度峰值保持率、环流误差和中心位置误差验证，而不能只看全域</w:t>
      </w:r>
      <w:r>
        <w:t>RMSE</w:t>
      </w:r>
      <w:r>
        <w:t>。</w:t>
      </w:r>
    </w:p>
    <w:p w14:paraId="7C3C7FDA" w14:textId="77777777" w:rsidR="004524E5" w:rsidRDefault="00277132">
      <w:pPr>
        <w:pStyle w:val="1"/>
      </w:pPr>
      <w:bookmarkStart w:id="26" w:name="_Toc239350410"/>
      <w:r>
        <w:t xml:space="preserve">6 </w:t>
      </w:r>
      <w:r>
        <w:t>优化算法设计</w:t>
      </w:r>
      <w:bookmarkEnd w:id="26"/>
    </w:p>
    <w:p w14:paraId="3801D4C5" w14:textId="77777777" w:rsidR="004524E5" w:rsidRDefault="00277132">
      <w:pPr>
        <w:pStyle w:val="20"/>
      </w:pPr>
      <w:bookmarkStart w:id="27" w:name="_Toc239350411"/>
      <w:r>
        <w:t xml:space="preserve">6.1 </w:t>
      </w:r>
      <w:r>
        <w:t>主算法：几何预条件黎曼</w:t>
      </w:r>
      <w:r>
        <w:t>Gauss–Newton</w:t>
      </w:r>
      <w:bookmarkEnd w:id="27"/>
    </w:p>
    <w:p w14:paraId="394C541F" w14:textId="77777777" w:rsidR="004524E5" w:rsidRDefault="00277132">
      <w:r>
        <w:t>固定</w:t>
      </w:r>
      <w:r>
        <w:t>Tucker</w:t>
      </w:r>
      <w:r>
        <w:t>秩集合在满秩条件下可视为光滑流形。将目标函数限制在</w:t>
      </w:r>
      <w:r>
        <w:t>M_r</w:t>
      </w:r>
      <w:r>
        <w:t>上，每一步先计算欧氏梯度，再投影到当前点切空间，使用近似</w:t>
      </w:r>
      <w:r>
        <w:t>Gauss–Newton Hessian</w:t>
      </w:r>
      <w:r>
        <w:t>求搜索方向，最后通过</w:t>
      </w:r>
      <w:r>
        <w:t>retraction</w:t>
      </w:r>
      <w:r>
        <w:t>返回流形。</w:t>
      </w:r>
    </w:p>
    <w:tbl>
      <w:tblPr>
        <w:tblStyle w:val="aff1"/>
        <w:tblW w:w="9360" w:type="dxa"/>
        <w:tblInd w:w="120" w:type="dxa"/>
        <w:tblLayout w:type="fixed"/>
        <w:tblLook w:val="04A0" w:firstRow="1" w:lastRow="0" w:firstColumn="1" w:lastColumn="0" w:noHBand="0" w:noVBand="1"/>
      </w:tblPr>
      <w:tblGrid>
        <w:gridCol w:w="8500"/>
        <w:gridCol w:w="860"/>
      </w:tblGrid>
      <w:tr w:rsidR="004524E5" w14:paraId="503C8344" w14:textId="77777777">
        <w:tc>
          <w:tcPr>
            <w:tcW w:w="8500" w:type="dxa"/>
            <w:tcBorders>
              <w:top w:val="nil"/>
              <w:left w:val="nil"/>
              <w:bottom w:val="nil"/>
              <w:right w:val="nil"/>
            </w:tcBorders>
            <w:tcMar>
              <w:top w:w="80" w:type="dxa"/>
              <w:left w:w="120" w:type="dxa"/>
              <w:bottom w:w="80" w:type="dxa"/>
              <w:right w:w="120" w:type="dxa"/>
            </w:tcMar>
            <w:vAlign w:val="center"/>
          </w:tcPr>
          <w:p w14:paraId="4043F8D6" w14:textId="77777777" w:rsidR="004524E5" w:rsidRDefault="00277132">
            <w:pPr>
              <w:spacing w:after="40"/>
              <w:jc w:val="center"/>
            </w:pPr>
            <w:r>
              <w:rPr>
                <w:rFonts w:ascii="Cambria Math" w:hAnsi="Cambria Math"/>
                <w:sz w:val="21"/>
              </w:rPr>
              <w:t>grad f(U)=P_{T_U M_r}(∇f(U)),   U_{k+1}=R_{U_k}(α_k ξ_k)</w:t>
            </w:r>
          </w:p>
        </w:tc>
        <w:tc>
          <w:tcPr>
            <w:tcW w:w="860" w:type="dxa"/>
            <w:tcBorders>
              <w:top w:val="nil"/>
              <w:left w:val="nil"/>
              <w:bottom w:val="nil"/>
              <w:right w:val="nil"/>
            </w:tcBorders>
            <w:tcMar>
              <w:top w:w="80" w:type="dxa"/>
              <w:left w:w="120" w:type="dxa"/>
              <w:bottom w:w="80" w:type="dxa"/>
              <w:right w:w="120" w:type="dxa"/>
            </w:tcMar>
            <w:vAlign w:val="center"/>
          </w:tcPr>
          <w:p w14:paraId="0AADFFD7" w14:textId="77777777" w:rsidR="004524E5" w:rsidRDefault="00277132">
            <w:pPr>
              <w:jc w:val="right"/>
            </w:pPr>
            <w:r>
              <w:rPr>
                <w:rFonts w:ascii="Cambria Math" w:hAnsi="Cambria Math"/>
                <w:sz w:val="20"/>
              </w:rPr>
              <w:t>(9)</w:t>
            </w:r>
          </w:p>
        </w:tc>
      </w:tr>
    </w:tbl>
    <w:p w14:paraId="3C84AF54" w14:textId="77777777" w:rsidR="004524E5" w:rsidRDefault="00277132">
      <w:r>
        <w:lastRenderedPageBreak/>
        <w:t>矩阵无关</w:t>
      </w:r>
      <w:r>
        <w:t>H/H*</w:t>
      </w:r>
      <w:r>
        <w:t>、</w:t>
      </w:r>
      <w:r>
        <w:t>Dρ/Dρ*</w:t>
      </w:r>
      <w:r>
        <w:t>和时间算子使梯度计算无需形成大矩阵。预条件器可近似</w:t>
      </w:r>
      <w:r>
        <w:t>H*W²H+μDρ*Dρ+γT*T</w:t>
      </w:r>
      <w:r>
        <w:t>，并用局地交叉角条件数调整尺度，从而降低好几何区和差几何区之间的曲率差异。</w:t>
      </w:r>
    </w:p>
    <w:p w14:paraId="49470B5F" w14:textId="77777777" w:rsidR="004524E5" w:rsidRDefault="00277132">
      <w:pPr>
        <w:pStyle w:val="20"/>
      </w:pPr>
      <w:bookmarkStart w:id="28" w:name="_Toc239350412"/>
      <w:r>
        <w:t xml:space="preserve">6.2 </w:t>
      </w:r>
      <w:r>
        <w:t>推荐迭代流程</w:t>
      </w:r>
      <w:bookmarkEnd w:id="28"/>
    </w:p>
    <w:p w14:paraId="458C1DE4" w14:textId="77777777" w:rsidR="004524E5" w:rsidRDefault="00277132">
      <w:pPr>
        <w:numPr>
          <w:ilvl w:val="0"/>
          <w:numId w:val="5"/>
        </w:numPr>
      </w:pPr>
      <w:r>
        <w:t>用背景场或</w:t>
      </w:r>
      <w:r>
        <w:t>PyDDA</w:t>
      </w:r>
      <w:r>
        <w:t>结果做</w:t>
      </w:r>
      <w:r>
        <w:t>HOSVD</w:t>
      </w:r>
      <w:r>
        <w:t>，得到初始</w:t>
      </w:r>
      <w:r>
        <w:t>Tucker</w:t>
      </w:r>
      <w:r>
        <w:t>因子和核心张量。</w:t>
      </w:r>
    </w:p>
    <w:p w14:paraId="2B63A0A0" w14:textId="77777777" w:rsidR="004524E5" w:rsidRDefault="00277132">
      <w:pPr>
        <w:numPr>
          <w:ilvl w:val="0"/>
          <w:numId w:val="5"/>
        </w:numPr>
      </w:pPr>
      <w:r>
        <w:t>计算各雷达径向速度预测、鲁棒残差和几何权重。</w:t>
      </w:r>
    </w:p>
    <w:p w14:paraId="2815EA13" w14:textId="77777777" w:rsidR="004524E5" w:rsidRDefault="00277132">
      <w:pPr>
        <w:numPr>
          <w:ilvl w:val="0"/>
          <w:numId w:val="5"/>
        </w:numPr>
      </w:pPr>
      <w:r>
        <w:t>调用</w:t>
      </w:r>
      <w:r>
        <w:t>H*</w:t>
      </w:r>
      <w:r>
        <w:t>累积观测梯度，加入质量连续和时间约束梯度。</w:t>
      </w:r>
    </w:p>
    <w:p w14:paraId="6BC1AD79" w14:textId="77777777" w:rsidR="004524E5" w:rsidRDefault="00277132">
      <w:pPr>
        <w:numPr>
          <w:ilvl w:val="0"/>
          <w:numId w:val="5"/>
        </w:numPr>
      </w:pPr>
      <w:r>
        <w:t>将欧氏梯度投影到</w:t>
      </w:r>
      <w:r>
        <w:t>Tucker</w:t>
      </w:r>
      <w:r>
        <w:t>切空间。</w:t>
      </w:r>
    </w:p>
    <w:p w14:paraId="0028DB3E" w14:textId="77777777" w:rsidR="004524E5" w:rsidRDefault="00277132">
      <w:pPr>
        <w:numPr>
          <w:ilvl w:val="0"/>
          <w:numId w:val="5"/>
        </w:numPr>
      </w:pPr>
      <w:r>
        <w:t>用预条件共轭梯度近似求解切空间</w:t>
      </w:r>
      <w:r>
        <w:t>Gauss–Newton</w:t>
      </w:r>
      <w:r>
        <w:t>方程。</w:t>
      </w:r>
    </w:p>
    <w:p w14:paraId="3A6F9CBC" w14:textId="77777777" w:rsidR="004524E5" w:rsidRDefault="00277132">
      <w:pPr>
        <w:numPr>
          <w:ilvl w:val="0"/>
          <w:numId w:val="5"/>
        </w:numPr>
      </w:pPr>
      <w:r>
        <w:t>采用</w:t>
      </w:r>
      <w:r>
        <w:t>Armijo</w:t>
      </w:r>
      <w:r>
        <w:t>线搜索或信赖域接受步长，通过截断</w:t>
      </w:r>
      <w:r>
        <w:t>HOSVD</w:t>
      </w:r>
      <w:r>
        <w:t>完成</w:t>
      </w:r>
      <w:r>
        <w:t>retraction</w:t>
      </w:r>
      <w:r>
        <w:t>。</w:t>
      </w:r>
    </w:p>
    <w:p w14:paraId="66DCAF83" w14:textId="77777777" w:rsidR="004524E5" w:rsidRDefault="00277132">
      <w:pPr>
        <w:numPr>
          <w:ilvl w:val="0"/>
          <w:numId w:val="5"/>
        </w:numPr>
      </w:pPr>
      <w:r>
        <w:t>记录目标函数各分项、黎曼梯度范数、秩、时间、内存和留出误差。</w:t>
      </w:r>
    </w:p>
    <w:p w14:paraId="3B462D4D" w14:textId="77777777" w:rsidR="004524E5" w:rsidRDefault="00277132">
      <w:pPr>
        <w:numPr>
          <w:ilvl w:val="0"/>
          <w:numId w:val="5"/>
        </w:numPr>
      </w:pPr>
      <w:r>
        <w:t>满足梯度范数、相对目标下降和最大迭代数的联合条件后停止。</w:t>
      </w:r>
    </w:p>
    <w:p w14:paraId="0E44AE5B" w14:textId="77777777" w:rsidR="004524E5" w:rsidRDefault="00277132">
      <w:pPr>
        <w:pStyle w:val="20"/>
      </w:pPr>
      <w:bookmarkStart w:id="29" w:name="_Toc239350413"/>
      <w:r>
        <w:t xml:space="preserve">6.3 </w:t>
      </w:r>
      <w:r>
        <w:t>备选算法：</w:t>
      </w:r>
      <w:r>
        <w:t>ADMM/</w:t>
      </w:r>
      <w:r>
        <w:t>近端交替最小化</w:t>
      </w:r>
      <w:bookmarkEnd w:id="29"/>
    </w:p>
    <w:p w14:paraId="7BE18231" w14:textId="77777777" w:rsidR="004524E5" w:rsidRDefault="00277132">
      <w:r>
        <w:t>若采用张量核范数与稀疏异常的凸松弛，可以引入辅助变量，把观测一致性、低秩近端、连续方程和稀疏项拆分，用</w:t>
      </w:r>
      <w:r>
        <w:t>ADMM</w:t>
      </w:r>
      <w:r>
        <w:t>求解。优点是各子问题清晰、便于并行；缺点是高阶张量核范数定义不唯一、每轮多次</w:t>
      </w:r>
      <w:r>
        <w:t>SVD</w:t>
      </w:r>
      <w:r>
        <w:t>开销大，且雷达复合算子子问题仍需迭代线性求解。建议将</w:t>
      </w:r>
      <w:r>
        <w:t>ADMM</w:t>
      </w:r>
      <w:r>
        <w:t>作为对比或第二篇工作。</w:t>
      </w:r>
    </w:p>
    <w:p w14:paraId="154C874B" w14:textId="77777777" w:rsidR="004524E5" w:rsidRDefault="00277132">
      <w:pPr>
        <w:pStyle w:val="20"/>
      </w:pPr>
      <w:bookmarkStart w:id="30" w:name="_Toc239350414"/>
      <w:r>
        <w:t xml:space="preserve">6.4 </w:t>
      </w:r>
      <w:r>
        <w:t>秩选择与秩自适应</w:t>
      </w:r>
      <w:bookmarkEnd w:id="30"/>
    </w:p>
    <w:p w14:paraId="33EEF488" w14:textId="77777777" w:rsidR="004524E5" w:rsidRDefault="00277132">
      <w:pPr>
        <w:numPr>
          <w:ilvl w:val="0"/>
          <w:numId w:val="1"/>
        </w:numPr>
      </w:pPr>
      <w:r>
        <w:t>初始秩：根据各模奇异值累计能量和噪声水平设定，不使用测试集。</w:t>
      </w:r>
    </w:p>
    <w:p w14:paraId="7127C64B" w14:textId="77777777" w:rsidR="004524E5" w:rsidRDefault="00277132">
      <w:pPr>
        <w:numPr>
          <w:ilvl w:val="0"/>
          <w:numId w:val="1"/>
        </w:numPr>
      </w:pPr>
      <w:r>
        <w:t>验证秩：使用成块留出径向速度，而不是随机留出相邻格点，避免空间泄漏。</w:t>
      </w:r>
    </w:p>
    <w:p w14:paraId="1DEF10A0" w14:textId="77777777" w:rsidR="004524E5" w:rsidRDefault="00277132">
      <w:pPr>
        <w:numPr>
          <w:ilvl w:val="0"/>
          <w:numId w:val="1"/>
        </w:numPr>
      </w:pPr>
      <w:r>
        <w:t>秩增长：当切空间梯度在法空间仍有显著分量时增加相应模式秩。</w:t>
      </w:r>
    </w:p>
    <w:p w14:paraId="775D9AD2" w14:textId="77777777" w:rsidR="004524E5" w:rsidRDefault="00277132">
      <w:pPr>
        <w:numPr>
          <w:ilvl w:val="0"/>
          <w:numId w:val="1"/>
        </w:numPr>
      </w:pPr>
      <w:r>
        <w:t>秩压缩：定期截断小奇异值，并验证涡度和环流没有被显著削弱。</w:t>
      </w:r>
    </w:p>
    <w:p w14:paraId="5D095C2E" w14:textId="77777777" w:rsidR="004524E5" w:rsidRDefault="00277132">
      <w:pPr>
        <w:pStyle w:val="20"/>
      </w:pPr>
      <w:bookmarkStart w:id="31" w:name="_Toc239350415"/>
      <w:r>
        <w:lastRenderedPageBreak/>
        <w:t xml:space="preserve">6.5 </w:t>
      </w:r>
      <w:r>
        <w:t>可证明的理论结果</w:t>
      </w:r>
      <w:bookmarkEnd w:id="31"/>
    </w:p>
    <w:tbl>
      <w:tblPr>
        <w:tblW w:w="9360" w:type="dxa"/>
        <w:tblInd w:w="120" w:type="dxa"/>
        <w:tblLayout w:type="fixed"/>
        <w:tblLook w:val="04A0" w:firstRow="1" w:lastRow="0" w:firstColumn="1" w:lastColumn="0" w:noHBand="0" w:noVBand="1"/>
      </w:tblPr>
      <w:tblGrid>
        <w:gridCol w:w="9360"/>
      </w:tblGrid>
      <w:tr w:rsidR="004524E5" w14:paraId="79512EAF" w14:textId="77777777">
        <w:trPr>
          <w:cantSplit/>
        </w:trPr>
        <w:tc>
          <w:tcPr>
            <w:tcW w:w="9360" w:type="dxa"/>
            <w:tcBorders>
              <w:left w:val="single" w:sz="18" w:space="0" w:color="B38322"/>
            </w:tcBorders>
            <w:shd w:val="clear" w:color="auto" w:fill="F4F6F9"/>
            <w:tcMar>
              <w:top w:w="80" w:type="dxa"/>
              <w:left w:w="120" w:type="dxa"/>
              <w:bottom w:w="80" w:type="dxa"/>
              <w:right w:w="120" w:type="dxa"/>
            </w:tcMar>
            <w:vAlign w:val="center"/>
          </w:tcPr>
          <w:p w14:paraId="4B222E25" w14:textId="77777777" w:rsidR="004524E5" w:rsidRDefault="00277132">
            <w:pPr>
              <w:keepLines/>
              <w:spacing w:after="60"/>
            </w:pPr>
            <w:r>
              <w:rPr>
                <w:b/>
                <w:color w:val="B38322"/>
              </w:rPr>
              <w:t>高水平期刊关键</w:t>
            </w:r>
            <w:r>
              <w:rPr>
                <w:b/>
                <w:color w:val="B38322"/>
              </w:rPr>
              <w:t xml:space="preserve">  </w:t>
            </w:r>
            <w:r>
              <w:t>论文不要预先承诺全局最优。固定秩问题是非凸的，更现实的目标是建立可辨识性、噪声稳定性、收敛到一阶稳定点，以及在良好初始化和局部限制强凸条件下的局部线性</w:t>
            </w:r>
            <w:r>
              <w:t>/</w:t>
            </w:r>
            <w:r>
              <w:t>超线性收敛。</w:t>
            </w:r>
          </w:p>
        </w:tc>
      </w:tr>
    </w:tbl>
    <w:p w14:paraId="3A78E955" w14:textId="77777777" w:rsidR="004524E5" w:rsidRDefault="004524E5">
      <w:pPr>
        <w:spacing w:after="0"/>
      </w:pPr>
    </w:p>
    <w:tbl>
      <w:tblPr>
        <w:tblStyle w:val="aff1"/>
        <w:tblW w:w="9360" w:type="dxa"/>
        <w:tblInd w:w="120" w:type="dxa"/>
        <w:tblLayout w:type="fixed"/>
        <w:tblLook w:val="04A0" w:firstRow="1" w:lastRow="0" w:firstColumn="1" w:lastColumn="0" w:noHBand="0" w:noVBand="1"/>
      </w:tblPr>
      <w:tblGrid>
        <w:gridCol w:w="1400"/>
        <w:gridCol w:w="3200"/>
        <w:gridCol w:w="2400"/>
        <w:gridCol w:w="2360"/>
      </w:tblGrid>
      <w:tr w:rsidR="004524E5" w14:paraId="03F071A7" w14:textId="77777777">
        <w:trPr>
          <w:tblHeader/>
        </w:trPr>
        <w:tc>
          <w:tcPr>
            <w:tcW w:w="1400" w:type="dxa"/>
            <w:shd w:val="clear" w:color="auto" w:fill="EAF0F6"/>
            <w:tcMar>
              <w:top w:w="80" w:type="dxa"/>
              <w:left w:w="120" w:type="dxa"/>
              <w:bottom w:w="80" w:type="dxa"/>
              <w:right w:w="120" w:type="dxa"/>
            </w:tcMar>
            <w:vAlign w:val="center"/>
          </w:tcPr>
          <w:p w14:paraId="4B9C4229" w14:textId="77777777" w:rsidR="004524E5" w:rsidRDefault="00277132">
            <w:pPr>
              <w:spacing w:after="0"/>
              <w:jc w:val="center"/>
            </w:pPr>
            <w:r>
              <w:rPr>
                <w:b/>
                <w:color w:val="20374C"/>
                <w:sz w:val="16"/>
              </w:rPr>
              <w:t>理论问题</w:t>
            </w:r>
          </w:p>
        </w:tc>
        <w:tc>
          <w:tcPr>
            <w:tcW w:w="3200" w:type="dxa"/>
            <w:shd w:val="clear" w:color="auto" w:fill="EAF0F6"/>
            <w:tcMar>
              <w:top w:w="80" w:type="dxa"/>
              <w:left w:w="120" w:type="dxa"/>
              <w:bottom w:w="80" w:type="dxa"/>
              <w:right w:w="120" w:type="dxa"/>
            </w:tcMar>
            <w:vAlign w:val="center"/>
          </w:tcPr>
          <w:p w14:paraId="44A30865" w14:textId="77777777" w:rsidR="004524E5" w:rsidRDefault="00277132">
            <w:pPr>
              <w:spacing w:after="0"/>
              <w:jc w:val="center"/>
            </w:pPr>
            <w:r>
              <w:rPr>
                <w:b/>
                <w:color w:val="20374C"/>
                <w:sz w:val="16"/>
              </w:rPr>
              <w:t>建议结论</w:t>
            </w:r>
          </w:p>
        </w:tc>
        <w:tc>
          <w:tcPr>
            <w:tcW w:w="2400" w:type="dxa"/>
            <w:shd w:val="clear" w:color="auto" w:fill="EAF0F6"/>
            <w:tcMar>
              <w:top w:w="80" w:type="dxa"/>
              <w:left w:w="120" w:type="dxa"/>
              <w:bottom w:w="80" w:type="dxa"/>
              <w:right w:w="120" w:type="dxa"/>
            </w:tcMar>
            <w:vAlign w:val="center"/>
          </w:tcPr>
          <w:p w14:paraId="3D85DAF1" w14:textId="77777777" w:rsidR="004524E5" w:rsidRDefault="00277132">
            <w:pPr>
              <w:spacing w:after="0"/>
              <w:jc w:val="center"/>
            </w:pPr>
            <w:r>
              <w:rPr>
                <w:b/>
                <w:color w:val="20374C"/>
                <w:sz w:val="16"/>
              </w:rPr>
              <w:t>主要工具</w:t>
            </w:r>
          </w:p>
        </w:tc>
        <w:tc>
          <w:tcPr>
            <w:tcW w:w="2360" w:type="dxa"/>
            <w:shd w:val="clear" w:color="auto" w:fill="EAF0F6"/>
            <w:tcMar>
              <w:top w:w="80" w:type="dxa"/>
              <w:left w:w="120" w:type="dxa"/>
              <w:bottom w:w="80" w:type="dxa"/>
              <w:right w:w="120" w:type="dxa"/>
            </w:tcMar>
            <w:vAlign w:val="center"/>
          </w:tcPr>
          <w:p w14:paraId="532D17A2" w14:textId="77777777" w:rsidR="004524E5" w:rsidRDefault="00277132">
            <w:pPr>
              <w:spacing w:after="0"/>
              <w:jc w:val="center"/>
            </w:pPr>
            <w:r>
              <w:rPr>
                <w:b/>
                <w:color w:val="20374C"/>
                <w:sz w:val="16"/>
              </w:rPr>
              <w:t>验证方式</w:t>
            </w:r>
          </w:p>
        </w:tc>
      </w:tr>
      <w:tr w:rsidR="004524E5" w14:paraId="3BA12E26" w14:textId="77777777">
        <w:tc>
          <w:tcPr>
            <w:tcW w:w="1400" w:type="dxa"/>
            <w:tcMar>
              <w:top w:w="80" w:type="dxa"/>
              <w:left w:w="120" w:type="dxa"/>
              <w:bottom w:w="80" w:type="dxa"/>
              <w:right w:w="120" w:type="dxa"/>
            </w:tcMar>
            <w:vAlign w:val="center"/>
          </w:tcPr>
          <w:p w14:paraId="3A44D84E" w14:textId="77777777" w:rsidR="004524E5" w:rsidRDefault="00277132">
            <w:pPr>
              <w:spacing w:after="0" w:line="269" w:lineRule="auto"/>
              <w:jc w:val="center"/>
            </w:pPr>
            <w:r>
              <w:rPr>
                <w:sz w:val="16"/>
              </w:rPr>
              <w:t>存在性</w:t>
            </w:r>
          </w:p>
        </w:tc>
        <w:tc>
          <w:tcPr>
            <w:tcW w:w="3200" w:type="dxa"/>
            <w:tcMar>
              <w:top w:w="80" w:type="dxa"/>
              <w:left w:w="120" w:type="dxa"/>
              <w:bottom w:w="80" w:type="dxa"/>
              <w:right w:w="120" w:type="dxa"/>
            </w:tcMar>
            <w:vAlign w:val="center"/>
          </w:tcPr>
          <w:p w14:paraId="7E2AEA7F" w14:textId="77777777" w:rsidR="004524E5" w:rsidRDefault="00277132">
            <w:pPr>
              <w:spacing w:after="0" w:line="269" w:lineRule="auto"/>
            </w:pPr>
            <w:r>
              <w:rPr>
                <w:sz w:val="16"/>
              </w:rPr>
              <w:t>有界可行集或正则化下极小点存在</w:t>
            </w:r>
          </w:p>
        </w:tc>
        <w:tc>
          <w:tcPr>
            <w:tcW w:w="2400" w:type="dxa"/>
            <w:tcMar>
              <w:top w:w="80" w:type="dxa"/>
              <w:left w:w="120" w:type="dxa"/>
              <w:bottom w:w="80" w:type="dxa"/>
              <w:right w:w="120" w:type="dxa"/>
            </w:tcMar>
            <w:vAlign w:val="center"/>
          </w:tcPr>
          <w:p w14:paraId="4F72F2E3" w14:textId="77777777" w:rsidR="004524E5" w:rsidRDefault="00277132">
            <w:pPr>
              <w:spacing w:after="0" w:line="269" w:lineRule="auto"/>
            </w:pPr>
            <w:r>
              <w:rPr>
                <w:sz w:val="16"/>
              </w:rPr>
              <w:t>紧性、下半连续性</w:t>
            </w:r>
          </w:p>
        </w:tc>
        <w:tc>
          <w:tcPr>
            <w:tcW w:w="2360" w:type="dxa"/>
            <w:tcMar>
              <w:top w:w="80" w:type="dxa"/>
              <w:left w:w="120" w:type="dxa"/>
              <w:bottom w:w="80" w:type="dxa"/>
              <w:right w:w="120" w:type="dxa"/>
            </w:tcMar>
            <w:vAlign w:val="center"/>
          </w:tcPr>
          <w:p w14:paraId="07DCC5E9" w14:textId="77777777" w:rsidR="004524E5" w:rsidRDefault="00277132">
            <w:pPr>
              <w:spacing w:after="0" w:line="269" w:lineRule="auto"/>
            </w:pPr>
            <w:r>
              <w:rPr>
                <w:sz w:val="16"/>
              </w:rPr>
              <w:t>给出假设与证明</w:t>
            </w:r>
          </w:p>
        </w:tc>
      </w:tr>
      <w:tr w:rsidR="004524E5" w14:paraId="290FF2EC" w14:textId="77777777">
        <w:tc>
          <w:tcPr>
            <w:tcW w:w="1400" w:type="dxa"/>
            <w:tcMar>
              <w:top w:w="80" w:type="dxa"/>
              <w:left w:w="120" w:type="dxa"/>
              <w:bottom w:w="80" w:type="dxa"/>
              <w:right w:w="120" w:type="dxa"/>
            </w:tcMar>
            <w:vAlign w:val="center"/>
          </w:tcPr>
          <w:p w14:paraId="31742B9E" w14:textId="77777777" w:rsidR="004524E5" w:rsidRDefault="00277132">
            <w:pPr>
              <w:spacing w:after="0" w:line="269" w:lineRule="auto"/>
              <w:jc w:val="center"/>
            </w:pPr>
            <w:r>
              <w:rPr>
                <w:sz w:val="16"/>
              </w:rPr>
              <w:t>局部可辨识</w:t>
            </w:r>
          </w:p>
        </w:tc>
        <w:tc>
          <w:tcPr>
            <w:tcW w:w="3200" w:type="dxa"/>
            <w:tcMar>
              <w:top w:w="80" w:type="dxa"/>
              <w:left w:w="120" w:type="dxa"/>
              <w:bottom w:w="80" w:type="dxa"/>
              <w:right w:w="120" w:type="dxa"/>
            </w:tcMar>
            <w:vAlign w:val="center"/>
          </w:tcPr>
          <w:p w14:paraId="50BA0EA2" w14:textId="77777777" w:rsidR="004524E5" w:rsidRDefault="00277132">
            <w:pPr>
              <w:spacing w:after="0" w:line="269" w:lineRule="auto"/>
            </w:pPr>
            <w:r>
              <w:rPr>
                <w:sz w:val="16"/>
              </w:rPr>
              <w:t>PΩH</w:t>
            </w:r>
            <w:r>
              <w:rPr>
                <w:sz w:val="16"/>
              </w:rPr>
              <w:t>在</w:t>
            </w:r>
            <w:r>
              <w:rPr>
                <w:sz w:val="16"/>
              </w:rPr>
              <w:t>T_U M_r</w:t>
            </w:r>
            <w:r>
              <w:rPr>
                <w:sz w:val="16"/>
              </w:rPr>
              <w:t>上单射或满足限制稳定性</w:t>
            </w:r>
          </w:p>
        </w:tc>
        <w:tc>
          <w:tcPr>
            <w:tcW w:w="2400" w:type="dxa"/>
            <w:tcMar>
              <w:top w:w="80" w:type="dxa"/>
              <w:left w:w="120" w:type="dxa"/>
              <w:bottom w:w="80" w:type="dxa"/>
              <w:right w:w="120" w:type="dxa"/>
            </w:tcMar>
            <w:vAlign w:val="center"/>
          </w:tcPr>
          <w:p w14:paraId="0CD04C93" w14:textId="77777777" w:rsidR="004524E5" w:rsidRDefault="00277132">
            <w:pPr>
              <w:spacing w:after="0" w:line="269" w:lineRule="auto"/>
            </w:pPr>
            <w:r>
              <w:rPr>
                <w:sz w:val="16"/>
              </w:rPr>
              <w:t>切空间、最小奇异值</w:t>
            </w:r>
          </w:p>
        </w:tc>
        <w:tc>
          <w:tcPr>
            <w:tcW w:w="2360" w:type="dxa"/>
            <w:tcMar>
              <w:top w:w="80" w:type="dxa"/>
              <w:left w:w="120" w:type="dxa"/>
              <w:bottom w:w="80" w:type="dxa"/>
              <w:right w:w="120" w:type="dxa"/>
            </w:tcMar>
            <w:vAlign w:val="center"/>
          </w:tcPr>
          <w:p w14:paraId="2E165036" w14:textId="77777777" w:rsidR="004524E5" w:rsidRDefault="00277132">
            <w:pPr>
              <w:spacing w:after="0" w:line="269" w:lineRule="auto"/>
            </w:pPr>
            <w:r>
              <w:rPr>
                <w:sz w:val="16"/>
              </w:rPr>
              <w:t>数值谱估计</w:t>
            </w:r>
          </w:p>
        </w:tc>
      </w:tr>
      <w:tr w:rsidR="004524E5" w14:paraId="77468678" w14:textId="77777777">
        <w:tc>
          <w:tcPr>
            <w:tcW w:w="1400" w:type="dxa"/>
            <w:tcMar>
              <w:top w:w="80" w:type="dxa"/>
              <w:left w:w="120" w:type="dxa"/>
              <w:bottom w:w="80" w:type="dxa"/>
              <w:right w:w="120" w:type="dxa"/>
            </w:tcMar>
            <w:vAlign w:val="center"/>
          </w:tcPr>
          <w:p w14:paraId="63E71043" w14:textId="77777777" w:rsidR="004524E5" w:rsidRDefault="00277132">
            <w:pPr>
              <w:spacing w:after="0" w:line="269" w:lineRule="auto"/>
              <w:jc w:val="center"/>
            </w:pPr>
            <w:r>
              <w:rPr>
                <w:sz w:val="16"/>
              </w:rPr>
              <w:t>误差界</w:t>
            </w:r>
          </w:p>
        </w:tc>
        <w:tc>
          <w:tcPr>
            <w:tcW w:w="3200" w:type="dxa"/>
            <w:tcMar>
              <w:top w:w="80" w:type="dxa"/>
              <w:left w:w="120" w:type="dxa"/>
              <w:bottom w:w="80" w:type="dxa"/>
              <w:right w:w="120" w:type="dxa"/>
            </w:tcMar>
            <w:vAlign w:val="center"/>
          </w:tcPr>
          <w:p w14:paraId="3267D3F3" w14:textId="77777777" w:rsidR="004524E5" w:rsidRDefault="00277132">
            <w:pPr>
              <w:spacing w:after="0" w:line="269" w:lineRule="auto"/>
            </w:pPr>
            <w:r>
              <w:rPr>
                <w:sz w:val="16"/>
              </w:rPr>
              <w:t>误差受噪声、低秩逼近误差和几何常数控制</w:t>
            </w:r>
          </w:p>
        </w:tc>
        <w:tc>
          <w:tcPr>
            <w:tcW w:w="2400" w:type="dxa"/>
            <w:tcMar>
              <w:top w:w="80" w:type="dxa"/>
              <w:left w:w="120" w:type="dxa"/>
              <w:bottom w:w="80" w:type="dxa"/>
              <w:right w:w="120" w:type="dxa"/>
            </w:tcMar>
            <w:vAlign w:val="center"/>
          </w:tcPr>
          <w:p w14:paraId="543AE38C" w14:textId="77777777" w:rsidR="004524E5" w:rsidRDefault="00277132">
            <w:pPr>
              <w:spacing w:after="0" w:line="269" w:lineRule="auto"/>
            </w:pPr>
            <w:r>
              <w:rPr>
                <w:sz w:val="16"/>
              </w:rPr>
              <w:t>扰动分析、</w:t>
            </w:r>
            <w:r>
              <w:rPr>
                <w:sz w:val="16"/>
              </w:rPr>
              <w:t>RSC/RIP</w:t>
            </w:r>
            <w:r>
              <w:rPr>
                <w:sz w:val="16"/>
              </w:rPr>
              <w:t>类条件</w:t>
            </w:r>
          </w:p>
        </w:tc>
        <w:tc>
          <w:tcPr>
            <w:tcW w:w="2360" w:type="dxa"/>
            <w:tcMar>
              <w:top w:w="80" w:type="dxa"/>
              <w:left w:w="120" w:type="dxa"/>
              <w:bottom w:w="80" w:type="dxa"/>
              <w:right w:w="120" w:type="dxa"/>
            </w:tcMar>
            <w:vAlign w:val="center"/>
          </w:tcPr>
          <w:p w14:paraId="72385CA1" w14:textId="77777777" w:rsidR="004524E5" w:rsidRDefault="00277132">
            <w:pPr>
              <w:spacing w:after="0" w:line="269" w:lineRule="auto"/>
            </w:pPr>
            <w:r>
              <w:rPr>
                <w:sz w:val="16"/>
              </w:rPr>
              <w:t>OSSE</w:t>
            </w:r>
            <w:r>
              <w:rPr>
                <w:sz w:val="16"/>
              </w:rPr>
              <w:t>斜率验证</w:t>
            </w:r>
          </w:p>
        </w:tc>
      </w:tr>
      <w:tr w:rsidR="004524E5" w14:paraId="3470CFE9" w14:textId="77777777">
        <w:tc>
          <w:tcPr>
            <w:tcW w:w="1400" w:type="dxa"/>
            <w:tcMar>
              <w:top w:w="80" w:type="dxa"/>
              <w:left w:w="120" w:type="dxa"/>
              <w:bottom w:w="80" w:type="dxa"/>
              <w:right w:w="120" w:type="dxa"/>
            </w:tcMar>
            <w:vAlign w:val="center"/>
          </w:tcPr>
          <w:p w14:paraId="67A19EB4" w14:textId="77777777" w:rsidR="004524E5" w:rsidRDefault="00277132">
            <w:pPr>
              <w:spacing w:after="0" w:line="269" w:lineRule="auto"/>
              <w:jc w:val="center"/>
            </w:pPr>
            <w:r>
              <w:rPr>
                <w:sz w:val="16"/>
              </w:rPr>
              <w:t>算法收敛</w:t>
            </w:r>
          </w:p>
        </w:tc>
        <w:tc>
          <w:tcPr>
            <w:tcW w:w="3200" w:type="dxa"/>
            <w:tcMar>
              <w:top w:w="80" w:type="dxa"/>
              <w:left w:w="120" w:type="dxa"/>
              <w:bottom w:w="80" w:type="dxa"/>
              <w:right w:w="120" w:type="dxa"/>
            </w:tcMar>
            <w:vAlign w:val="center"/>
          </w:tcPr>
          <w:p w14:paraId="3E525BFF" w14:textId="77777777" w:rsidR="004524E5" w:rsidRDefault="00277132">
            <w:pPr>
              <w:spacing w:after="0" w:line="269" w:lineRule="auto"/>
            </w:pPr>
            <w:r>
              <w:rPr>
                <w:sz w:val="16"/>
              </w:rPr>
              <w:t>黎曼梯度范数趋零；信赖域全局收敛到稳定点</w:t>
            </w:r>
          </w:p>
        </w:tc>
        <w:tc>
          <w:tcPr>
            <w:tcW w:w="2400" w:type="dxa"/>
            <w:tcMar>
              <w:top w:w="80" w:type="dxa"/>
              <w:left w:w="120" w:type="dxa"/>
              <w:bottom w:w="80" w:type="dxa"/>
              <w:right w:w="120" w:type="dxa"/>
            </w:tcMar>
            <w:vAlign w:val="center"/>
          </w:tcPr>
          <w:p w14:paraId="78A02218" w14:textId="77777777" w:rsidR="004524E5" w:rsidRDefault="00277132">
            <w:pPr>
              <w:spacing w:after="0" w:line="269" w:lineRule="auto"/>
            </w:pPr>
            <w:r>
              <w:rPr>
                <w:sz w:val="16"/>
              </w:rPr>
              <w:t>黎曼优化标准理论</w:t>
            </w:r>
          </w:p>
        </w:tc>
        <w:tc>
          <w:tcPr>
            <w:tcW w:w="2360" w:type="dxa"/>
            <w:tcMar>
              <w:top w:w="80" w:type="dxa"/>
              <w:left w:w="120" w:type="dxa"/>
              <w:bottom w:w="80" w:type="dxa"/>
              <w:right w:w="120" w:type="dxa"/>
            </w:tcMar>
            <w:vAlign w:val="center"/>
          </w:tcPr>
          <w:p w14:paraId="3248F878" w14:textId="77777777" w:rsidR="004524E5" w:rsidRDefault="00277132">
            <w:pPr>
              <w:spacing w:after="0" w:line="269" w:lineRule="auto"/>
            </w:pPr>
            <w:r>
              <w:rPr>
                <w:sz w:val="16"/>
              </w:rPr>
              <w:t>收敛曲线</w:t>
            </w:r>
          </w:p>
        </w:tc>
      </w:tr>
      <w:tr w:rsidR="004524E5" w14:paraId="7B5A0F5E" w14:textId="77777777">
        <w:tc>
          <w:tcPr>
            <w:tcW w:w="1400" w:type="dxa"/>
            <w:tcMar>
              <w:top w:w="80" w:type="dxa"/>
              <w:left w:w="120" w:type="dxa"/>
              <w:bottom w:w="80" w:type="dxa"/>
              <w:right w:w="120" w:type="dxa"/>
            </w:tcMar>
            <w:vAlign w:val="center"/>
          </w:tcPr>
          <w:p w14:paraId="66E4FFF3" w14:textId="77777777" w:rsidR="004524E5" w:rsidRDefault="00277132">
            <w:pPr>
              <w:spacing w:after="0" w:line="269" w:lineRule="auto"/>
              <w:jc w:val="center"/>
            </w:pPr>
            <w:r>
              <w:rPr>
                <w:sz w:val="16"/>
              </w:rPr>
              <w:t>局部速度</w:t>
            </w:r>
          </w:p>
        </w:tc>
        <w:tc>
          <w:tcPr>
            <w:tcW w:w="3200" w:type="dxa"/>
            <w:tcMar>
              <w:top w:w="80" w:type="dxa"/>
              <w:left w:w="120" w:type="dxa"/>
              <w:bottom w:w="80" w:type="dxa"/>
              <w:right w:w="120" w:type="dxa"/>
            </w:tcMar>
            <w:vAlign w:val="center"/>
          </w:tcPr>
          <w:p w14:paraId="7A3BF31A" w14:textId="77777777" w:rsidR="004524E5" w:rsidRDefault="00277132">
            <w:pPr>
              <w:spacing w:after="0" w:line="269" w:lineRule="auto"/>
            </w:pPr>
            <w:r>
              <w:rPr>
                <w:sz w:val="16"/>
              </w:rPr>
              <w:t>良好初始化下线性或超线性收敛</w:t>
            </w:r>
          </w:p>
        </w:tc>
        <w:tc>
          <w:tcPr>
            <w:tcW w:w="2400" w:type="dxa"/>
            <w:tcMar>
              <w:top w:w="80" w:type="dxa"/>
              <w:left w:w="120" w:type="dxa"/>
              <w:bottom w:w="80" w:type="dxa"/>
              <w:right w:w="120" w:type="dxa"/>
            </w:tcMar>
            <w:vAlign w:val="center"/>
          </w:tcPr>
          <w:p w14:paraId="68EA26E0" w14:textId="77777777" w:rsidR="004524E5" w:rsidRDefault="00277132">
            <w:pPr>
              <w:spacing w:after="0" w:line="269" w:lineRule="auto"/>
            </w:pPr>
            <w:r>
              <w:rPr>
                <w:sz w:val="16"/>
              </w:rPr>
              <w:t>Gauss–Newton</w:t>
            </w:r>
            <w:r>
              <w:rPr>
                <w:sz w:val="16"/>
              </w:rPr>
              <w:t>局部分析</w:t>
            </w:r>
          </w:p>
        </w:tc>
        <w:tc>
          <w:tcPr>
            <w:tcW w:w="2360" w:type="dxa"/>
            <w:tcMar>
              <w:top w:w="80" w:type="dxa"/>
              <w:left w:w="120" w:type="dxa"/>
              <w:bottom w:w="80" w:type="dxa"/>
              <w:right w:w="120" w:type="dxa"/>
            </w:tcMar>
            <w:vAlign w:val="center"/>
          </w:tcPr>
          <w:p w14:paraId="79E25815" w14:textId="77777777" w:rsidR="004524E5" w:rsidRDefault="00277132">
            <w:pPr>
              <w:spacing w:after="0" w:line="269" w:lineRule="auto"/>
            </w:pPr>
            <w:r>
              <w:rPr>
                <w:sz w:val="16"/>
              </w:rPr>
              <w:t>不同初值实验</w:t>
            </w:r>
          </w:p>
        </w:tc>
      </w:tr>
      <w:tr w:rsidR="004524E5" w14:paraId="14F34CF0" w14:textId="77777777">
        <w:tc>
          <w:tcPr>
            <w:tcW w:w="1400" w:type="dxa"/>
            <w:tcMar>
              <w:top w:w="80" w:type="dxa"/>
              <w:left w:w="120" w:type="dxa"/>
              <w:bottom w:w="80" w:type="dxa"/>
              <w:right w:w="120" w:type="dxa"/>
            </w:tcMar>
            <w:vAlign w:val="center"/>
          </w:tcPr>
          <w:p w14:paraId="490C7F29" w14:textId="77777777" w:rsidR="004524E5" w:rsidRDefault="00277132">
            <w:pPr>
              <w:spacing w:after="0" w:line="269" w:lineRule="auto"/>
              <w:jc w:val="center"/>
            </w:pPr>
            <w:r>
              <w:rPr>
                <w:sz w:val="16"/>
              </w:rPr>
              <w:t>复杂度</w:t>
            </w:r>
          </w:p>
        </w:tc>
        <w:tc>
          <w:tcPr>
            <w:tcW w:w="3200" w:type="dxa"/>
            <w:tcMar>
              <w:top w:w="80" w:type="dxa"/>
              <w:left w:w="120" w:type="dxa"/>
              <w:bottom w:w="80" w:type="dxa"/>
              <w:right w:w="120" w:type="dxa"/>
            </w:tcMar>
            <w:vAlign w:val="center"/>
          </w:tcPr>
          <w:p w14:paraId="7F772507" w14:textId="77777777" w:rsidR="004524E5" w:rsidRDefault="00277132">
            <w:pPr>
              <w:spacing w:after="0" w:line="269" w:lineRule="auto"/>
            </w:pPr>
            <w:r>
              <w:rPr>
                <w:sz w:val="16"/>
              </w:rPr>
              <w:t>存储和每轮计算随秩而非全张量规模增长</w:t>
            </w:r>
          </w:p>
        </w:tc>
        <w:tc>
          <w:tcPr>
            <w:tcW w:w="2400" w:type="dxa"/>
            <w:tcMar>
              <w:top w:w="80" w:type="dxa"/>
              <w:left w:w="120" w:type="dxa"/>
              <w:bottom w:w="80" w:type="dxa"/>
              <w:right w:w="120" w:type="dxa"/>
            </w:tcMar>
            <w:vAlign w:val="center"/>
          </w:tcPr>
          <w:p w14:paraId="18D47548" w14:textId="77777777" w:rsidR="004524E5" w:rsidRDefault="00277132">
            <w:pPr>
              <w:spacing w:after="0" w:line="269" w:lineRule="auto"/>
            </w:pPr>
            <w:r>
              <w:rPr>
                <w:sz w:val="16"/>
              </w:rPr>
              <w:t>张量收缩计数</w:t>
            </w:r>
          </w:p>
        </w:tc>
        <w:tc>
          <w:tcPr>
            <w:tcW w:w="2360" w:type="dxa"/>
            <w:tcMar>
              <w:top w:w="80" w:type="dxa"/>
              <w:left w:w="120" w:type="dxa"/>
              <w:bottom w:w="80" w:type="dxa"/>
              <w:right w:w="120" w:type="dxa"/>
            </w:tcMar>
            <w:vAlign w:val="center"/>
          </w:tcPr>
          <w:p w14:paraId="29A408D3" w14:textId="77777777" w:rsidR="004524E5" w:rsidRDefault="00277132">
            <w:pPr>
              <w:spacing w:after="0" w:line="269" w:lineRule="auto"/>
            </w:pPr>
            <w:r>
              <w:rPr>
                <w:sz w:val="16"/>
              </w:rPr>
              <w:t>时间</w:t>
            </w:r>
            <w:r>
              <w:rPr>
                <w:sz w:val="16"/>
              </w:rPr>
              <w:t>/</w:t>
            </w:r>
            <w:r>
              <w:rPr>
                <w:sz w:val="16"/>
              </w:rPr>
              <w:t>内存扩展实验</w:t>
            </w:r>
          </w:p>
        </w:tc>
      </w:tr>
    </w:tbl>
    <w:p w14:paraId="54DB5533" w14:textId="77777777" w:rsidR="004524E5" w:rsidRDefault="004524E5">
      <w:pPr>
        <w:spacing w:after="80"/>
      </w:pPr>
    </w:p>
    <w:p w14:paraId="7D606056" w14:textId="77777777" w:rsidR="004524E5" w:rsidRDefault="00277132">
      <w:pPr>
        <w:pStyle w:val="1"/>
      </w:pPr>
      <w:bookmarkStart w:id="32" w:name="_Toc239350416"/>
      <w:r>
        <w:t xml:space="preserve">7 </w:t>
      </w:r>
      <w:r>
        <w:t>所需数学知识体系</w:t>
      </w:r>
      <w:bookmarkEnd w:id="32"/>
    </w:p>
    <w:tbl>
      <w:tblPr>
        <w:tblStyle w:val="aff1"/>
        <w:tblW w:w="9360" w:type="dxa"/>
        <w:tblInd w:w="120" w:type="dxa"/>
        <w:tblLayout w:type="fixed"/>
        <w:tblLook w:val="04A0" w:firstRow="1" w:lastRow="0" w:firstColumn="1" w:lastColumn="0" w:noHBand="0" w:noVBand="1"/>
      </w:tblPr>
      <w:tblGrid>
        <w:gridCol w:w="1700"/>
        <w:gridCol w:w="4300"/>
        <w:gridCol w:w="3360"/>
      </w:tblGrid>
      <w:tr w:rsidR="004524E5" w14:paraId="719535FF" w14:textId="77777777">
        <w:trPr>
          <w:tblHeader/>
        </w:trPr>
        <w:tc>
          <w:tcPr>
            <w:tcW w:w="1700" w:type="dxa"/>
            <w:shd w:val="clear" w:color="auto" w:fill="EAF0F6"/>
            <w:tcMar>
              <w:top w:w="80" w:type="dxa"/>
              <w:left w:w="120" w:type="dxa"/>
              <w:bottom w:w="80" w:type="dxa"/>
              <w:right w:w="120" w:type="dxa"/>
            </w:tcMar>
            <w:vAlign w:val="center"/>
          </w:tcPr>
          <w:p w14:paraId="755CC923" w14:textId="77777777" w:rsidR="004524E5" w:rsidRDefault="00277132">
            <w:pPr>
              <w:spacing w:after="0"/>
              <w:jc w:val="center"/>
            </w:pPr>
            <w:r>
              <w:rPr>
                <w:b/>
                <w:color w:val="20374C"/>
                <w:sz w:val="17"/>
              </w:rPr>
              <w:t>知识模块</w:t>
            </w:r>
          </w:p>
        </w:tc>
        <w:tc>
          <w:tcPr>
            <w:tcW w:w="4300" w:type="dxa"/>
            <w:shd w:val="clear" w:color="auto" w:fill="EAF0F6"/>
            <w:tcMar>
              <w:top w:w="80" w:type="dxa"/>
              <w:left w:w="120" w:type="dxa"/>
              <w:bottom w:w="80" w:type="dxa"/>
              <w:right w:w="120" w:type="dxa"/>
            </w:tcMar>
            <w:vAlign w:val="center"/>
          </w:tcPr>
          <w:p w14:paraId="039D3456" w14:textId="77777777" w:rsidR="004524E5" w:rsidRDefault="00277132">
            <w:pPr>
              <w:spacing w:after="0"/>
              <w:jc w:val="center"/>
            </w:pPr>
            <w:r>
              <w:rPr>
                <w:b/>
                <w:color w:val="20374C"/>
                <w:sz w:val="17"/>
              </w:rPr>
              <w:t>必须掌握内容</w:t>
            </w:r>
          </w:p>
        </w:tc>
        <w:tc>
          <w:tcPr>
            <w:tcW w:w="3360" w:type="dxa"/>
            <w:shd w:val="clear" w:color="auto" w:fill="EAF0F6"/>
            <w:tcMar>
              <w:top w:w="80" w:type="dxa"/>
              <w:left w:w="120" w:type="dxa"/>
              <w:bottom w:w="80" w:type="dxa"/>
              <w:right w:w="120" w:type="dxa"/>
            </w:tcMar>
            <w:vAlign w:val="center"/>
          </w:tcPr>
          <w:p w14:paraId="40ED7B05" w14:textId="77777777" w:rsidR="004524E5" w:rsidRDefault="00277132">
            <w:pPr>
              <w:spacing w:after="0"/>
              <w:jc w:val="center"/>
            </w:pPr>
            <w:r>
              <w:rPr>
                <w:b/>
                <w:color w:val="20374C"/>
                <w:sz w:val="17"/>
              </w:rPr>
              <w:t>在论文中的用途</w:t>
            </w:r>
          </w:p>
        </w:tc>
      </w:tr>
      <w:tr w:rsidR="004524E5" w14:paraId="104526DE" w14:textId="77777777">
        <w:tc>
          <w:tcPr>
            <w:tcW w:w="1700" w:type="dxa"/>
            <w:tcMar>
              <w:top w:w="80" w:type="dxa"/>
              <w:left w:w="120" w:type="dxa"/>
              <w:bottom w:w="80" w:type="dxa"/>
              <w:right w:w="120" w:type="dxa"/>
            </w:tcMar>
            <w:vAlign w:val="center"/>
          </w:tcPr>
          <w:p w14:paraId="044566E9" w14:textId="77777777" w:rsidR="004524E5" w:rsidRDefault="00277132">
            <w:pPr>
              <w:spacing w:after="0" w:line="269" w:lineRule="auto"/>
              <w:jc w:val="center"/>
            </w:pPr>
            <w:r>
              <w:rPr>
                <w:sz w:val="17"/>
              </w:rPr>
              <w:t>多线性代数</w:t>
            </w:r>
          </w:p>
        </w:tc>
        <w:tc>
          <w:tcPr>
            <w:tcW w:w="4300" w:type="dxa"/>
            <w:tcMar>
              <w:top w:w="80" w:type="dxa"/>
              <w:left w:w="120" w:type="dxa"/>
              <w:bottom w:w="80" w:type="dxa"/>
              <w:right w:w="120" w:type="dxa"/>
            </w:tcMar>
            <w:vAlign w:val="center"/>
          </w:tcPr>
          <w:p w14:paraId="7589A214" w14:textId="77777777" w:rsidR="004524E5" w:rsidRDefault="00277132">
            <w:pPr>
              <w:spacing w:after="0" w:line="269" w:lineRule="auto"/>
            </w:pPr>
            <w:r>
              <w:rPr>
                <w:sz w:val="17"/>
              </w:rPr>
              <w:t>模乘、展开、</w:t>
            </w:r>
            <w:r>
              <w:rPr>
                <w:sz w:val="17"/>
              </w:rPr>
              <w:t>Kronecker/Khatri–Rao</w:t>
            </w:r>
            <w:r>
              <w:rPr>
                <w:sz w:val="17"/>
              </w:rPr>
              <w:t>积、</w:t>
            </w:r>
            <w:r>
              <w:rPr>
                <w:sz w:val="17"/>
              </w:rPr>
              <w:t>HOSVD</w:t>
            </w:r>
            <w:r>
              <w:rPr>
                <w:sz w:val="17"/>
              </w:rPr>
              <w:t>、</w:t>
            </w:r>
            <w:r>
              <w:rPr>
                <w:sz w:val="17"/>
              </w:rPr>
              <w:t>Tucker/TT</w:t>
            </w:r>
            <w:r>
              <w:rPr>
                <w:sz w:val="17"/>
              </w:rPr>
              <w:t>秩</w:t>
            </w:r>
          </w:p>
        </w:tc>
        <w:tc>
          <w:tcPr>
            <w:tcW w:w="3360" w:type="dxa"/>
            <w:tcMar>
              <w:top w:w="80" w:type="dxa"/>
              <w:left w:w="120" w:type="dxa"/>
              <w:bottom w:w="80" w:type="dxa"/>
              <w:right w:w="120" w:type="dxa"/>
            </w:tcMar>
            <w:vAlign w:val="center"/>
          </w:tcPr>
          <w:p w14:paraId="3C1BC444" w14:textId="77777777" w:rsidR="004524E5" w:rsidRDefault="00277132">
            <w:pPr>
              <w:spacing w:after="0" w:line="269" w:lineRule="auto"/>
            </w:pPr>
            <w:r>
              <w:rPr>
                <w:sz w:val="17"/>
              </w:rPr>
              <w:t>状态压缩、梯度和复杂度</w:t>
            </w:r>
          </w:p>
        </w:tc>
      </w:tr>
      <w:tr w:rsidR="004524E5" w14:paraId="355C7294" w14:textId="77777777">
        <w:tc>
          <w:tcPr>
            <w:tcW w:w="1700" w:type="dxa"/>
            <w:tcMar>
              <w:top w:w="80" w:type="dxa"/>
              <w:left w:w="120" w:type="dxa"/>
              <w:bottom w:w="80" w:type="dxa"/>
              <w:right w:w="120" w:type="dxa"/>
            </w:tcMar>
            <w:vAlign w:val="center"/>
          </w:tcPr>
          <w:p w14:paraId="47F0D509" w14:textId="77777777" w:rsidR="004524E5" w:rsidRDefault="00277132">
            <w:pPr>
              <w:spacing w:after="0" w:line="269" w:lineRule="auto"/>
              <w:jc w:val="center"/>
            </w:pPr>
            <w:r>
              <w:rPr>
                <w:sz w:val="17"/>
              </w:rPr>
              <w:t>数值线性代数</w:t>
            </w:r>
          </w:p>
        </w:tc>
        <w:tc>
          <w:tcPr>
            <w:tcW w:w="4300" w:type="dxa"/>
            <w:tcMar>
              <w:top w:w="80" w:type="dxa"/>
              <w:left w:w="120" w:type="dxa"/>
              <w:bottom w:w="80" w:type="dxa"/>
              <w:right w:w="120" w:type="dxa"/>
            </w:tcMar>
            <w:vAlign w:val="center"/>
          </w:tcPr>
          <w:p w14:paraId="7D29918F" w14:textId="77777777" w:rsidR="004524E5" w:rsidRDefault="00277132">
            <w:pPr>
              <w:spacing w:after="0" w:line="269" w:lineRule="auto"/>
            </w:pPr>
            <w:r>
              <w:rPr>
                <w:sz w:val="17"/>
              </w:rPr>
              <w:t>SVD</w:t>
            </w:r>
            <w:r>
              <w:rPr>
                <w:sz w:val="17"/>
              </w:rPr>
              <w:t>、最小二乘、条件数、</w:t>
            </w:r>
            <w:r>
              <w:rPr>
                <w:sz w:val="17"/>
              </w:rPr>
              <w:t>Krylov</w:t>
            </w:r>
            <w:r>
              <w:rPr>
                <w:sz w:val="17"/>
              </w:rPr>
              <w:t>方法、预条件</w:t>
            </w:r>
          </w:p>
        </w:tc>
        <w:tc>
          <w:tcPr>
            <w:tcW w:w="3360" w:type="dxa"/>
            <w:tcMar>
              <w:top w:w="80" w:type="dxa"/>
              <w:left w:w="120" w:type="dxa"/>
              <w:bottom w:w="80" w:type="dxa"/>
              <w:right w:w="120" w:type="dxa"/>
            </w:tcMar>
            <w:vAlign w:val="center"/>
          </w:tcPr>
          <w:p w14:paraId="3EC20C3E" w14:textId="77777777" w:rsidR="004524E5" w:rsidRDefault="00277132">
            <w:pPr>
              <w:spacing w:after="0" w:line="269" w:lineRule="auto"/>
            </w:pPr>
            <w:r>
              <w:rPr>
                <w:sz w:val="17"/>
              </w:rPr>
              <w:t>几何病态与内层线性求解</w:t>
            </w:r>
          </w:p>
        </w:tc>
      </w:tr>
      <w:tr w:rsidR="004524E5" w14:paraId="1703B9BB" w14:textId="77777777">
        <w:tc>
          <w:tcPr>
            <w:tcW w:w="1700" w:type="dxa"/>
            <w:tcMar>
              <w:top w:w="80" w:type="dxa"/>
              <w:left w:w="120" w:type="dxa"/>
              <w:bottom w:w="80" w:type="dxa"/>
              <w:right w:w="120" w:type="dxa"/>
            </w:tcMar>
            <w:vAlign w:val="center"/>
          </w:tcPr>
          <w:p w14:paraId="36A45941" w14:textId="77777777" w:rsidR="004524E5" w:rsidRDefault="00277132">
            <w:pPr>
              <w:spacing w:after="0" w:line="269" w:lineRule="auto"/>
              <w:jc w:val="center"/>
            </w:pPr>
            <w:r>
              <w:rPr>
                <w:sz w:val="17"/>
              </w:rPr>
              <w:t>非凸优化</w:t>
            </w:r>
          </w:p>
        </w:tc>
        <w:tc>
          <w:tcPr>
            <w:tcW w:w="4300" w:type="dxa"/>
            <w:tcMar>
              <w:top w:w="80" w:type="dxa"/>
              <w:left w:w="120" w:type="dxa"/>
              <w:bottom w:w="80" w:type="dxa"/>
              <w:right w:w="120" w:type="dxa"/>
            </w:tcMar>
            <w:vAlign w:val="center"/>
          </w:tcPr>
          <w:p w14:paraId="5A00E303" w14:textId="77777777" w:rsidR="004524E5" w:rsidRDefault="00277132">
            <w:pPr>
              <w:spacing w:after="0" w:line="269" w:lineRule="auto"/>
            </w:pPr>
            <w:r>
              <w:rPr>
                <w:sz w:val="17"/>
              </w:rPr>
              <w:t>一阶条件、线搜索、信赖域、</w:t>
            </w:r>
            <w:r>
              <w:rPr>
                <w:sz w:val="17"/>
              </w:rPr>
              <w:t>KL</w:t>
            </w:r>
            <w:r>
              <w:rPr>
                <w:sz w:val="17"/>
              </w:rPr>
              <w:t>性质、块坐标法</w:t>
            </w:r>
          </w:p>
        </w:tc>
        <w:tc>
          <w:tcPr>
            <w:tcW w:w="3360" w:type="dxa"/>
            <w:tcMar>
              <w:top w:w="80" w:type="dxa"/>
              <w:left w:w="120" w:type="dxa"/>
              <w:bottom w:w="80" w:type="dxa"/>
              <w:right w:w="120" w:type="dxa"/>
            </w:tcMar>
            <w:vAlign w:val="center"/>
          </w:tcPr>
          <w:p w14:paraId="6F11C01B" w14:textId="77777777" w:rsidR="004524E5" w:rsidRDefault="00277132">
            <w:pPr>
              <w:spacing w:after="0" w:line="269" w:lineRule="auto"/>
            </w:pPr>
            <w:r>
              <w:rPr>
                <w:sz w:val="17"/>
              </w:rPr>
              <w:t>收敛分析</w:t>
            </w:r>
          </w:p>
        </w:tc>
      </w:tr>
      <w:tr w:rsidR="004524E5" w14:paraId="6D621C50" w14:textId="77777777">
        <w:tc>
          <w:tcPr>
            <w:tcW w:w="1700" w:type="dxa"/>
            <w:tcMar>
              <w:top w:w="80" w:type="dxa"/>
              <w:left w:w="120" w:type="dxa"/>
              <w:bottom w:w="80" w:type="dxa"/>
              <w:right w:w="120" w:type="dxa"/>
            </w:tcMar>
            <w:vAlign w:val="center"/>
          </w:tcPr>
          <w:p w14:paraId="04F90065" w14:textId="77777777" w:rsidR="004524E5" w:rsidRDefault="00277132">
            <w:pPr>
              <w:spacing w:after="0" w:line="269" w:lineRule="auto"/>
              <w:jc w:val="center"/>
            </w:pPr>
            <w:r>
              <w:rPr>
                <w:sz w:val="17"/>
              </w:rPr>
              <w:t>黎曼优化</w:t>
            </w:r>
          </w:p>
        </w:tc>
        <w:tc>
          <w:tcPr>
            <w:tcW w:w="4300" w:type="dxa"/>
            <w:tcMar>
              <w:top w:w="80" w:type="dxa"/>
              <w:left w:w="120" w:type="dxa"/>
              <w:bottom w:w="80" w:type="dxa"/>
              <w:right w:w="120" w:type="dxa"/>
            </w:tcMar>
            <w:vAlign w:val="center"/>
          </w:tcPr>
          <w:p w14:paraId="5F90E4C7" w14:textId="77777777" w:rsidR="004524E5" w:rsidRDefault="00277132">
            <w:pPr>
              <w:spacing w:after="0" w:line="269" w:lineRule="auto"/>
            </w:pPr>
            <w:r>
              <w:rPr>
                <w:sz w:val="17"/>
              </w:rPr>
              <w:t>切空间、投影、</w:t>
            </w:r>
            <w:r>
              <w:rPr>
                <w:sz w:val="17"/>
              </w:rPr>
              <w:t>retraction</w:t>
            </w:r>
            <w:r>
              <w:rPr>
                <w:sz w:val="17"/>
              </w:rPr>
              <w:t>、向量传输、黎曼</w:t>
            </w:r>
            <w:r>
              <w:rPr>
                <w:sz w:val="17"/>
              </w:rPr>
              <w:t>Hessian</w:t>
            </w:r>
          </w:p>
        </w:tc>
        <w:tc>
          <w:tcPr>
            <w:tcW w:w="3360" w:type="dxa"/>
            <w:tcMar>
              <w:top w:w="80" w:type="dxa"/>
              <w:left w:w="120" w:type="dxa"/>
              <w:bottom w:w="80" w:type="dxa"/>
              <w:right w:w="120" w:type="dxa"/>
            </w:tcMar>
            <w:vAlign w:val="center"/>
          </w:tcPr>
          <w:p w14:paraId="54A58813" w14:textId="77777777" w:rsidR="004524E5" w:rsidRDefault="00277132">
            <w:pPr>
              <w:spacing w:after="0" w:line="269" w:lineRule="auto"/>
            </w:pPr>
            <w:r>
              <w:rPr>
                <w:sz w:val="17"/>
              </w:rPr>
              <w:t>固定秩张量主算法</w:t>
            </w:r>
          </w:p>
        </w:tc>
      </w:tr>
      <w:tr w:rsidR="004524E5" w14:paraId="6666AA74" w14:textId="77777777">
        <w:tc>
          <w:tcPr>
            <w:tcW w:w="1700" w:type="dxa"/>
            <w:tcMar>
              <w:top w:w="80" w:type="dxa"/>
              <w:left w:w="120" w:type="dxa"/>
              <w:bottom w:w="80" w:type="dxa"/>
              <w:right w:w="120" w:type="dxa"/>
            </w:tcMar>
            <w:vAlign w:val="center"/>
          </w:tcPr>
          <w:p w14:paraId="67E519FA" w14:textId="77777777" w:rsidR="004524E5" w:rsidRDefault="00277132">
            <w:pPr>
              <w:spacing w:after="0" w:line="269" w:lineRule="auto"/>
              <w:jc w:val="center"/>
            </w:pPr>
            <w:r>
              <w:rPr>
                <w:sz w:val="17"/>
              </w:rPr>
              <w:t>反问题</w:t>
            </w:r>
          </w:p>
        </w:tc>
        <w:tc>
          <w:tcPr>
            <w:tcW w:w="4300" w:type="dxa"/>
            <w:tcMar>
              <w:top w:w="80" w:type="dxa"/>
              <w:left w:w="120" w:type="dxa"/>
              <w:bottom w:w="80" w:type="dxa"/>
              <w:right w:w="120" w:type="dxa"/>
            </w:tcMar>
            <w:vAlign w:val="center"/>
          </w:tcPr>
          <w:p w14:paraId="5B2281D5" w14:textId="77777777" w:rsidR="004524E5" w:rsidRDefault="00277132">
            <w:pPr>
              <w:spacing w:after="0" w:line="269" w:lineRule="auto"/>
            </w:pPr>
            <w:r>
              <w:rPr>
                <w:sz w:val="17"/>
              </w:rPr>
              <w:t>可辨识性、</w:t>
            </w:r>
            <w:r>
              <w:rPr>
                <w:sz w:val="17"/>
              </w:rPr>
              <w:t>Tikhonov</w:t>
            </w:r>
            <w:r>
              <w:rPr>
                <w:sz w:val="17"/>
              </w:rPr>
              <w:t>正则、稳定性、偏差</w:t>
            </w:r>
            <w:r>
              <w:rPr>
                <w:sz w:val="17"/>
              </w:rPr>
              <w:t>—</w:t>
            </w:r>
            <w:r>
              <w:rPr>
                <w:sz w:val="17"/>
              </w:rPr>
              <w:t>方差</w:t>
            </w:r>
          </w:p>
        </w:tc>
        <w:tc>
          <w:tcPr>
            <w:tcW w:w="3360" w:type="dxa"/>
            <w:tcMar>
              <w:top w:w="80" w:type="dxa"/>
              <w:left w:w="120" w:type="dxa"/>
              <w:bottom w:w="80" w:type="dxa"/>
              <w:right w:w="120" w:type="dxa"/>
            </w:tcMar>
            <w:vAlign w:val="center"/>
          </w:tcPr>
          <w:p w14:paraId="55DBA570" w14:textId="77777777" w:rsidR="004524E5" w:rsidRDefault="00277132">
            <w:pPr>
              <w:spacing w:after="0" w:line="269" w:lineRule="auto"/>
            </w:pPr>
            <w:r>
              <w:rPr>
                <w:sz w:val="17"/>
              </w:rPr>
              <w:t>误差界和不确定度</w:t>
            </w:r>
          </w:p>
        </w:tc>
      </w:tr>
      <w:tr w:rsidR="004524E5" w14:paraId="480F7FFA" w14:textId="77777777">
        <w:tc>
          <w:tcPr>
            <w:tcW w:w="1700" w:type="dxa"/>
            <w:tcMar>
              <w:top w:w="80" w:type="dxa"/>
              <w:left w:w="120" w:type="dxa"/>
              <w:bottom w:w="80" w:type="dxa"/>
              <w:right w:w="120" w:type="dxa"/>
            </w:tcMar>
            <w:vAlign w:val="center"/>
          </w:tcPr>
          <w:p w14:paraId="0BA60C25" w14:textId="77777777" w:rsidR="004524E5" w:rsidRDefault="00277132">
            <w:pPr>
              <w:spacing w:after="0" w:line="269" w:lineRule="auto"/>
              <w:jc w:val="center"/>
            </w:pPr>
            <w:r>
              <w:rPr>
                <w:sz w:val="17"/>
              </w:rPr>
              <w:t>PDE</w:t>
            </w:r>
            <w:r>
              <w:rPr>
                <w:sz w:val="17"/>
              </w:rPr>
              <w:t>约束优化</w:t>
            </w:r>
          </w:p>
        </w:tc>
        <w:tc>
          <w:tcPr>
            <w:tcW w:w="4300" w:type="dxa"/>
            <w:tcMar>
              <w:top w:w="80" w:type="dxa"/>
              <w:left w:w="120" w:type="dxa"/>
              <w:bottom w:w="80" w:type="dxa"/>
              <w:right w:w="120" w:type="dxa"/>
            </w:tcMar>
            <w:vAlign w:val="center"/>
          </w:tcPr>
          <w:p w14:paraId="7C2C9F69" w14:textId="77777777" w:rsidR="004524E5" w:rsidRDefault="00277132">
            <w:pPr>
              <w:spacing w:after="0" w:line="269" w:lineRule="auto"/>
            </w:pPr>
            <w:r>
              <w:rPr>
                <w:sz w:val="17"/>
              </w:rPr>
              <w:t>弱约束、伴随算子、离散化一致性、边界条件</w:t>
            </w:r>
          </w:p>
        </w:tc>
        <w:tc>
          <w:tcPr>
            <w:tcW w:w="3360" w:type="dxa"/>
            <w:tcMar>
              <w:top w:w="80" w:type="dxa"/>
              <w:left w:w="120" w:type="dxa"/>
              <w:bottom w:w="80" w:type="dxa"/>
              <w:right w:w="120" w:type="dxa"/>
            </w:tcMar>
            <w:vAlign w:val="center"/>
          </w:tcPr>
          <w:p w14:paraId="56EC7348" w14:textId="77777777" w:rsidR="004524E5" w:rsidRDefault="00277132">
            <w:pPr>
              <w:spacing w:after="0" w:line="269" w:lineRule="auto"/>
            </w:pPr>
            <w:r>
              <w:rPr>
                <w:sz w:val="17"/>
              </w:rPr>
              <w:t>质量连续与涡度方程</w:t>
            </w:r>
          </w:p>
        </w:tc>
      </w:tr>
      <w:tr w:rsidR="004524E5" w14:paraId="3042D134" w14:textId="77777777">
        <w:tc>
          <w:tcPr>
            <w:tcW w:w="1700" w:type="dxa"/>
            <w:tcMar>
              <w:top w:w="80" w:type="dxa"/>
              <w:left w:w="120" w:type="dxa"/>
              <w:bottom w:w="80" w:type="dxa"/>
              <w:right w:w="120" w:type="dxa"/>
            </w:tcMar>
            <w:vAlign w:val="center"/>
          </w:tcPr>
          <w:p w14:paraId="15AD661A" w14:textId="77777777" w:rsidR="004524E5" w:rsidRDefault="00277132">
            <w:pPr>
              <w:spacing w:after="0" w:line="269" w:lineRule="auto"/>
              <w:jc w:val="center"/>
            </w:pPr>
            <w:r>
              <w:rPr>
                <w:sz w:val="17"/>
              </w:rPr>
              <w:t>统计学习</w:t>
            </w:r>
          </w:p>
        </w:tc>
        <w:tc>
          <w:tcPr>
            <w:tcW w:w="4300" w:type="dxa"/>
            <w:tcMar>
              <w:top w:w="80" w:type="dxa"/>
              <w:left w:w="120" w:type="dxa"/>
              <w:bottom w:w="80" w:type="dxa"/>
              <w:right w:w="120" w:type="dxa"/>
            </w:tcMar>
            <w:vAlign w:val="center"/>
          </w:tcPr>
          <w:p w14:paraId="3832A37A" w14:textId="77777777" w:rsidR="004524E5" w:rsidRDefault="00277132">
            <w:pPr>
              <w:spacing w:after="0" w:line="269" w:lineRule="auto"/>
            </w:pPr>
            <w:r>
              <w:rPr>
                <w:sz w:val="17"/>
              </w:rPr>
              <w:t>交叉验证、</w:t>
            </w:r>
            <w:r>
              <w:rPr>
                <w:sz w:val="17"/>
              </w:rPr>
              <w:t>Bootstrap</w:t>
            </w:r>
            <w:r>
              <w:rPr>
                <w:sz w:val="17"/>
              </w:rPr>
              <w:t>、校准、事件级数据划分</w:t>
            </w:r>
          </w:p>
        </w:tc>
        <w:tc>
          <w:tcPr>
            <w:tcW w:w="3360" w:type="dxa"/>
            <w:tcMar>
              <w:top w:w="80" w:type="dxa"/>
              <w:left w:w="120" w:type="dxa"/>
              <w:bottom w:w="80" w:type="dxa"/>
              <w:right w:w="120" w:type="dxa"/>
            </w:tcMar>
            <w:vAlign w:val="center"/>
          </w:tcPr>
          <w:p w14:paraId="09B6435C" w14:textId="77777777" w:rsidR="004524E5" w:rsidRDefault="00277132">
            <w:pPr>
              <w:spacing w:after="0" w:line="269" w:lineRule="auto"/>
            </w:pPr>
            <w:r>
              <w:rPr>
                <w:sz w:val="17"/>
              </w:rPr>
              <w:t>模型选择和显著性</w:t>
            </w:r>
          </w:p>
        </w:tc>
      </w:tr>
      <w:tr w:rsidR="004524E5" w14:paraId="7B468E2F" w14:textId="77777777">
        <w:tc>
          <w:tcPr>
            <w:tcW w:w="1700" w:type="dxa"/>
            <w:tcMar>
              <w:top w:w="80" w:type="dxa"/>
              <w:left w:w="120" w:type="dxa"/>
              <w:bottom w:w="80" w:type="dxa"/>
              <w:right w:w="120" w:type="dxa"/>
            </w:tcMar>
            <w:vAlign w:val="center"/>
          </w:tcPr>
          <w:p w14:paraId="0E6074E3" w14:textId="77777777" w:rsidR="004524E5" w:rsidRDefault="00277132">
            <w:pPr>
              <w:spacing w:after="0" w:line="269" w:lineRule="auto"/>
              <w:jc w:val="center"/>
            </w:pPr>
            <w:r>
              <w:rPr>
                <w:sz w:val="17"/>
              </w:rPr>
              <w:lastRenderedPageBreak/>
              <w:t>雷达气象</w:t>
            </w:r>
          </w:p>
        </w:tc>
        <w:tc>
          <w:tcPr>
            <w:tcW w:w="4300" w:type="dxa"/>
            <w:tcMar>
              <w:top w:w="80" w:type="dxa"/>
              <w:left w:w="120" w:type="dxa"/>
              <w:bottom w:w="80" w:type="dxa"/>
              <w:right w:w="120" w:type="dxa"/>
            </w:tcMar>
            <w:vAlign w:val="center"/>
          </w:tcPr>
          <w:p w14:paraId="2570D666" w14:textId="77777777" w:rsidR="004524E5" w:rsidRDefault="00277132">
            <w:pPr>
              <w:spacing w:after="0" w:line="269" w:lineRule="auto"/>
            </w:pPr>
            <w:r>
              <w:rPr>
                <w:sz w:val="17"/>
              </w:rPr>
              <w:t>径向速度、退模糊、波束传播、终端速度、体扫</w:t>
            </w:r>
          </w:p>
        </w:tc>
        <w:tc>
          <w:tcPr>
            <w:tcW w:w="3360" w:type="dxa"/>
            <w:tcMar>
              <w:top w:w="80" w:type="dxa"/>
              <w:left w:w="120" w:type="dxa"/>
              <w:bottom w:w="80" w:type="dxa"/>
              <w:right w:w="120" w:type="dxa"/>
            </w:tcMar>
            <w:vAlign w:val="center"/>
          </w:tcPr>
          <w:p w14:paraId="74DDC7CA" w14:textId="77777777" w:rsidR="004524E5" w:rsidRDefault="00277132">
            <w:pPr>
              <w:spacing w:after="0" w:line="269" w:lineRule="auto"/>
            </w:pPr>
            <w:r>
              <w:rPr>
                <w:sz w:val="17"/>
              </w:rPr>
              <w:t>观测模型不犯物理错误</w:t>
            </w:r>
          </w:p>
        </w:tc>
      </w:tr>
    </w:tbl>
    <w:p w14:paraId="5CC9A060" w14:textId="77777777" w:rsidR="004524E5" w:rsidRDefault="004524E5">
      <w:pPr>
        <w:spacing w:after="80"/>
      </w:pPr>
    </w:p>
    <w:p w14:paraId="3E1A7418" w14:textId="77777777" w:rsidR="004524E5" w:rsidRDefault="00277132">
      <w:pPr>
        <w:pStyle w:val="1"/>
      </w:pPr>
      <w:bookmarkStart w:id="33" w:name="_Toc239350417"/>
      <w:r>
        <w:t xml:space="preserve">8 </w:t>
      </w:r>
      <w:r>
        <w:t>数据需求与数据组织</w:t>
      </w:r>
      <w:bookmarkEnd w:id="33"/>
    </w:p>
    <w:p w14:paraId="17E481CE" w14:textId="77777777" w:rsidR="004524E5" w:rsidRDefault="00277132">
      <w:pPr>
        <w:pStyle w:val="20"/>
      </w:pPr>
      <w:bookmarkStart w:id="34" w:name="_Toc239350418"/>
      <w:r>
        <w:t xml:space="preserve">8.1 </w:t>
      </w:r>
      <w:r>
        <w:t>当前已有数据</w:t>
      </w:r>
      <w:bookmarkEnd w:id="34"/>
    </w:p>
    <w:p w14:paraId="34548172" w14:textId="77777777" w:rsidR="004524E5" w:rsidRDefault="00277132">
      <w:r>
        <w:t>现有项目包含</w:t>
      </w:r>
      <w:r>
        <w:t>Z9317–Z9543</w:t>
      </w:r>
      <w:r>
        <w:t>的</w:t>
      </w:r>
      <w:r>
        <w:t>2024</w:t>
      </w:r>
      <w:r>
        <w:t>年过程和</w:t>
      </w:r>
      <w:r>
        <w:t>Z9539–Z9532</w:t>
      </w:r>
      <w:r>
        <w:t>的</w:t>
      </w:r>
      <w:r>
        <w:t>2026</w:t>
      </w:r>
      <w:r>
        <w:t>年过程，具有速度</w:t>
      </w:r>
      <w:r>
        <w:t>PPI</w:t>
      </w:r>
      <w:r>
        <w:t>、反射率</w:t>
      </w:r>
      <w:r>
        <w:t>PPI</w:t>
      </w:r>
      <w:r>
        <w:t>、部分</w:t>
      </w:r>
      <w:r>
        <w:t>VWP</w:t>
      </w:r>
      <w:r>
        <w:t>、</w:t>
      </w:r>
      <w:r>
        <w:t>M/TVS</w:t>
      </w:r>
      <w:r>
        <w:t>及其他二级产品，并已产生若干三维风场</w:t>
      </w:r>
      <w:r>
        <w:t>NetCDF</w:t>
      </w:r>
      <w:r>
        <w:t>。这些数据足够完成代码原型、低秩可行性分析和真实案例演示，但不足以支撑高水平期刊关于泛化能力的结论。</w:t>
      </w:r>
    </w:p>
    <w:p w14:paraId="28F6C270" w14:textId="77777777" w:rsidR="004524E5" w:rsidRDefault="00277132">
      <w:pPr>
        <w:pStyle w:val="20"/>
      </w:pPr>
      <w:bookmarkStart w:id="35" w:name="_Toc239350419"/>
      <w:r>
        <w:t xml:space="preserve">8.2 </w:t>
      </w:r>
      <w:r>
        <w:t>建议新增数据</w:t>
      </w:r>
      <w:bookmarkEnd w:id="35"/>
    </w:p>
    <w:tbl>
      <w:tblPr>
        <w:tblStyle w:val="aff1"/>
        <w:tblW w:w="9360" w:type="dxa"/>
        <w:tblInd w:w="120" w:type="dxa"/>
        <w:tblLayout w:type="fixed"/>
        <w:tblLook w:val="04A0" w:firstRow="1" w:lastRow="0" w:firstColumn="1" w:lastColumn="0" w:noHBand="0" w:noVBand="1"/>
      </w:tblPr>
      <w:tblGrid>
        <w:gridCol w:w="1500"/>
        <w:gridCol w:w="1800"/>
        <w:gridCol w:w="3200"/>
        <w:gridCol w:w="2860"/>
      </w:tblGrid>
      <w:tr w:rsidR="004524E5" w14:paraId="50B36C4F" w14:textId="77777777">
        <w:trPr>
          <w:tblHeader/>
        </w:trPr>
        <w:tc>
          <w:tcPr>
            <w:tcW w:w="1500" w:type="dxa"/>
            <w:shd w:val="clear" w:color="auto" w:fill="EAF0F6"/>
            <w:tcMar>
              <w:top w:w="80" w:type="dxa"/>
              <w:left w:w="120" w:type="dxa"/>
              <w:bottom w:w="80" w:type="dxa"/>
              <w:right w:w="120" w:type="dxa"/>
            </w:tcMar>
            <w:vAlign w:val="center"/>
          </w:tcPr>
          <w:p w14:paraId="1D8E1C3B" w14:textId="77777777" w:rsidR="004524E5" w:rsidRDefault="00277132">
            <w:pPr>
              <w:spacing w:after="0"/>
              <w:jc w:val="center"/>
            </w:pPr>
            <w:r>
              <w:rPr>
                <w:b/>
                <w:color w:val="20374C"/>
                <w:sz w:val="16"/>
              </w:rPr>
              <w:t>数据</w:t>
            </w:r>
          </w:p>
        </w:tc>
        <w:tc>
          <w:tcPr>
            <w:tcW w:w="1800" w:type="dxa"/>
            <w:shd w:val="clear" w:color="auto" w:fill="EAF0F6"/>
            <w:tcMar>
              <w:top w:w="80" w:type="dxa"/>
              <w:left w:w="120" w:type="dxa"/>
              <w:bottom w:w="80" w:type="dxa"/>
              <w:right w:w="120" w:type="dxa"/>
            </w:tcMar>
            <w:vAlign w:val="center"/>
          </w:tcPr>
          <w:p w14:paraId="6FDDB93B" w14:textId="77777777" w:rsidR="004524E5" w:rsidRDefault="00277132">
            <w:pPr>
              <w:spacing w:after="0"/>
              <w:jc w:val="center"/>
            </w:pPr>
            <w:r>
              <w:rPr>
                <w:b/>
                <w:color w:val="20374C"/>
                <w:sz w:val="16"/>
              </w:rPr>
              <w:t>最低用途</w:t>
            </w:r>
          </w:p>
        </w:tc>
        <w:tc>
          <w:tcPr>
            <w:tcW w:w="3200" w:type="dxa"/>
            <w:shd w:val="clear" w:color="auto" w:fill="EAF0F6"/>
            <w:tcMar>
              <w:top w:w="80" w:type="dxa"/>
              <w:left w:w="120" w:type="dxa"/>
              <w:bottom w:w="80" w:type="dxa"/>
              <w:right w:w="120" w:type="dxa"/>
            </w:tcMar>
            <w:vAlign w:val="center"/>
          </w:tcPr>
          <w:p w14:paraId="2817F64F" w14:textId="77777777" w:rsidR="004524E5" w:rsidRDefault="00277132">
            <w:pPr>
              <w:spacing w:after="0"/>
              <w:jc w:val="center"/>
            </w:pPr>
            <w:r>
              <w:rPr>
                <w:b/>
                <w:color w:val="20374C"/>
                <w:sz w:val="16"/>
              </w:rPr>
              <w:t>推荐要求</w:t>
            </w:r>
          </w:p>
        </w:tc>
        <w:tc>
          <w:tcPr>
            <w:tcW w:w="2860" w:type="dxa"/>
            <w:shd w:val="clear" w:color="auto" w:fill="EAF0F6"/>
            <w:tcMar>
              <w:top w:w="80" w:type="dxa"/>
              <w:left w:w="120" w:type="dxa"/>
              <w:bottom w:w="80" w:type="dxa"/>
              <w:right w:w="120" w:type="dxa"/>
            </w:tcMar>
            <w:vAlign w:val="center"/>
          </w:tcPr>
          <w:p w14:paraId="3A510180" w14:textId="77777777" w:rsidR="004524E5" w:rsidRDefault="00277132">
            <w:pPr>
              <w:spacing w:after="0"/>
              <w:jc w:val="center"/>
            </w:pPr>
            <w:r>
              <w:rPr>
                <w:b/>
                <w:color w:val="20374C"/>
                <w:sz w:val="16"/>
              </w:rPr>
              <w:t>注意事项</w:t>
            </w:r>
          </w:p>
        </w:tc>
      </w:tr>
      <w:tr w:rsidR="004524E5" w14:paraId="17250FDA" w14:textId="77777777">
        <w:tc>
          <w:tcPr>
            <w:tcW w:w="1500" w:type="dxa"/>
            <w:tcMar>
              <w:top w:w="80" w:type="dxa"/>
              <w:left w:w="120" w:type="dxa"/>
              <w:bottom w:w="80" w:type="dxa"/>
              <w:right w:w="120" w:type="dxa"/>
            </w:tcMar>
            <w:vAlign w:val="center"/>
          </w:tcPr>
          <w:p w14:paraId="0E4EE041" w14:textId="77777777" w:rsidR="004524E5" w:rsidRDefault="00277132">
            <w:pPr>
              <w:spacing w:after="0" w:line="269" w:lineRule="auto"/>
              <w:jc w:val="center"/>
            </w:pPr>
            <w:r>
              <w:rPr>
                <w:sz w:val="16"/>
              </w:rPr>
              <w:t>双</w:t>
            </w:r>
            <w:r>
              <w:rPr>
                <w:sz w:val="16"/>
              </w:rPr>
              <w:t>/</w:t>
            </w:r>
            <w:r>
              <w:rPr>
                <w:sz w:val="16"/>
              </w:rPr>
              <w:t>多雷达基数据</w:t>
            </w:r>
          </w:p>
        </w:tc>
        <w:tc>
          <w:tcPr>
            <w:tcW w:w="1800" w:type="dxa"/>
            <w:tcMar>
              <w:top w:w="80" w:type="dxa"/>
              <w:left w:w="120" w:type="dxa"/>
              <w:bottom w:w="80" w:type="dxa"/>
              <w:right w:w="120" w:type="dxa"/>
            </w:tcMar>
            <w:vAlign w:val="center"/>
          </w:tcPr>
          <w:p w14:paraId="02FDD105" w14:textId="77777777" w:rsidR="004524E5" w:rsidRDefault="00277132">
            <w:pPr>
              <w:spacing w:after="0" w:line="269" w:lineRule="auto"/>
            </w:pPr>
            <w:r>
              <w:rPr>
                <w:sz w:val="16"/>
              </w:rPr>
              <w:t>主要观测</w:t>
            </w:r>
          </w:p>
        </w:tc>
        <w:tc>
          <w:tcPr>
            <w:tcW w:w="3200" w:type="dxa"/>
            <w:tcMar>
              <w:top w:w="80" w:type="dxa"/>
              <w:left w:w="120" w:type="dxa"/>
              <w:bottom w:w="80" w:type="dxa"/>
              <w:right w:w="120" w:type="dxa"/>
            </w:tcMar>
            <w:vAlign w:val="center"/>
          </w:tcPr>
          <w:p w14:paraId="5E485128" w14:textId="77777777" w:rsidR="004524E5" w:rsidRDefault="00277132">
            <w:pPr>
              <w:spacing w:after="0" w:line="269" w:lineRule="auto"/>
            </w:pPr>
            <w:r>
              <w:rPr>
                <w:sz w:val="16"/>
              </w:rPr>
              <w:t>连续体扫、统一标定、包含逐径向时间</w:t>
            </w:r>
          </w:p>
        </w:tc>
        <w:tc>
          <w:tcPr>
            <w:tcW w:w="2860" w:type="dxa"/>
            <w:tcMar>
              <w:top w:w="80" w:type="dxa"/>
              <w:left w:w="120" w:type="dxa"/>
              <w:bottom w:w="80" w:type="dxa"/>
              <w:right w:w="120" w:type="dxa"/>
            </w:tcMar>
            <w:vAlign w:val="center"/>
          </w:tcPr>
          <w:p w14:paraId="175E490C" w14:textId="77777777" w:rsidR="004524E5" w:rsidRDefault="00277132">
            <w:pPr>
              <w:spacing w:after="0" w:line="269" w:lineRule="auto"/>
            </w:pPr>
            <w:r>
              <w:rPr>
                <w:sz w:val="16"/>
              </w:rPr>
              <w:t>优先</w:t>
            </w:r>
            <w:r>
              <w:rPr>
                <w:sz w:val="16"/>
              </w:rPr>
              <w:t>Level-II/</w:t>
            </w:r>
            <w:r>
              <w:rPr>
                <w:sz w:val="16"/>
              </w:rPr>
              <w:t>基数据而非仅产品标称时刻</w:t>
            </w:r>
          </w:p>
        </w:tc>
      </w:tr>
      <w:tr w:rsidR="004524E5" w14:paraId="2C5DE23E" w14:textId="77777777">
        <w:tc>
          <w:tcPr>
            <w:tcW w:w="1500" w:type="dxa"/>
            <w:tcMar>
              <w:top w:w="80" w:type="dxa"/>
              <w:left w:w="120" w:type="dxa"/>
              <w:bottom w:w="80" w:type="dxa"/>
              <w:right w:w="120" w:type="dxa"/>
            </w:tcMar>
            <w:vAlign w:val="center"/>
          </w:tcPr>
          <w:p w14:paraId="03DDE468" w14:textId="77777777" w:rsidR="004524E5" w:rsidRDefault="00277132">
            <w:pPr>
              <w:spacing w:after="0" w:line="269" w:lineRule="auto"/>
              <w:jc w:val="center"/>
            </w:pPr>
            <w:r>
              <w:rPr>
                <w:sz w:val="16"/>
              </w:rPr>
              <w:t>反射率与双偏振量</w:t>
            </w:r>
          </w:p>
        </w:tc>
        <w:tc>
          <w:tcPr>
            <w:tcW w:w="1800" w:type="dxa"/>
            <w:tcMar>
              <w:top w:w="80" w:type="dxa"/>
              <w:left w:w="120" w:type="dxa"/>
              <w:bottom w:w="80" w:type="dxa"/>
              <w:right w:w="120" w:type="dxa"/>
            </w:tcMar>
            <w:vAlign w:val="center"/>
          </w:tcPr>
          <w:p w14:paraId="729024D2" w14:textId="77777777" w:rsidR="004524E5" w:rsidRDefault="00277132">
            <w:pPr>
              <w:spacing w:after="0" w:line="269" w:lineRule="auto"/>
            </w:pPr>
            <w:r>
              <w:rPr>
                <w:sz w:val="16"/>
              </w:rPr>
              <w:t>下落速度、</w:t>
            </w:r>
            <w:r>
              <w:rPr>
                <w:sz w:val="16"/>
              </w:rPr>
              <w:t>QC</w:t>
            </w:r>
            <w:r>
              <w:rPr>
                <w:sz w:val="16"/>
              </w:rPr>
              <w:t>、风暴对象</w:t>
            </w:r>
          </w:p>
        </w:tc>
        <w:tc>
          <w:tcPr>
            <w:tcW w:w="3200" w:type="dxa"/>
            <w:tcMar>
              <w:top w:w="80" w:type="dxa"/>
              <w:left w:w="120" w:type="dxa"/>
              <w:bottom w:w="80" w:type="dxa"/>
              <w:right w:w="120" w:type="dxa"/>
            </w:tcMar>
            <w:vAlign w:val="center"/>
          </w:tcPr>
          <w:p w14:paraId="1EE19197" w14:textId="77777777" w:rsidR="004524E5" w:rsidRDefault="00277132">
            <w:pPr>
              <w:spacing w:after="0" w:line="269" w:lineRule="auto"/>
            </w:pPr>
            <w:r>
              <w:rPr>
                <w:sz w:val="16"/>
              </w:rPr>
              <w:t>与速度同体扫或精确配对</w:t>
            </w:r>
          </w:p>
        </w:tc>
        <w:tc>
          <w:tcPr>
            <w:tcW w:w="2860" w:type="dxa"/>
            <w:tcMar>
              <w:top w:w="80" w:type="dxa"/>
              <w:left w:w="120" w:type="dxa"/>
              <w:bottom w:w="80" w:type="dxa"/>
              <w:right w:w="120" w:type="dxa"/>
            </w:tcMar>
            <w:vAlign w:val="center"/>
          </w:tcPr>
          <w:p w14:paraId="4E9B06BA" w14:textId="77777777" w:rsidR="004524E5" w:rsidRDefault="00277132">
            <w:pPr>
              <w:spacing w:after="0" w:line="269" w:lineRule="auto"/>
            </w:pPr>
            <w:r>
              <w:rPr>
                <w:sz w:val="16"/>
              </w:rPr>
              <w:t>不能用任意时次反射率替代</w:t>
            </w:r>
          </w:p>
        </w:tc>
      </w:tr>
      <w:tr w:rsidR="004524E5" w14:paraId="550D2489" w14:textId="77777777">
        <w:tc>
          <w:tcPr>
            <w:tcW w:w="1500" w:type="dxa"/>
            <w:tcMar>
              <w:top w:w="80" w:type="dxa"/>
              <w:left w:w="120" w:type="dxa"/>
              <w:bottom w:w="80" w:type="dxa"/>
              <w:right w:w="120" w:type="dxa"/>
            </w:tcMar>
            <w:vAlign w:val="center"/>
          </w:tcPr>
          <w:p w14:paraId="28BD21BE" w14:textId="77777777" w:rsidR="004524E5" w:rsidRDefault="00277132">
            <w:pPr>
              <w:spacing w:after="0" w:line="269" w:lineRule="auto"/>
              <w:jc w:val="center"/>
            </w:pPr>
            <w:r>
              <w:rPr>
                <w:sz w:val="16"/>
              </w:rPr>
              <w:t>VWP/</w:t>
            </w:r>
            <w:r>
              <w:rPr>
                <w:sz w:val="16"/>
              </w:rPr>
              <w:t>探空</w:t>
            </w:r>
            <w:r>
              <w:rPr>
                <w:sz w:val="16"/>
              </w:rPr>
              <w:t>/</w:t>
            </w:r>
            <w:r>
              <w:rPr>
                <w:sz w:val="16"/>
              </w:rPr>
              <w:t>模式</w:t>
            </w:r>
          </w:p>
        </w:tc>
        <w:tc>
          <w:tcPr>
            <w:tcW w:w="1800" w:type="dxa"/>
            <w:tcMar>
              <w:top w:w="80" w:type="dxa"/>
              <w:left w:w="120" w:type="dxa"/>
              <w:bottom w:w="80" w:type="dxa"/>
              <w:right w:w="120" w:type="dxa"/>
            </w:tcMar>
            <w:vAlign w:val="center"/>
          </w:tcPr>
          <w:p w14:paraId="7AC438DB" w14:textId="77777777" w:rsidR="004524E5" w:rsidRDefault="00277132">
            <w:pPr>
              <w:spacing w:after="0" w:line="269" w:lineRule="auto"/>
            </w:pPr>
            <w:r>
              <w:rPr>
                <w:sz w:val="16"/>
              </w:rPr>
              <w:t>背景场</w:t>
            </w:r>
          </w:p>
        </w:tc>
        <w:tc>
          <w:tcPr>
            <w:tcW w:w="3200" w:type="dxa"/>
            <w:tcMar>
              <w:top w:w="80" w:type="dxa"/>
              <w:left w:w="120" w:type="dxa"/>
              <w:bottom w:w="80" w:type="dxa"/>
              <w:right w:w="120" w:type="dxa"/>
            </w:tcMar>
            <w:vAlign w:val="center"/>
          </w:tcPr>
          <w:p w14:paraId="54C62AA9" w14:textId="77777777" w:rsidR="004524E5" w:rsidRDefault="00277132">
            <w:pPr>
              <w:spacing w:after="0" w:line="269" w:lineRule="auto"/>
            </w:pPr>
            <w:r>
              <w:rPr>
                <w:sz w:val="16"/>
              </w:rPr>
              <w:t>记录来源、空间时间插值</w:t>
            </w:r>
          </w:p>
        </w:tc>
        <w:tc>
          <w:tcPr>
            <w:tcW w:w="2860" w:type="dxa"/>
            <w:tcMar>
              <w:top w:w="80" w:type="dxa"/>
              <w:left w:w="120" w:type="dxa"/>
              <w:bottom w:w="80" w:type="dxa"/>
              <w:right w:w="120" w:type="dxa"/>
            </w:tcMar>
            <w:vAlign w:val="center"/>
          </w:tcPr>
          <w:p w14:paraId="515F6E09" w14:textId="77777777" w:rsidR="004524E5" w:rsidRDefault="00277132">
            <w:pPr>
              <w:spacing w:after="0" w:line="269" w:lineRule="auto"/>
            </w:pPr>
            <w:r>
              <w:rPr>
                <w:sz w:val="16"/>
              </w:rPr>
              <w:t>背景误差不能视为零</w:t>
            </w:r>
          </w:p>
        </w:tc>
      </w:tr>
      <w:tr w:rsidR="004524E5" w14:paraId="1165A2A3" w14:textId="77777777">
        <w:tc>
          <w:tcPr>
            <w:tcW w:w="1500" w:type="dxa"/>
            <w:tcMar>
              <w:top w:w="80" w:type="dxa"/>
              <w:left w:w="120" w:type="dxa"/>
              <w:bottom w:w="80" w:type="dxa"/>
              <w:right w:w="120" w:type="dxa"/>
            </w:tcMar>
            <w:vAlign w:val="center"/>
          </w:tcPr>
          <w:p w14:paraId="743F90BB" w14:textId="77777777" w:rsidR="004524E5" w:rsidRDefault="00277132">
            <w:pPr>
              <w:spacing w:after="0" w:line="269" w:lineRule="auto"/>
              <w:jc w:val="center"/>
            </w:pPr>
            <w:r>
              <w:rPr>
                <w:sz w:val="16"/>
              </w:rPr>
              <w:t>第三部雷达</w:t>
            </w:r>
          </w:p>
        </w:tc>
        <w:tc>
          <w:tcPr>
            <w:tcW w:w="1800" w:type="dxa"/>
            <w:tcMar>
              <w:top w:w="80" w:type="dxa"/>
              <w:left w:w="120" w:type="dxa"/>
              <w:bottom w:w="80" w:type="dxa"/>
              <w:right w:w="120" w:type="dxa"/>
            </w:tcMar>
            <w:vAlign w:val="center"/>
          </w:tcPr>
          <w:p w14:paraId="45A04487" w14:textId="77777777" w:rsidR="004524E5" w:rsidRDefault="00277132">
            <w:pPr>
              <w:spacing w:after="0" w:line="269" w:lineRule="auto"/>
            </w:pPr>
            <w:r>
              <w:rPr>
                <w:sz w:val="16"/>
              </w:rPr>
              <w:t>独立验证</w:t>
            </w:r>
          </w:p>
        </w:tc>
        <w:tc>
          <w:tcPr>
            <w:tcW w:w="3200" w:type="dxa"/>
            <w:tcMar>
              <w:top w:w="80" w:type="dxa"/>
              <w:left w:w="120" w:type="dxa"/>
              <w:bottom w:w="80" w:type="dxa"/>
              <w:right w:w="120" w:type="dxa"/>
            </w:tcMar>
            <w:vAlign w:val="center"/>
          </w:tcPr>
          <w:p w14:paraId="3071CCC8" w14:textId="77777777" w:rsidR="004524E5" w:rsidRDefault="00277132">
            <w:pPr>
              <w:spacing w:after="0" w:line="269" w:lineRule="auto"/>
            </w:pPr>
            <w:r>
              <w:rPr>
                <w:sz w:val="16"/>
              </w:rPr>
              <w:t>尽量不参与反演，用于留出投影检验</w:t>
            </w:r>
          </w:p>
        </w:tc>
        <w:tc>
          <w:tcPr>
            <w:tcW w:w="2860" w:type="dxa"/>
            <w:tcMar>
              <w:top w:w="80" w:type="dxa"/>
              <w:left w:w="120" w:type="dxa"/>
              <w:bottom w:w="80" w:type="dxa"/>
              <w:right w:w="120" w:type="dxa"/>
            </w:tcMar>
            <w:vAlign w:val="center"/>
          </w:tcPr>
          <w:p w14:paraId="18C9D10D" w14:textId="77777777" w:rsidR="004524E5" w:rsidRDefault="00277132">
            <w:pPr>
              <w:spacing w:after="0" w:line="269" w:lineRule="auto"/>
            </w:pPr>
            <w:r>
              <w:rPr>
                <w:sz w:val="16"/>
              </w:rPr>
              <w:t>最有价值的真实三维约束</w:t>
            </w:r>
          </w:p>
        </w:tc>
      </w:tr>
      <w:tr w:rsidR="004524E5" w14:paraId="55E4A23B" w14:textId="77777777">
        <w:tc>
          <w:tcPr>
            <w:tcW w:w="1500" w:type="dxa"/>
            <w:tcMar>
              <w:top w:w="80" w:type="dxa"/>
              <w:left w:w="120" w:type="dxa"/>
              <w:bottom w:w="80" w:type="dxa"/>
              <w:right w:w="120" w:type="dxa"/>
            </w:tcMar>
            <w:vAlign w:val="center"/>
          </w:tcPr>
          <w:p w14:paraId="031D0290" w14:textId="77777777" w:rsidR="004524E5" w:rsidRDefault="00277132">
            <w:pPr>
              <w:spacing w:after="0" w:line="269" w:lineRule="auto"/>
              <w:jc w:val="center"/>
            </w:pPr>
            <w:r>
              <w:rPr>
                <w:sz w:val="16"/>
              </w:rPr>
              <w:t>风廓线</w:t>
            </w:r>
            <w:r>
              <w:rPr>
                <w:sz w:val="16"/>
              </w:rPr>
              <w:t>/</w:t>
            </w:r>
            <w:r>
              <w:rPr>
                <w:sz w:val="16"/>
              </w:rPr>
              <w:t>测风激光雷达</w:t>
            </w:r>
          </w:p>
        </w:tc>
        <w:tc>
          <w:tcPr>
            <w:tcW w:w="1800" w:type="dxa"/>
            <w:tcMar>
              <w:top w:w="80" w:type="dxa"/>
              <w:left w:w="120" w:type="dxa"/>
              <w:bottom w:w="80" w:type="dxa"/>
              <w:right w:w="120" w:type="dxa"/>
            </w:tcMar>
            <w:vAlign w:val="center"/>
          </w:tcPr>
          <w:p w14:paraId="0AF7FC66" w14:textId="77777777" w:rsidR="004524E5" w:rsidRDefault="00277132">
            <w:pPr>
              <w:spacing w:after="0" w:line="269" w:lineRule="auto"/>
            </w:pPr>
            <w:r>
              <w:rPr>
                <w:sz w:val="16"/>
              </w:rPr>
              <w:t>局地风验证</w:t>
            </w:r>
          </w:p>
        </w:tc>
        <w:tc>
          <w:tcPr>
            <w:tcW w:w="3200" w:type="dxa"/>
            <w:tcMar>
              <w:top w:w="80" w:type="dxa"/>
              <w:left w:w="120" w:type="dxa"/>
              <w:bottom w:w="80" w:type="dxa"/>
              <w:right w:w="120" w:type="dxa"/>
            </w:tcMar>
            <w:vAlign w:val="center"/>
          </w:tcPr>
          <w:p w14:paraId="669A7D5E" w14:textId="77777777" w:rsidR="004524E5" w:rsidRDefault="00277132">
            <w:pPr>
              <w:spacing w:after="0" w:line="269" w:lineRule="auto"/>
            </w:pPr>
            <w:r>
              <w:rPr>
                <w:sz w:val="16"/>
              </w:rPr>
              <w:t>时间高度匹配</w:t>
            </w:r>
          </w:p>
        </w:tc>
        <w:tc>
          <w:tcPr>
            <w:tcW w:w="2860" w:type="dxa"/>
            <w:tcMar>
              <w:top w:w="80" w:type="dxa"/>
              <w:left w:w="120" w:type="dxa"/>
              <w:bottom w:w="80" w:type="dxa"/>
              <w:right w:w="120" w:type="dxa"/>
            </w:tcMar>
            <w:vAlign w:val="center"/>
          </w:tcPr>
          <w:p w14:paraId="4FC86557" w14:textId="77777777" w:rsidR="004524E5" w:rsidRDefault="00277132">
            <w:pPr>
              <w:spacing w:after="0" w:line="269" w:lineRule="auto"/>
            </w:pPr>
            <w:r>
              <w:rPr>
                <w:sz w:val="16"/>
              </w:rPr>
              <w:t>代表性尺度不同</w:t>
            </w:r>
          </w:p>
        </w:tc>
      </w:tr>
      <w:tr w:rsidR="004524E5" w14:paraId="1FF93155" w14:textId="77777777">
        <w:tc>
          <w:tcPr>
            <w:tcW w:w="1500" w:type="dxa"/>
            <w:tcMar>
              <w:top w:w="80" w:type="dxa"/>
              <w:left w:w="120" w:type="dxa"/>
              <w:bottom w:w="80" w:type="dxa"/>
              <w:right w:w="120" w:type="dxa"/>
            </w:tcMar>
            <w:vAlign w:val="center"/>
          </w:tcPr>
          <w:p w14:paraId="3F30934A" w14:textId="77777777" w:rsidR="004524E5" w:rsidRDefault="00277132">
            <w:pPr>
              <w:spacing w:after="0" w:line="269" w:lineRule="auto"/>
              <w:jc w:val="center"/>
            </w:pPr>
            <w:r>
              <w:rPr>
                <w:sz w:val="16"/>
              </w:rPr>
              <w:t>地面站</w:t>
            </w:r>
          </w:p>
        </w:tc>
        <w:tc>
          <w:tcPr>
            <w:tcW w:w="1800" w:type="dxa"/>
            <w:tcMar>
              <w:top w:w="80" w:type="dxa"/>
              <w:left w:w="120" w:type="dxa"/>
              <w:bottom w:w="80" w:type="dxa"/>
              <w:right w:w="120" w:type="dxa"/>
            </w:tcMar>
            <w:vAlign w:val="center"/>
          </w:tcPr>
          <w:p w14:paraId="458F6043" w14:textId="77777777" w:rsidR="004524E5" w:rsidRDefault="00277132">
            <w:pPr>
              <w:spacing w:after="0" w:line="269" w:lineRule="auto"/>
            </w:pPr>
            <w:r>
              <w:rPr>
                <w:sz w:val="16"/>
              </w:rPr>
              <w:t>近地层验证</w:t>
            </w:r>
          </w:p>
        </w:tc>
        <w:tc>
          <w:tcPr>
            <w:tcW w:w="3200" w:type="dxa"/>
            <w:tcMar>
              <w:top w:w="80" w:type="dxa"/>
              <w:left w:w="120" w:type="dxa"/>
              <w:bottom w:w="80" w:type="dxa"/>
              <w:right w:w="120" w:type="dxa"/>
            </w:tcMar>
            <w:vAlign w:val="center"/>
          </w:tcPr>
          <w:p w14:paraId="286CD723" w14:textId="77777777" w:rsidR="004524E5" w:rsidRDefault="00277132">
            <w:pPr>
              <w:spacing w:after="0" w:line="269" w:lineRule="auto"/>
            </w:pPr>
            <w:r>
              <w:rPr>
                <w:sz w:val="16"/>
              </w:rPr>
              <w:t>高频风速风向</w:t>
            </w:r>
          </w:p>
        </w:tc>
        <w:tc>
          <w:tcPr>
            <w:tcW w:w="2860" w:type="dxa"/>
            <w:tcMar>
              <w:top w:w="80" w:type="dxa"/>
              <w:left w:w="120" w:type="dxa"/>
              <w:bottom w:w="80" w:type="dxa"/>
              <w:right w:w="120" w:type="dxa"/>
            </w:tcMar>
            <w:vAlign w:val="center"/>
          </w:tcPr>
          <w:p w14:paraId="728629A9" w14:textId="77777777" w:rsidR="004524E5" w:rsidRDefault="00277132">
            <w:pPr>
              <w:spacing w:after="0" w:line="269" w:lineRule="auto"/>
            </w:pPr>
            <w:r>
              <w:rPr>
                <w:sz w:val="16"/>
              </w:rPr>
              <w:t>只能验证最低层</w:t>
            </w:r>
          </w:p>
        </w:tc>
      </w:tr>
      <w:tr w:rsidR="004524E5" w14:paraId="6C260B76" w14:textId="77777777">
        <w:tc>
          <w:tcPr>
            <w:tcW w:w="1500" w:type="dxa"/>
            <w:tcMar>
              <w:top w:w="80" w:type="dxa"/>
              <w:left w:w="120" w:type="dxa"/>
              <w:bottom w:w="80" w:type="dxa"/>
              <w:right w:w="120" w:type="dxa"/>
            </w:tcMar>
            <w:vAlign w:val="center"/>
          </w:tcPr>
          <w:p w14:paraId="35E643F3" w14:textId="77777777" w:rsidR="004524E5" w:rsidRDefault="00277132">
            <w:pPr>
              <w:spacing w:after="0" w:line="269" w:lineRule="auto"/>
              <w:jc w:val="center"/>
            </w:pPr>
            <w:r>
              <w:rPr>
                <w:sz w:val="16"/>
              </w:rPr>
              <w:t>M/TVS/</w:t>
            </w:r>
            <w:r>
              <w:rPr>
                <w:sz w:val="16"/>
              </w:rPr>
              <w:t>人工判识</w:t>
            </w:r>
          </w:p>
        </w:tc>
        <w:tc>
          <w:tcPr>
            <w:tcW w:w="1800" w:type="dxa"/>
            <w:tcMar>
              <w:top w:w="80" w:type="dxa"/>
              <w:left w:w="120" w:type="dxa"/>
              <w:bottom w:w="80" w:type="dxa"/>
              <w:right w:w="120" w:type="dxa"/>
            </w:tcMar>
            <w:vAlign w:val="center"/>
          </w:tcPr>
          <w:p w14:paraId="5DC99259" w14:textId="77777777" w:rsidR="004524E5" w:rsidRDefault="00277132">
            <w:pPr>
              <w:spacing w:after="0" w:line="269" w:lineRule="auto"/>
            </w:pPr>
            <w:r>
              <w:rPr>
                <w:sz w:val="16"/>
              </w:rPr>
              <w:t>中气旋对象验证</w:t>
            </w:r>
          </w:p>
        </w:tc>
        <w:tc>
          <w:tcPr>
            <w:tcW w:w="3200" w:type="dxa"/>
            <w:tcMar>
              <w:top w:w="80" w:type="dxa"/>
              <w:left w:w="120" w:type="dxa"/>
              <w:bottom w:w="80" w:type="dxa"/>
              <w:right w:w="120" w:type="dxa"/>
            </w:tcMar>
            <w:vAlign w:val="center"/>
          </w:tcPr>
          <w:p w14:paraId="19004EB4" w14:textId="77777777" w:rsidR="004524E5" w:rsidRDefault="00277132">
            <w:pPr>
              <w:spacing w:after="0" w:line="269" w:lineRule="auto"/>
            </w:pPr>
            <w:r>
              <w:rPr>
                <w:sz w:val="16"/>
              </w:rPr>
              <w:t>两名以上人员独立复核</w:t>
            </w:r>
          </w:p>
        </w:tc>
        <w:tc>
          <w:tcPr>
            <w:tcW w:w="2860" w:type="dxa"/>
            <w:tcMar>
              <w:top w:w="80" w:type="dxa"/>
              <w:left w:w="120" w:type="dxa"/>
              <w:bottom w:w="80" w:type="dxa"/>
              <w:right w:w="120" w:type="dxa"/>
            </w:tcMar>
            <w:vAlign w:val="center"/>
          </w:tcPr>
          <w:p w14:paraId="3BD81839" w14:textId="77777777" w:rsidR="004524E5" w:rsidRDefault="00277132">
            <w:pPr>
              <w:spacing w:after="0" w:line="269" w:lineRule="auto"/>
            </w:pPr>
            <w:r>
              <w:rPr>
                <w:sz w:val="16"/>
              </w:rPr>
              <w:t>M</w:t>
            </w:r>
            <w:r>
              <w:rPr>
                <w:sz w:val="16"/>
              </w:rPr>
              <w:t>产品不是绝对真值</w:t>
            </w:r>
          </w:p>
        </w:tc>
      </w:tr>
      <w:tr w:rsidR="004524E5" w14:paraId="78483C59" w14:textId="77777777">
        <w:tc>
          <w:tcPr>
            <w:tcW w:w="1500" w:type="dxa"/>
            <w:tcMar>
              <w:top w:w="80" w:type="dxa"/>
              <w:left w:w="120" w:type="dxa"/>
              <w:bottom w:w="80" w:type="dxa"/>
              <w:right w:w="120" w:type="dxa"/>
            </w:tcMar>
            <w:vAlign w:val="center"/>
          </w:tcPr>
          <w:p w14:paraId="0A929605" w14:textId="77777777" w:rsidR="004524E5" w:rsidRDefault="00277132">
            <w:pPr>
              <w:spacing w:after="0" w:line="269" w:lineRule="auto"/>
              <w:jc w:val="center"/>
            </w:pPr>
            <w:r>
              <w:rPr>
                <w:sz w:val="16"/>
              </w:rPr>
              <w:t>数值模式真值</w:t>
            </w:r>
          </w:p>
        </w:tc>
        <w:tc>
          <w:tcPr>
            <w:tcW w:w="1800" w:type="dxa"/>
            <w:tcMar>
              <w:top w:w="80" w:type="dxa"/>
              <w:left w:w="120" w:type="dxa"/>
              <w:bottom w:w="80" w:type="dxa"/>
              <w:right w:w="120" w:type="dxa"/>
            </w:tcMar>
            <w:vAlign w:val="center"/>
          </w:tcPr>
          <w:p w14:paraId="349203E0" w14:textId="77777777" w:rsidR="004524E5" w:rsidRDefault="00277132">
            <w:pPr>
              <w:spacing w:after="0" w:line="269" w:lineRule="auto"/>
            </w:pPr>
            <w:r>
              <w:rPr>
                <w:sz w:val="16"/>
              </w:rPr>
              <w:t>模式</w:t>
            </w:r>
            <w:r>
              <w:rPr>
                <w:sz w:val="16"/>
              </w:rPr>
              <w:t>OSSE</w:t>
            </w:r>
          </w:p>
        </w:tc>
        <w:tc>
          <w:tcPr>
            <w:tcW w:w="3200" w:type="dxa"/>
            <w:tcMar>
              <w:top w:w="80" w:type="dxa"/>
              <w:left w:w="120" w:type="dxa"/>
              <w:bottom w:w="80" w:type="dxa"/>
              <w:right w:w="120" w:type="dxa"/>
            </w:tcMar>
            <w:vAlign w:val="center"/>
          </w:tcPr>
          <w:p w14:paraId="60AB7BD8" w14:textId="77777777" w:rsidR="004524E5" w:rsidRDefault="00277132">
            <w:pPr>
              <w:spacing w:after="0" w:line="269" w:lineRule="auto"/>
            </w:pPr>
            <w:r>
              <w:rPr>
                <w:sz w:val="16"/>
              </w:rPr>
              <w:t>高分辨率三维风和微物理场</w:t>
            </w:r>
          </w:p>
        </w:tc>
        <w:tc>
          <w:tcPr>
            <w:tcW w:w="2860" w:type="dxa"/>
            <w:tcMar>
              <w:top w:w="80" w:type="dxa"/>
              <w:left w:w="120" w:type="dxa"/>
              <w:bottom w:w="80" w:type="dxa"/>
              <w:right w:w="120" w:type="dxa"/>
            </w:tcMar>
            <w:vAlign w:val="center"/>
          </w:tcPr>
          <w:p w14:paraId="2DBAF4A5" w14:textId="77777777" w:rsidR="004524E5" w:rsidRDefault="00277132">
            <w:pPr>
              <w:spacing w:after="0" w:line="269" w:lineRule="auto"/>
            </w:pPr>
            <w:r>
              <w:rPr>
                <w:sz w:val="16"/>
              </w:rPr>
              <w:t>需模拟雷达观测误差</w:t>
            </w:r>
          </w:p>
        </w:tc>
      </w:tr>
    </w:tbl>
    <w:p w14:paraId="06401D71" w14:textId="77777777" w:rsidR="004524E5" w:rsidRDefault="004524E5">
      <w:pPr>
        <w:spacing w:after="80"/>
      </w:pPr>
    </w:p>
    <w:p w14:paraId="64B63C4F" w14:textId="77777777" w:rsidR="004524E5" w:rsidRDefault="00277132">
      <w:pPr>
        <w:pStyle w:val="20"/>
      </w:pPr>
      <w:bookmarkStart w:id="36" w:name="_Toc239350420"/>
      <w:r>
        <w:lastRenderedPageBreak/>
        <w:t xml:space="preserve">8.3 </w:t>
      </w:r>
      <w:r>
        <w:t>样本规模与划分</w:t>
      </w:r>
      <w:bookmarkEnd w:id="36"/>
    </w:p>
    <w:p w14:paraId="3E348EBF" w14:textId="77777777" w:rsidR="004524E5" w:rsidRDefault="00277132">
      <w:r>
        <w:t>建议覆盖至少一个完整强对流季，包含几十个中气旋过程及足量非中气旋对照，且每个过程包含连续多个体扫。这里的数量是研究设计建议，不是期刊硬性规定；最终应根据事件独立性和置信区间宽度进行功效评估。训练</w:t>
      </w:r>
      <w:r>
        <w:t>/</w:t>
      </w:r>
      <w:r>
        <w:t>调参</w:t>
      </w:r>
      <w:r>
        <w:t>/</w:t>
      </w:r>
      <w:r>
        <w:t>测试必须按天气过程或日期划分，不能把同一风暴相邻体扫分到不同集合。</w:t>
      </w:r>
    </w:p>
    <w:p w14:paraId="01550C62" w14:textId="77777777" w:rsidR="004524E5" w:rsidRDefault="00277132">
      <w:pPr>
        <w:numPr>
          <w:ilvl w:val="0"/>
          <w:numId w:val="1"/>
        </w:numPr>
      </w:pPr>
      <w:r>
        <w:t>开发集：选择少量案例调试物理算子和优化器。</w:t>
      </w:r>
    </w:p>
    <w:p w14:paraId="36C8BAA8" w14:textId="77777777" w:rsidR="004524E5" w:rsidRDefault="00277132">
      <w:pPr>
        <w:numPr>
          <w:ilvl w:val="0"/>
          <w:numId w:val="1"/>
        </w:numPr>
      </w:pPr>
      <w:r>
        <w:t>验证集：选择秩、正则参数、停止条件和质量门槛。</w:t>
      </w:r>
    </w:p>
    <w:p w14:paraId="4DAD9B91" w14:textId="77777777" w:rsidR="004524E5" w:rsidRDefault="00277132">
      <w:pPr>
        <w:numPr>
          <w:ilvl w:val="0"/>
          <w:numId w:val="1"/>
        </w:numPr>
      </w:pPr>
      <w:r>
        <w:t>封闭测试集：只在最终模型确定后运行一次。</w:t>
      </w:r>
    </w:p>
    <w:p w14:paraId="1835FB7F" w14:textId="77777777" w:rsidR="004524E5" w:rsidRDefault="00277132">
      <w:pPr>
        <w:numPr>
          <w:ilvl w:val="0"/>
          <w:numId w:val="1"/>
        </w:numPr>
      </w:pPr>
      <w:r>
        <w:t>跨站点测试：使用未参与开发的雷达组合检验几何泛化。</w:t>
      </w:r>
    </w:p>
    <w:p w14:paraId="69FDE73D" w14:textId="77777777" w:rsidR="004524E5" w:rsidRDefault="00277132">
      <w:pPr>
        <w:pStyle w:val="20"/>
      </w:pPr>
      <w:bookmarkStart w:id="37" w:name="_Toc239350421"/>
      <w:r>
        <w:t xml:space="preserve">8.4 </w:t>
      </w:r>
      <w:r>
        <w:t>建议数据格式</w:t>
      </w:r>
      <w:bookmarkEnd w:id="37"/>
    </w:p>
    <w:p w14:paraId="4C9D0087" w14:textId="77777777" w:rsidR="004524E5" w:rsidRDefault="00277132">
      <w:r>
        <w:t>内部研究数据建议使用</w:t>
      </w:r>
      <w:r>
        <w:t>xarray Dataset</w:t>
      </w:r>
      <w:r>
        <w:t>，并按</w:t>
      </w:r>
      <w:r>
        <w:t>case_id</w:t>
      </w:r>
      <w:r>
        <w:t>组织</w:t>
      </w:r>
      <w:r>
        <w:t>Zarr</w:t>
      </w:r>
      <w:r>
        <w:t>或</w:t>
      </w:r>
      <w:r>
        <w:t>NetCDF</w:t>
      </w:r>
      <w:r>
        <w:t>。坐标至少包含</w:t>
      </w:r>
      <w:r>
        <w:t>time</w:t>
      </w:r>
      <w:r>
        <w:t>、</w:t>
      </w:r>
      <w:r>
        <w:t>z</w:t>
      </w:r>
      <w:r>
        <w:t>、</w:t>
      </w:r>
      <w:r>
        <w:t>y</w:t>
      </w:r>
      <w:r>
        <w:t>、</w:t>
      </w:r>
      <w:r>
        <w:t>x</w:t>
      </w:r>
      <w:r>
        <w:t>、</w:t>
      </w:r>
      <w:r>
        <w:t>component</w:t>
      </w:r>
      <w:r>
        <w:t>和</w:t>
      </w:r>
      <w:r>
        <w:t>radar</w:t>
      </w:r>
      <w:r>
        <w:t>；变量包括</w:t>
      </w:r>
      <w:r>
        <w:t>radial_velocity</w:t>
      </w:r>
      <w:r>
        <w:t>、</w:t>
      </w:r>
      <w:r>
        <w:t>azimuth</w:t>
      </w:r>
      <w:r>
        <w:t>、</w:t>
      </w:r>
      <w:r>
        <w:t>elevation</w:t>
      </w:r>
      <w:r>
        <w:t>、</w:t>
      </w:r>
      <w:r>
        <w:t>fall_speed</w:t>
      </w:r>
      <w:r>
        <w:t>、</w:t>
      </w:r>
      <w:r>
        <w:t>reflectivity</w:t>
      </w:r>
      <w:r>
        <w:t>、</w:t>
      </w:r>
      <w:r>
        <w:t>valid_mask</w:t>
      </w:r>
      <w:r>
        <w:t>、</w:t>
      </w:r>
      <w:r>
        <w:t>bca</w:t>
      </w:r>
      <w:r>
        <w:t>、</w:t>
      </w:r>
      <w:r>
        <w:t>quality_weight</w:t>
      </w:r>
      <w:r>
        <w:t>、</w:t>
      </w:r>
      <w:r>
        <w:t>u/v/w</w:t>
      </w:r>
      <w:r>
        <w:t>背景场及人工标签。所有变量必须记录单位、缺测值、站点坐标、扫描时刻、</w:t>
      </w:r>
      <w:r>
        <w:t>VCP</w:t>
      </w:r>
      <w:r>
        <w:t>和处理版本。</w:t>
      </w:r>
    </w:p>
    <w:p w14:paraId="3E2A0E10" w14:textId="77777777" w:rsidR="004524E5" w:rsidRDefault="00277132">
      <w:pPr>
        <w:pStyle w:val="1"/>
      </w:pPr>
      <w:bookmarkStart w:id="38" w:name="_Toc239350422"/>
      <w:r>
        <w:t xml:space="preserve">9 </w:t>
      </w:r>
      <w:r>
        <w:t>实验过程</w:t>
      </w:r>
      <w:bookmarkEnd w:id="38"/>
    </w:p>
    <w:p w14:paraId="6E6A5F8A" w14:textId="77777777" w:rsidR="004524E5" w:rsidRDefault="00277132">
      <w:pPr>
        <w:pStyle w:val="20"/>
      </w:pPr>
      <w:bookmarkStart w:id="39" w:name="_Toc239350423"/>
      <w:r>
        <w:t xml:space="preserve">9.1 </w:t>
      </w:r>
      <w:r>
        <w:t>阶段</w:t>
      </w:r>
      <w:r>
        <w:t>0</w:t>
      </w:r>
      <w:r>
        <w:t>：冻结和复现现有基线</w:t>
      </w:r>
      <w:bookmarkEnd w:id="39"/>
    </w:p>
    <w:p w14:paraId="01E02846" w14:textId="77777777" w:rsidR="004524E5" w:rsidRDefault="00277132">
      <w:pPr>
        <w:numPr>
          <w:ilvl w:val="0"/>
          <w:numId w:val="6"/>
        </w:numPr>
      </w:pPr>
      <w:r>
        <w:t>将当前目录纳入</w:t>
      </w:r>
      <w:r>
        <w:t>Git</w:t>
      </w:r>
      <w:r>
        <w:t>版本控制，锁定</w:t>
      </w:r>
      <w:r>
        <w:t>Python</w:t>
      </w:r>
      <w:r>
        <w:t>和依赖版本。</w:t>
      </w:r>
    </w:p>
    <w:p w14:paraId="0F75B1B7" w14:textId="77777777" w:rsidR="004524E5" w:rsidRDefault="00277132">
      <w:pPr>
        <w:numPr>
          <w:ilvl w:val="0"/>
          <w:numId w:val="6"/>
        </w:numPr>
      </w:pPr>
      <w:r>
        <w:t>保存两套代表性输出、命令行参数、日志和</w:t>
      </w:r>
      <w:r>
        <w:t>NetCDF</w:t>
      </w:r>
      <w:r>
        <w:t>元数据。</w:t>
      </w:r>
    </w:p>
    <w:p w14:paraId="312F7A5F" w14:textId="77777777" w:rsidR="004524E5" w:rsidRDefault="00277132">
      <w:pPr>
        <w:numPr>
          <w:ilvl w:val="0"/>
          <w:numId w:val="6"/>
        </w:numPr>
      </w:pPr>
      <w:r>
        <w:t>统一</w:t>
      </w:r>
      <w:r>
        <w:t>PyDDA</w:t>
      </w:r>
      <w:r>
        <w:t>、直接双雷达和张量方法使用的网格、掩膜、反射率订正和评价区域。</w:t>
      </w:r>
    </w:p>
    <w:p w14:paraId="05766489" w14:textId="77777777" w:rsidR="004524E5" w:rsidRDefault="00277132">
      <w:pPr>
        <w:numPr>
          <w:ilvl w:val="0"/>
          <w:numId w:val="6"/>
        </w:numPr>
      </w:pPr>
      <w:r>
        <w:t>把已有</w:t>
      </w:r>
      <w:r>
        <w:t>10</w:t>
      </w:r>
      <w:r>
        <w:t>项测试作为回归门槛；任何新模块不得改变基线结果。</w:t>
      </w:r>
    </w:p>
    <w:p w14:paraId="29FB7CF7" w14:textId="77777777" w:rsidR="004524E5" w:rsidRDefault="00277132">
      <w:pPr>
        <w:pStyle w:val="20"/>
      </w:pPr>
      <w:bookmarkStart w:id="40" w:name="_Toc239350424"/>
      <w:r>
        <w:lastRenderedPageBreak/>
        <w:t xml:space="preserve">9.2 </w:t>
      </w:r>
      <w:r>
        <w:t>阶段</w:t>
      </w:r>
      <w:r>
        <w:t>1</w:t>
      </w:r>
      <w:r>
        <w:t>：低秩经验验证</w:t>
      </w:r>
      <w:bookmarkEnd w:id="40"/>
    </w:p>
    <w:p w14:paraId="2FF5D51E" w14:textId="77777777" w:rsidR="004524E5" w:rsidRDefault="00277132">
      <w:pPr>
        <w:numPr>
          <w:ilvl w:val="0"/>
          <w:numId w:val="7"/>
        </w:numPr>
      </w:pPr>
      <w:r>
        <w:t>形成连续体扫时空张量，分别对全域、双雷达有效域和风暴对象子域做</w:t>
      </w:r>
      <w:r>
        <w:t>HOSVD</w:t>
      </w:r>
      <w:r>
        <w:t>。</w:t>
      </w:r>
    </w:p>
    <w:p w14:paraId="04FD9B05" w14:textId="77777777" w:rsidR="004524E5" w:rsidRDefault="00277132">
      <w:pPr>
        <w:numPr>
          <w:ilvl w:val="0"/>
          <w:numId w:val="7"/>
        </w:numPr>
      </w:pPr>
      <w:r>
        <w:t>绘制每一模式奇异值谱、累计能量、压缩率和随风暴阶段变化的有效秩。</w:t>
      </w:r>
    </w:p>
    <w:p w14:paraId="1030CE5C" w14:textId="77777777" w:rsidR="004524E5" w:rsidRDefault="00277132">
      <w:pPr>
        <w:numPr>
          <w:ilvl w:val="0"/>
          <w:numId w:val="7"/>
        </w:numPr>
      </w:pPr>
      <w:r>
        <w:t>评估不同秩截断对风速</w:t>
      </w:r>
      <w:r>
        <w:t>RMSE</w:t>
      </w:r>
      <w:r>
        <w:t>、最大涡度、环流和质量连续残差的影响。</w:t>
      </w:r>
    </w:p>
    <w:p w14:paraId="3B695419" w14:textId="77777777" w:rsidR="004524E5" w:rsidRDefault="00277132">
      <w:pPr>
        <w:numPr>
          <w:ilvl w:val="0"/>
          <w:numId w:val="7"/>
        </w:numPr>
      </w:pPr>
      <w:r>
        <w:t>若时间模秩不稳定，采用风暴平移订正或随风暴移动的坐标系后重新检验。</w:t>
      </w:r>
    </w:p>
    <w:p w14:paraId="52CC1128" w14:textId="77777777" w:rsidR="004524E5" w:rsidRDefault="00277132">
      <w:pPr>
        <w:pStyle w:val="20"/>
      </w:pPr>
      <w:bookmarkStart w:id="41" w:name="_Toc239350425"/>
      <w:r>
        <w:t xml:space="preserve">9.3 </w:t>
      </w:r>
      <w:r>
        <w:t>阶段</w:t>
      </w:r>
      <w:r>
        <w:t>2</w:t>
      </w:r>
      <w:r>
        <w:t>：解析</w:t>
      </w:r>
      <w:r>
        <w:t>OSSE</w:t>
      </w:r>
      <w:bookmarkEnd w:id="41"/>
    </w:p>
    <w:p w14:paraId="79BB0FB5" w14:textId="77777777" w:rsidR="004524E5" w:rsidRDefault="00277132">
      <w:r>
        <w:t>构造具有已知</w:t>
      </w:r>
      <w:r>
        <w:t>u</w:t>
      </w:r>
      <w:r>
        <w:t>、</w:t>
      </w:r>
      <w:r>
        <w:t>v</w:t>
      </w:r>
      <w:r>
        <w:t>、</w:t>
      </w:r>
      <w:r>
        <w:t>w</w:t>
      </w:r>
      <w:r>
        <w:t>的三维解析风场，例如</w:t>
      </w:r>
      <w:r>
        <w:t>Rankine</w:t>
      </w:r>
      <w:r>
        <w:t>涡旋、</w:t>
      </w:r>
      <w:r>
        <w:t>Burgers–Rott</w:t>
      </w:r>
      <w:r>
        <w:t>涡旋、倾斜涡旋柱、旋转上升流、辐合</w:t>
      </w:r>
      <w:r>
        <w:t>—</w:t>
      </w:r>
      <w:r>
        <w:t>辐散偶极以及叠加环境切变。将真值投影到实际雷达位置，加入终端下落速度、噪声、缺测和时间平移，再用各方法恢复。</w:t>
      </w:r>
    </w:p>
    <w:tbl>
      <w:tblPr>
        <w:tblStyle w:val="aff1"/>
        <w:tblW w:w="9360" w:type="dxa"/>
        <w:tblInd w:w="120" w:type="dxa"/>
        <w:tblLayout w:type="fixed"/>
        <w:tblLook w:val="04A0" w:firstRow="1" w:lastRow="0" w:firstColumn="1" w:lastColumn="0" w:noHBand="0" w:noVBand="1"/>
      </w:tblPr>
      <w:tblGrid>
        <w:gridCol w:w="2700"/>
        <w:gridCol w:w="6660"/>
      </w:tblGrid>
      <w:tr w:rsidR="004524E5" w14:paraId="7B76CA6F" w14:textId="77777777">
        <w:trPr>
          <w:tblHeader/>
        </w:trPr>
        <w:tc>
          <w:tcPr>
            <w:tcW w:w="2700" w:type="dxa"/>
            <w:shd w:val="clear" w:color="auto" w:fill="EAF0F6"/>
            <w:tcMar>
              <w:top w:w="80" w:type="dxa"/>
              <w:left w:w="120" w:type="dxa"/>
              <w:bottom w:w="80" w:type="dxa"/>
              <w:right w:w="120" w:type="dxa"/>
            </w:tcMar>
            <w:vAlign w:val="center"/>
          </w:tcPr>
          <w:p w14:paraId="18568D57" w14:textId="77777777" w:rsidR="004524E5" w:rsidRDefault="00277132">
            <w:pPr>
              <w:spacing w:after="0"/>
              <w:jc w:val="center"/>
            </w:pPr>
            <w:r>
              <w:rPr>
                <w:b/>
                <w:color w:val="20374C"/>
                <w:sz w:val="18"/>
              </w:rPr>
              <w:t>因素</w:t>
            </w:r>
          </w:p>
        </w:tc>
        <w:tc>
          <w:tcPr>
            <w:tcW w:w="6660" w:type="dxa"/>
            <w:shd w:val="clear" w:color="auto" w:fill="EAF0F6"/>
            <w:tcMar>
              <w:top w:w="80" w:type="dxa"/>
              <w:left w:w="120" w:type="dxa"/>
              <w:bottom w:w="80" w:type="dxa"/>
              <w:right w:w="120" w:type="dxa"/>
            </w:tcMar>
            <w:vAlign w:val="center"/>
          </w:tcPr>
          <w:p w14:paraId="4B78FC60" w14:textId="77777777" w:rsidR="004524E5" w:rsidRDefault="00277132">
            <w:pPr>
              <w:spacing w:after="0"/>
              <w:jc w:val="center"/>
            </w:pPr>
            <w:r>
              <w:rPr>
                <w:b/>
                <w:color w:val="20374C"/>
                <w:sz w:val="18"/>
              </w:rPr>
              <w:t>推荐水平</w:t>
            </w:r>
          </w:p>
        </w:tc>
      </w:tr>
      <w:tr w:rsidR="004524E5" w14:paraId="5B0133B5" w14:textId="77777777">
        <w:tc>
          <w:tcPr>
            <w:tcW w:w="2700" w:type="dxa"/>
            <w:tcMar>
              <w:top w:w="80" w:type="dxa"/>
              <w:left w:w="120" w:type="dxa"/>
              <w:bottom w:w="80" w:type="dxa"/>
              <w:right w:w="120" w:type="dxa"/>
            </w:tcMar>
            <w:vAlign w:val="center"/>
          </w:tcPr>
          <w:p w14:paraId="1741032E" w14:textId="77777777" w:rsidR="004524E5" w:rsidRDefault="00277132">
            <w:pPr>
              <w:spacing w:after="0" w:line="269" w:lineRule="auto"/>
            </w:pPr>
            <w:r>
              <w:rPr>
                <w:sz w:val="18"/>
              </w:rPr>
              <w:t>交叉角</w:t>
            </w:r>
          </w:p>
        </w:tc>
        <w:tc>
          <w:tcPr>
            <w:tcW w:w="6660" w:type="dxa"/>
            <w:tcMar>
              <w:top w:w="80" w:type="dxa"/>
              <w:left w:w="120" w:type="dxa"/>
              <w:bottom w:w="80" w:type="dxa"/>
              <w:right w:w="120" w:type="dxa"/>
            </w:tcMar>
            <w:vAlign w:val="center"/>
          </w:tcPr>
          <w:p w14:paraId="3423C31E" w14:textId="77777777" w:rsidR="004524E5" w:rsidRDefault="00277132">
            <w:pPr>
              <w:spacing w:after="0" w:line="269" w:lineRule="auto"/>
            </w:pPr>
            <w:r>
              <w:rPr>
                <w:sz w:val="18"/>
              </w:rPr>
              <w:t>10°, 15°, 20°, 30°, 45°, 60°, 90°</w:t>
            </w:r>
          </w:p>
        </w:tc>
      </w:tr>
      <w:tr w:rsidR="004524E5" w14:paraId="6E126D09" w14:textId="77777777">
        <w:tc>
          <w:tcPr>
            <w:tcW w:w="2700" w:type="dxa"/>
            <w:tcMar>
              <w:top w:w="80" w:type="dxa"/>
              <w:left w:w="120" w:type="dxa"/>
              <w:bottom w:w="80" w:type="dxa"/>
              <w:right w:w="120" w:type="dxa"/>
            </w:tcMar>
            <w:vAlign w:val="center"/>
          </w:tcPr>
          <w:p w14:paraId="5829907A" w14:textId="77777777" w:rsidR="004524E5" w:rsidRDefault="00277132">
            <w:pPr>
              <w:spacing w:after="0" w:line="269" w:lineRule="auto"/>
            </w:pPr>
            <w:r>
              <w:rPr>
                <w:sz w:val="18"/>
              </w:rPr>
              <w:t>速度噪声标准差</w:t>
            </w:r>
          </w:p>
        </w:tc>
        <w:tc>
          <w:tcPr>
            <w:tcW w:w="6660" w:type="dxa"/>
            <w:tcMar>
              <w:top w:w="80" w:type="dxa"/>
              <w:left w:w="120" w:type="dxa"/>
              <w:bottom w:w="80" w:type="dxa"/>
              <w:right w:w="120" w:type="dxa"/>
            </w:tcMar>
            <w:vAlign w:val="center"/>
          </w:tcPr>
          <w:p w14:paraId="4D987D79" w14:textId="77777777" w:rsidR="004524E5" w:rsidRDefault="00277132">
            <w:pPr>
              <w:spacing w:after="0" w:line="269" w:lineRule="auto"/>
            </w:pPr>
            <w:r>
              <w:rPr>
                <w:sz w:val="18"/>
              </w:rPr>
              <w:t>0, 1, 2, 4 m/s</w:t>
            </w:r>
          </w:p>
        </w:tc>
      </w:tr>
      <w:tr w:rsidR="004524E5" w14:paraId="6A3709E3" w14:textId="77777777">
        <w:tc>
          <w:tcPr>
            <w:tcW w:w="2700" w:type="dxa"/>
            <w:tcMar>
              <w:top w:w="80" w:type="dxa"/>
              <w:left w:w="120" w:type="dxa"/>
              <w:bottom w:w="80" w:type="dxa"/>
              <w:right w:w="120" w:type="dxa"/>
            </w:tcMar>
            <w:vAlign w:val="center"/>
          </w:tcPr>
          <w:p w14:paraId="53EDE98E" w14:textId="77777777" w:rsidR="004524E5" w:rsidRDefault="00277132">
            <w:pPr>
              <w:spacing w:after="0" w:line="269" w:lineRule="auto"/>
            </w:pPr>
            <w:r>
              <w:rPr>
                <w:sz w:val="18"/>
              </w:rPr>
              <w:t>结构缺测比例</w:t>
            </w:r>
          </w:p>
        </w:tc>
        <w:tc>
          <w:tcPr>
            <w:tcW w:w="6660" w:type="dxa"/>
            <w:tcMar>
              <w:top w:w="80" w:type="dxa"/>
              <w:left w:w="120" w:type="dxa"/>
              <w:bottom w:w="80" w:type="dxa"/>
              <w:right w:w="120" w:type="dxa"/>
            </w:tcMar>
            <w:vAlign w:val="center"/>
          </w:tcPr>
          <w:p w14:paraId="6925CD04" w14:textId="77777777" w:rsidR="004524E5" w:rsidRDefault="00277132">
            <w:pPr>
              <w:spacing w:after="0" w:line="269" w:lineRule="auto"/>
            </w:pPr>
            <w:r>
              <w:rPr>
                <w:sz w:val="18"/>
              </w:rPr>
              <w:t>0%, 10%, 30%, 50%</w:t>
            </w:r>
            <w:r>
              <w:rPr>
                <w:sz w:val="18"/>
              </w:rPr>
              <w:t>（扇区</w:t>
            </w:r>
            <w:r>
              <w:rPr>
                <w:sz w:val="18"/>
              </w:rPr>
              <w:t>/</w:t>
            </w:r>
            <w:r>
              <w:rPr>
                <w:sz w:val="18"/>
              </w:rPr>
              <w:t>整层</w:t>
            </w:r>
            <w:r>
              <w:rPr>
                <w:sz w:val="18"/>
              </w:rPr>
              <w:t>/</w:t>
            </w:r>
            <w:r>
              <w:rPr>
                <w:sz w:val="18"/>
              </w:rPr>
              <w:t>低层缺测）</w:t>
            </w:r>
          </w:p>
        </w:tc>
      </w:tr>
      <w:tr w:rsidR="004524E5" w14:paraId="2E6B3129" w14:textId="77777777">
        <w:tc>
          <w:tcPr>
            <w:tcW w:w="2700" w:type="dxa"/>
            <w:tcMar>
              <w:top w:w="80" w:type="dxa"/>
              <w:left w:w="120" w:type="dxa"/>
              <w:bottom w:w="80" w:type="dxa"/>
              <w:right w:w="120" w:type="dxa"/>
            </w:tcMar>
            <w:vAlign w:val="center"/>
          </w:tcPr>
          <w:p w14:paraId="5C8337D5" w14:textId="77777777" w:rsidR="004524E5" w:rsidRDefault="00277132">
            <w:pPr>
              <w:spacing w:after="0" w:line="269" w:lineRule="auto"/>
            </w:pPr>
            <w:r>
              <w:rPr>
                <w:sz w:val="18"/>
              </w:rPr>
              <w:t>双站时间差</w:t>
            </w:r>
          </w:p>
        </w:tc>
        <w:tc>
          <w:tcPr>
            <w:tcW w:w="6660" w:type="dxa"/>
            <w:tcMar>
              <w:top w:w="80" w:type="dxa"/>
              <w:left w:w="120" w:type="dxa"/>
              <w:bottom w:w="80" w:type="dxa"/>
              <w:right w:w="120" w:type="dxa"/>
            </w:tcMar>
            <w:vAlign w:val="center"/>
          </w:tcPr>
          <w:p w14:paraId="3101D593" w14:textId="77777777" w:rsidR="004524E5" w:rsidRDefault="00277132">
            <w:pPr>
              <w:spacing w:after="0" w:line="269" w:lineRule="auto"/>
            </w:pPr>
            <w:r>
              <w:rPr>
                <w:sz w:val="18"/>
              </w:rPr>
              <w:t>0, 30, 60, 120 s</w:t>
            </w:r>
          </w:p>
        </w:tc>
      </w:tr>
      <w:tr w:rsidR="004524E5" w14:paraId="1B288895" w14:textId="77777777">
        <w:tc>
          <w:tcPr>
            <w:tcW w:w="2700" w:type="dxa"/>
            <w:tcMar>
              <w:top w:w="80" w:type="dxa"/>
              <w:left w:w="120" w:type="dxa"/>
              <w:bottom w:w="80" w:type="dxa"/>
              <w:right w:w="120" w:type="dxa"/>
            </w:tcMar>
            <w:vAlign w:val="center"/>
          </w:tcPr>
          <w:p w14:paraId="6149B3AE" w14:textId="77777777" w:rsidR="004524E5" w:rsidRDefault="00277132">
            <w:pPr>
              <w:spacing w:after="0" w:line="269" w:lineRule="auto"/>
            </w:pPr>
            <w:r>
              <w:rPr>
                <w:sz w:val="18"/>
              </w:rPr>
              <w:t>涡旋结构</w:t>
            </w:r>
          </w:p>
        </w:tc>
        <w:tc>
          <w:tcPr>
            <w:tcW w:w="6660" w:type="dxa"/>
            <w:tcMar>
              <w:top w:w="80" w:type="dxa"/>
              <w:left w:w="120" w:type="dxa"/>
              <w:bottom w:w="80" w:type="dxa"/>
              <w:right w:w="120" w:type="dxa"/>
            </w:tcMar>
            <w:vAlign w:val="center"/>
          </w:tcPr>
          <w:p w14:paraId="637F067B" w14:textId="77777777" w:rsidR="004524E5" w:rsidRDefault="00277132">
            <w:pPr>
              <w:spacing w:after="0" w:line="269" w:lineRule="auto"/>
            </w:pPr>
            <w:r>
              <w:rPr>
                <w:sz w:val="18"/>
              </w:rPr>
              <w:t>轴对称、倾斜、非轴对称、多涡旋、强环境切变</w:t>
            </w:r>
          </w:p>
        </w:tc>
      </w:tr>
      <w:tr w:rsidR="004524E5" w14:paraId="0DD9BD3D" w14:textId="77777777">
        <w:tc>
          <w:tcPr>
            <w:tcW w:w="2700" w:type="dxa"/>
            <w:tcMar>
              <w:top w:w="80" w:type="dxa"/>
              <w:left w:w="120" w:type="dxa"/>
              <w:bottom w:w="80" w:type="dxa"/>
              <w:right w:w="120" w:type="dxa"/>
            </w:tcMar>
            <w:vAlign w:val="center"/>
          </w:tcPr>
          <w:p w14:paraId="7D0C852E" w14:textId="77777777" w:rsidR="004524E5" w:rsidRDefault="00277132">
            <w:pPr>
              <w:spacing w:after="0" w:line="269" w:lineRule="auto"/>
            </w:pPr>
            <w:r>
              <w:rPr>
                <w:sz w:val="18"/>
              </w:rPr>
              <w:t>随机重复</w:t>
            </w:r>
          </w:p>
        </w:tc>
        <w:tc>
          <w:tcPr>
            <w:tcW w:w="6660" w:type="dxa"/>
            <w:tcMar>
              <w:top w:w="80" w:type="dxa"/>
              <w:left w:w="120" w:type="dxa"/>
              <w:bottom w:w="80" w:type="dxa"/>
              <w:right w:w="120" w:type="dxa"/>
            </w:tcMar>
            <w:vAlign w:val="center"/>
          </w:tcPr>
          <w:p w14:paraId="645E39BC" w14:textId="77777777" w:rsidR="004524E5" w:rsidRDefault="00277132">
            <w:pPr>
              <w:spacing w:after="0" w:line="269" w:lineRule="auto"/>
            </w:pPr>
            <w:r>
              <w:rPr>
                <w:sz w:val="18"/>
              </w:rPr>
              <w:t>每个代表组合至少</w:t>
            </w:r>
            <w:r>
              <w:rPr>
                <w:sz w:val="18"/>
              </w:rPr>
              <w:t>5–10</w:t>
            </w:r>
            <w:r>
              <w:rPr>
                <w:sz w:val="18"/>
              </w:rPr>
              <w:t>个噪声种子</w:t>
            </w:r>
          </w:p>
        </w:tc>
      </w:tr>
    </w:tbl>
    <w:p w14:paraId="753D7BC3" w14:textId="77777777" w:rsidR="004524E5" w:rsidRDefault="004524E5">
      <w:pPr>
        <w:spacing w:after="80"/>
      </w:pPr>
    </w:p>
    <w:p w14:paraId="52C1E74B" w14:textId="77777777" w:rsidR="004524E5" w:rsidRDefault="00277132">
      <w:r>
        <w:t>完整笛卡尔积可能计算量过大，可先做筛选实验，再对关键交叉角和噪声水平进行完整重复。所有方法使用同一模拟观测，报告均值、标准差和事件级</w:t>
      </w:r>
      <w:r>
        <w:t>Bootstrap</w:t>
      </w:r>
      <w:r>
        <w:t>置信区间。</w:t>
      </w:r>
    </w:p>
    <w:p w14:paraId="73D30109" w14:textId="77777777" w:rsidR="004524E5" w:rsidRDefault="00277132">
      <w:pPr>
        <w:pStyle w:val="20"/>
      </w:pPr>
      <w:bookmarkStart w:id="42" w:name="_Toc239350426"/>
      <w:r>
        <w:t xml:space="preserve">9.4 </w:t>
      </w:r>
      <w:r>
        <w:t>阶段</w:t>
      </w:r>
      <w:r>
        <w:t>3</w:t>
      </w:r>
      <w:r>
        <w:t>：数值模式</w:t>
      </w:r>
      <w:r>
        <w:t>OSSE</w:t>
      </w:r>
      <w:bookmarkEnd w:id="42"/>
    </w:p>
    <w:p w14:paraId="00DB997B" w14:textId="77777777" w:rsidR="004524E5" w:rsidRDefault="00277132">
      <w:r>
        <w:t>从高分辨率对流模式或公开超单体模拟中提取四维风、反射率和水凝物场，使用雷达模拟器生成非规则观测。这一步比解析涡旋更接近真实复杂流动，可检验低秩模型是否在多尺度湍流、冷池和非轴对称中气旋下仍有效。应把用于生成伪观测的完整模式风场保留为真值。</w:t>
      </w:r>
    </w:p>
    <w:p w14:paraId="039BA3AF" w14:textId="77777777" w:rsidR="004524E5" w:rsidRDefault="00277132">
      <w:pPr>
        <w:pStyle w:val="20"/>
      </w:pPr>
      <w:bookmarkStart w:id="43" w:name="_Toc239350427"/>
      <w:r>
        <w:lastRenderedPageBreak/>
        <w:t xml:space="preserve">9.5 </w:t>
      </w:r>
      <w:r>
        <w:t>阶段</w:t>
      </w:r>
      <w:r>
        <w:t>4</w:t>
      </w:r>
      <w:r>
        <w:t>：真实雷达检验</w:t>
      </w:r>
      <w:bookmarkEnd w:id="43"/>
    </w:p>
    <w:p w14:paraId="04E31332" w14:textId="77777777" w:rsidR="004524E5" w:rsidRDefault="00277132">
      <w:pPr>
        <w:numPr>
          <w:ilvl w:val="0"/>
          <w:numId w:val="8"/>
        </w:numPr>
      </w:pPr>
      <w:r>
        <w:t>先在开发案例检查数据读取、</w:t>
      </w:r>
      <w:r>
        <w:t>QC</w:t>
      </w:r>
      <w:r>
        <w:t>、观测回代和质量门控。</w:t>
      </w:r>
    </w:p>
    <w:p w14:paraId="166420FE" w14:textId="77777777" w:rsidR="004524E5" w:rsidRDefault="00277132">
      <w:pPr>
        <w:numPr>
          <w:ilvl w:val="0"/>
          <w:numId w:val="8"/>
        </w:numPr>
      </w:pPr>
      <w:r>
        <w:t>若有三部雷达，用两部反演、第三部完全留出，比较预测径向速度。</w:t>
      </w:r>
    </w:p>
    <w:p w14:paraId="1A5270D7" w14:textId="77777777" w:rsidR="004524E5" w:rsidRDefault="00277132">
      <w:pPr>
        <w:numPr>
          <w:ilvl w:val="0"/>
          <w:numId w:val="8"/>
        </w:numPr>
      </w:pPr>
      <w:r>
        <w:t>若只有两部雷达，采用成块留出：留出完整径向、扇区、仰角或时间段，禁止随机格点留出。</w:t>
      </w:r>
    </w:p>
    <w:p w14:paraId="67BFB1D5" w14:textId="77777777" w:rsidR="004524E5" w:rsidRDefault="00277132">
      <w:pPr>
        <w:numPr>
          <w:ilvl w:val="0"/>
          <w:numId w:val="8"/>
        </w:numPr>
      </w:pPr>
      <w:r>
        <w:t>与</w:t>
      </w:r>
      <w:r>
        <w:t>PyDDA</w:t>
      </w:r>
      <w:r>
        <w:t>、直接双雷达、无低秩</w:t>
      </w:r>
      <w:r>
        <w:t>3DVAR</w:t>
      </w:r>
      <w:r>
        <w:t>、矩阵低秩和不同张量模型比较。</w:t>
      </w:r>
    </w:p>
    <w:p w14:paraId="40162E64" w14:textId="77777777" w:rsidR="004524E5" w:rsidRDefault="00277132">
      <w:pPr>
        <w:numPr>
          <w:ilvl w:val="0"/>
          <w:numId w:val="8"/>
        </w:numPr>
      </w:pPr>
      <w:r>
        <w:t>对中气旋对象报告中心误差、环流、垂直连续性、首次识别时间和跟踪连续率。</w:t>
      </w:r>
    </w:p>
    <w:p w14:paraId="2DFE8F64" w14:textId="77777777" w:rsidR="004524E5" w:rsidRDefault="00277132">
      <w:pPr>
        <w:numPr>
          <w:ilvl w:val="0"/>
          <w:numId w:val="8"/>
        </w:numPr>
      </w:pPr>
      <w:r>
        <w:t>由人工判识人员盲评风场和中气旋对象，避免只依赖业务</w:t>
      </w:r>
      <w:r>
        <w:t>M</w:t>
      </w:r>
      <w:r>
        <w:t>产品。</w:t>
      </w:r>
    </w:p>
    <w:p w14:paraId="19CFB9BC" w14:textId="77777777" w:rsidR="004524E5" w:rsidRDefault="00277132">
      <w:pPr>
        <w:pStyle w:val="20"/>
      </w:pPr>
      <w:bookmarkStart w:id="44" w:name="_Toc239350428"/>
      <w:r>
        <w:t xml:space="preserve">9.6 </w:t>
      </w:r>
      <w:r>
        <w:t>阶段</w:t>
      </w:r>
      <w:r>
        <w:t>5</w:t>
      </w:r>
      <w:r>
        <w:t>：消融与敏感性实验</w:t>
      </w:r>
      <w:bookmarkEnd w:id="44"/>
    </w:p>
    <w:tbl>
      <w:tblPr>
        <w:tblStyle w:val="aff1"/>
        <w:tblW w:w="9360" w:type="dxa"/>
        <w:tblInd w:w="120" w:type="dxa"/>
        <w:tblLayout w:type="fixed"/>
        <w:tblLook w:val="04A0" w:firstRow="1" w:lastRow="0" w:firstColumn="1" w:lastColumn="0" w:noHBand="0" w:noVBand="1"/>
      </w:tblPr>
      <w:tblGrid>
        <w:gridCol w:w="950"/>
        <w:gridCol w:w="3600"/>
        <w:gridCol w:w="4810"/>
      </w:tblGrid>
      <w:tr w:rsidR="004524E5" w14:paraId="3A5A89CA" w14:textId="77777777">
        <w:trPr>
          <w:tblHeader/>
        </w:trPr>
        <w:tc>
          <w:tcPr>
            <w:tcW w:w="950" w:type="dxa"/>
            <w:shd w:val="clear" w:color="auto" w:fill="EAF0F6"/>
            <w:tcMar>
              <w:top w:w="80" w:type="dxa"/>
              <w:left w:w="120" w:type="dxa"/>
              <w:bottom w:w="80" w:type="dxa"/>
              <w:right w:w="120" w:type="dxa"/>
            </w:tcMar>
            <w:vAlign w:val="center"/>
          </w:tcPr>
          <w:p w14:paraId="511522EF" w14:textId="77777777" w:rsidR="004524E5" w:rsidRDefault="00277132">
            <w:pPr>
              <w:spacing w:after="0"/>
              <w:jc w:val="center"/>
            </w:pPr>
            <w:r>
              <w:rPr>
                <w:b/>
                <w:color w:val="20374C"/>
                <w:sz w:val="17"/>
              </w:rPr>
              <w:t>实验</w:t>
            </w:r>
          </w:p>
        </w:tc>
        <w:tc>
          <w:tcPr>
            <w:tcW w:w="3600" w:type="dxa"/>
            <w:shd w:val="clear" w:color="auto" w:fill="EAF0F6"/>
            <w:tcMar>
              <w:top w:w="80" w:type="dxa"/>
              <w:left w:w="120" w:type="dxa"/>
              <w:bottom w:w="80" w:type="dxa"/>
              <w:right w:w="120" w:type="dxa"/>
            </w:tcMar>
            <w:vAlign w:val="center"/>
          </w:tcPr>
          <w:p w14:paraId="32EA0929" w14:textId="77777777" w:rsidR="004524E5" w:rsidRDefault="00277132">
            <w:pPr>
              <w:spacing w:after="0"/>
              <w:jc w:val="center"/>
            </w:pPr>
            <w:r>
              <w:rPr>
                <w:b/>
                <w:color w:val="20374C"/>
                <w:sz w:val="17"/>
              </w:rPr>
              <w:t>去除</w:t>
            </w:r>
            <w:r>
              <w:rPr>
                <w:b/>
                <w:color w:val="20374C"/>
                <w:sz w:val="17"/>
              </w:rPr>
              <w:t>/</w:t>
            </w:r>
            <w:r>
              <w:rPr>
                <w:b/>
                <w:color w:val="20374C"/>
                <w:sz w:val="17"/>
              </w:rPr>
              <w:t>替换项</w:t>
            </w:r>
          </w:p>
        </w:tc>
        <w:tc>
          <w:tcPr>
            <w:tcW w:w="4810" w:type="dxa"/>
            <w:shd w:val="clear" w:color="auto" w:fill="EAF0F6"/>
            <w:tcMar>
              <w:top w:w="80" w:type="dxa"/>
              <w:left w:w="120" w:type="dxa"/>
              <w:bottom w:w="80" w:type="dxa"/>
              <w:right w:w="120" w:type="dxa"/>
            </w:tcMar>
            <w:vAlign w:val="center"/>
          </w:tcPr>
          <w:p w14:paraId="576E37AB" w14:textId="77777777" w:rsidR="004524E5" w:rsidRDefault="00277132">
            <w:pPr>
              <w:spacing w:after="0"/>
              <w:jc w:val="center"/>
            </w:pPr>
            <w:r>
              <w:rPr>
                <w:b/>
                <w:color w:val="20374C"/>
                <w:sz w:val="17"/>
              </w:rPr>
              <w:t>回答的问题</w:t>
            </w:r>
          </w:p>
        </w:tc>
      </w:tr>
      <w:tr w:rsidR="004524E5" w14:paraId="05A6A61E" w14:textId="77777777">
        <w:tc>
          <w:tcPr>
            <w:tcW w:w="950" w:type="dxa"/>
            <w:tcMar>
              <w:top w:w="80" w:type="dxa"/>
              <w:left w:w="120" w:type="dxa"/>
              <w:bottom w:w="80" w:type="dxa"/>
              <w:right w:w="120" w:type="dxa"/>
            </w:tcMar>
            <w:vAlign w:val="center"/>
          </w:tcPr>
          <w:p w14:paraId="3E64EF16" w14:textId="77777777" w:rsidR="004524E5" w:rsidRDefault="00277132">
            <w:pPr>
              <w:spacing w:after="0" w:line="269" w:lineRule="auto"/>
              <w:jc w:val="center"/>
            </w:pPr>
            <w:r>
              <w:rPr>
                <w:sz w:val="17"/>
              </w:rPr>
              <w:t>A1</w:t>
            </w:r>
          </w:p>
        </w:tc>
        <w:tc>
          <w:tcPr>
            <w:tcW w:w="3600" w:type="dxa"/>
            <w:tcMar>
              <w:top w:w="80" w:type="dxa"/>
              <w:left w:w="120" w:type="dxa"/>
              <w:bottom w:w="80" w:type="dxa"/>
              <w:right w:w="120" w:type="dxa"/>
            </w:tcMar>
            <w:vAlign w:val="center"/>
          </w:tcPr>
          <w:p w14:paraId="4134FDA0" w14:textId="77777777" w:rsidR="004524E5" w:rsidRDefault="00277132">
            <w:pPr>
              <w:spacing w:after="0" w:line="269" w:lineRule="auto"/>
            </w:pPr>
            <w:r>
              <w:rPr>
                <w:sz w:val="17"/>
              </w:rPr>
              <w:t>去掉低秩约束</w:t>
            </w:r>
          </w:p>
        </w:tc>
        <w:tc>
          <w:tcPr>
            <w:tcW w:w="4810" w:type="dxa"/>
            <w:tcMar>
              <w:top w:w="80" w:type="dxa"/>
              <w:left w:w="120" w:type="dxa"/>
              <w:bottom w:w="80" w:type="dxa"/>
              <w:right w:w="120" w:type="dxa"/>
            </w:tcMar>
            <w:vAlign w:val="center"/>
          </w:tcPr>
          <w:p w14:paraId="28F2CCC7" w14:textId="77777777" w:rsidR="004524E5" w:rsidRDefault="00277132">
            <w:pPr>
              <w:spacing w:after="0" w:line="269" w:lineRule="auto"/>
            </w:pPr>
            <w:r>
              <w:rPr>
                <w:sz w:val="17"/>
              </w:rPr>
              <w:t>增益来自张量结构还是普通</w:t>
            </w:r>
            <w:r>
              <w:rPr>
                <w:sz w:val="17"/>
              </w:rPr>
              <w:t>3DVAR</w:t>
            </w:r>
            <w:r>
              <w:rPr>
                <w:sz w:val="17"/>
              </w:rPr>
              <w:t>？</w:t>
            </w:r>
          </w:p>
        </w:tc>
      </w:tr>
      <w:tr w:rsidR="004524E5" w14:paraId="5C056EEE" w14:textId="77777777">
        <w:tc>
          <w:tcPr>
            <w:tcW w:w="950" w:type="dxa"/>
            <w:tcMar>
              <w:top w:w="80" w:type="dxa"/>
              <w:left w:w="120" w:type="dxa"/>
              <w:bottom w:w="80" w:type="dxa"/>
              <w:right w:w="120" w:type="dxa"/>
            </w:tcMar>
            <w:vAlign w:val="center"/>
          </w:tcPr>
          <w:p w14:paraId="653F8CBC" w14:textId="77777777" w:rsidR="004524E5" w:rsidRDefault="00277132">
            <w:pPr>
              <w:spacing w:after="0" w:line="269" w:lineRule="auto"/>
              <w:jc w:val="center"/>
            </w:pPr>
            <w:r>
              <w:rPr>
                <w:sz w:val="17"/>
              </w:rPr>
              <w:t>A2</w:t>
            </w:r>
          </w:p>
        </w:tc>
        <w:tc>
          <w:tcPr>
            <w:tcW w:w="3600" w:type="dxa"/>
            <w:tcMar>
              <w:top w:w="80" w:type="dxa"/>
              <w:left w:w="120" w:type="dxa"/>
              <w:bottom w:w="80" w:type="dxa"/>
              <w:right w:w="120" w:type="dxa"/>
            </w:tcMar>
            <w:vAlign w:val="center"/>
          </w:tcPr>
          <w:p w14:paraId="5206FF35" w14:textId="77777777" w:rsidR="004524E5" w:rsidRDefault="00277132">
            <w:pPr>
              <w:spacing w:after="0" w:line="269" w:lineRule="auto"/>
            </w:pPr>
            <w:r>
              <w:rPr>
                <w:sz w:val="17"/>
              </w:rPr>
              <w:t>去掉质量连续</w:t>
            </w:r>
          </w:p>
        </w:tc>
        <w:tc>
          <w:tcPr>
            <w:tcW w:w="4810" w:type="dxa"/>
            <w:tcMar>
              <w:top w:w="80" w:type="dxa"/>
              <w:left w:w="120" w:type="dxa"/>
              <w:bottom w:w="80" w:type="dxa"/>
              <w:right w:w="120" w:type="dxa"/>
            </w:tcMar>
            <w:vAlign w:val="center"/>
          </w:tcPr>
          <w:p w14:paraId="71797835" w14:textId="77777777" w:rsidR="004524E5" w:rsidRDefault="00277132">
            <w:pPr>
              <w:spacing w:after="0" w:line="269" w:lineRule="auto"/>
            </w:pPr>
            <w:r>
              <w:rPr>
                <w:sz w:val="17"/>
              </w:rPr>
              <w:t>物理约束对</w:t>
            </w:r>
            <w:r>
              <w:rPr>
                <w:sz w:val="17"/>
              </w:rPr>
              <w:t>w</w:t>
            </w:r>
            <w:r>
              <w:rPr>
                <w:sz w:val="17"/>
              </w:rPr>
              <w:t>和泛化的贡献？</w:t>
            </w:r>
          </w:p>
        </w:tc>
      </w:tr>
      <w:tr w:rsidR="004524E5" w14:paraId="352A19CC" w14:textId="77777777">
        <w:tc>
          <w:tcPr>
            <w:tcW w:w="950" w:type="dxa"/>
            <w:tcMar>
              <w:top w:w="80" w:type="dxa"/>
              <w:left w:w="120" w:type="dxa"/>
              <w:bottom w:w="80" w:type="dxa"/>
              <w:right w:w="120" w:type="dxa"/>
            </w:tcMar>
            <w:vAlign w:val="center"/>
          </w:tcPr>
          <w:p w14:paraId="577D8D08" w14:textId="77777777" w:rsidR="004524E5" w:rsidRDefault="00277132">
            <w:pPr>
              <w:spacing w:after="0" w:line="269" w:lineRule="auto"/>
              <w:jc w:val="center"/>
            </w:pPr>
            <w:r>
              <w:rPr>
                <w:sz w:val="17"/>
              </w:rPr>
              <w:t>A3</w:t>
            </w:r>
          </w:p>
        </w:tc>
        <w:tc>
          <w:tcPr>
            <w:tcW w:w="3600" w:type="dxa"/>
            <w:tcMar>
              <w:top w:w="80" w:type="dxa"/>
              <w:left w:w="120" w:type="dxa"/>
              <w:bottom w:w="80" w:type="dxa"/>
              <w:right w:w="120" w:type="dxa"/>
            </w:tcMar>
            <w:vAlign w:val="center"/>
          </w:tcPr>
          <w:p w14:paraId="06984D51" w14:textId="77777777" w:rsidR="004524E5" w:rsidRDefault="00277132">
            <w:pPr>
              <w:spacing w:after="0" w:line="269" w:lineRule="auto"/>
            </w:pPr>
            <w:r>
              <w:rPr>
                <w:sz w:val="17"/>
              </w:rPr>
              <w:t>硬</w:t>
            </w:r>
            <w:r>
              <w:rPr>
                <w:sz w:val="17"/>
              </w:rPr>
              <w:t>BCA</w:t>
            </w:r>
            <w:r>
              <w:rPr>
                <w:sz w:val="17"/>
              </w:rPr>
              <w:t>阈值替换连续权重</w:t>
            </w:r>
          </w:p>
        </w:tc>
        <w:tc>
          <w:tcPr>
            <w:tcW w:w="4810" w:type="dxa"/>
            <w:tcMar>
              <w:top w:w="80" w:type="dxa"/>
              <w:left w:w="120" w:type="dxa"/>
              <w:bottom w:w="80" w:type="dxa"/>
              <w:right w:w="120" w:type="dxa"/>
            </w:tcMar>
            <w:vAlign w:val="center"/>
          </w:tcPr>
          <w:p w14:paraId="1BDAD500" w14:textId="77777777" w:rsidR="004524E5" w:rsidRDefault="00277132">
            <w:pPr>
              <w:spacing w:after="0" w:line="269" w:lineRule="auto"/>
            </w:pPr>
            <w:r>
              <w:rPr>
                <w:sz w:val="17"/>
              </w:rPr>
              <w:t>几何权重是否真正改善病态区？</w:t>
            </w:r>
          </w:p>
        </w:tc>
      </w:tr>
      <w:tr w:rsidR="004524E5" w14:paraId="08C7D780" w14:textId="77777777">
        <w:tc>
          <w:tcPr>
            <w:tcW w:w="950" w:type="dxa"/>
            <w:tcMar>
              <w:top w:w="80" w:type="dxa"/>
              <w:left w:w="120" w:type="dxa"/>
              <w:bottom w:w="80" w:type="dxa"/>
              <w:right w:w="120" w:type="dxa"/>
            </w:tcMar>
            <w:vAlign w:val="center"/>
          </w:tcPr>
          <w:p w14:paraId="2B2C74D0" w14:textId="77777777" w:rsidR="004524E5" w:rsidRDefault="00277132">
            <w:pPr>
              <w:spacing w:after="0" w:line="269" w:lineRule="auto"/>
              <w:jc w:val="center"/>
            </w:pPr>
            <w:r>
              <w:rPr>
                <w:sz w:val="17"/>
              </w:rPr>
              <w:t>A4</w:t>
            </w:r>
          </w:p>
        </w:tc>
        <w:tc>
          <w:tcPr>
            <w:tcW w:w="3600" w:type="dxa"/>
            <w:tcMar>
              <w:top w:w="80" w:type="dxa"/>
              <w:left w:w="120" w:type="dxa"/>
              <w:bottom w:w="80" w:type="dxa"/>
              <w:right w:w="120" w:type="dxa"/>
            </w:tcMar>
            <w:vAlign w:val="center"/>
          </w:tcPr>
          <w:p w14:paraId="638A10E6" w14:textId="77777777" w:rsidR="004524E5" w:rsidRDefault="00277132">
            <w:pPr>
              <w:spacing w:after="0" w:line="269" w:lineRule="auto"/>
            </w:pPr>
            <w:r>
              <w:rPr>
                <w:sz w:val="17"/>
              </w:rPr>
              <w:t>平方损失替换</w:t>
            </w:r>
            <w:r>
              <w:rPr>
                <w:sz w:val="17"/>
              </w:rPr>
              <w:t>Huber</w:t>
            </w:r>
          </w:p>
        </w:tc>
        <w:tc>
          <w:tcPr>
            <w:tcW w:w="4810" w:type="dxa"/>
            <w:tcMar>
              <w:top w:w="80" w:type="dxa"/>
              <w:left w:w="120" w:type="dxa"/>
              <w:bottom w:w="80" w:type="dxa"/>
              <w:right w:w="120" w:type="dxa"/>
            </w:tcMar>
            <w:vAlign w:val="center"/>
          </w:tcPr>
          <w:p w14:paraId="42B73061" w14:textId="77777777" w:rsidR="004524E5" w:rsidRDefault="00277132">
            <w:pPr>
              <w:spacing w:after="0" w:line="269" w:lineRule="auto"/>
            </w:pPr>
            <w:r>
              <w:rPr>
                <w:sz w:val="17"/>
              </w:rPr>
              <w:t>鲁棒项是否抵抗退模糊异常？</w:t>
            </w:r>
          </w:p>
        </w:tc>
      </w:tr>
      <w:tr w:rsidR="004524E5" w14:paraId="04F650CD" w14:textId="77777777">
        <w:tc>
          <w:tcPr>
            <w:tcW w:w="950" w:type="dxa"/>
            <w:tcMar>
              <w:top w:w="80" w:type="dxa"/>
              <w:left w:w="120" w:type="dxa"/>
              <w:bottom w:w="80" w:type="dxa"/>
              <w:right w:w="120" w:type="dxa"/>
            </w:tcMar>
            <w:vAlign w:val="center"/>
          </w:tcPr>
          <w:p w14:paraId="75A3104E" w14:textId="77777777" w:rsidR="004524E5" w:rsidRDefault="00277132">
            <w:pPr>
              <w:spacing w:after="0" w:line="269" w:lineRule="auto"/>
              <w:jc w:val="center"/>
            </w:pPr>
            <w:r>
              <w:rPr>
                <w:sz w:val="17"/>
              </w:rPr>
              <w:t>A5</w:t>
            </w:r>
          </w:p>
        </w:tc>
        <w:tc>
          <w:tcPr>
            <w:tcW w:w="3600" w:type="dxa"/>
            <w:tcMar>
              <w:top w:w="80" w:type="dxa"/>
              <w:left w:w="120" w:type="dxa"/>
              <w:bottom w:w="80" w:type="dxa"/>
              <w:right w:w="120" w:type="dxa"/>
            </w:tcMar>
            <w:vAlign w:val="center"/>
          </w:tcPr>
          <w:p w14:paraId="0BB57321" w14:textId="77777777" w:rsidR="004524E5" w:rsidRDefault="00277132">
            <w:pPr>
              <w:spacing w:after="0" w:line="269" w:lineRule="auto"/>
            </w:pPr>
            <w:r>
              <w:rPr>
                <w:sz w:val="17"/>
              </w:rPr>
              <w:t>单时次替换时空窗</w:t>
            </w:r>
          </w:p>
        </w:tc>
        <w:tc>
          <w:tcPr>
            <w:tcW w:w="4810" w:type="dxa"/>
            <w:tcMar>
              <w:top w:w="80" w:type="dxa"/>
              <w:left w:w="120" w:type="dxa"/>
              <w:bottom w:w="80" w:type="dxa"/>
              <w:right w:w="120" w:type="dxa"/>
            </w:tcMar>
            <w:vAlign w:val="center"/>
          </w:tcPr>
          <w:p w14:paraId="4B0E76F4" w14:textId="77777777" w:rsidR="004524E5" w:rsidRDefault="00277132">
            <w:pPr>
              <w:spacing w:after="0" w:line="269" w:lineRule="auto"/>
            </w:pPr>
            <w:r>
              <w:rPr>
                <w:sz w:val="17"/>
              </w:rPr>
              <w:t>时间张量结构提供多少信息？</w:t>
            </w:r>
          </w:p>
        </w:tc>
      </w:tr>
      <w:tr w:rsidR="004524E5" w14:paraId="792C5A12" w14:textId="77777777">
        <w:tc>
          <w:tcPr>
            <w:tcW w:w="950" w:type="dxa"/>
            <w:tcMar>
              <w:top w:w="80" w:type="dxa"/>
              <w:left w:w="120" w:type="dxa"/>
              <w:bottom w:w="80" w:type="dxa"/>
              <w:right w:w="120" w:type="dxa"/>
            </w:tcMar>
            <w:vAlign w:val="center"/>
          </w:tcPr>
          <w:p w14:paraId="788679FF" w14:textId="77777777" w:rsidR="004524E5" w:rsidRDefault="00277132">
            <w:pPr>
              <w:spacing w:after="0" w:line="269" w:lineRule="auto"/>
              <w:jc w:val="center"/>
            </w:pPr>
            <w:r>
              <w:rPr>
                <w:sz w:val="17"/>
              </w:rPr>
              <w:t>A6</w:t>
            </w:r>
          </w:p>
        </w:tc>
        <w:tc>
          <w:tcPr>
            <w:tcW w:w="3600" w:type="dxa"/>
            <w:tcMar>
              <w:top w:w="80" w:type="dxa"/>
              <w:left w:w="120" w:type="dxa"/>
              <w:bottom w:w="80" w:type="dxa"/>
              <w:right w:w="120" w:type="dxa"/>
            </w:tcMar>
            <w:vAlign w:val="center"/>
          </w:tcPr>
          <w:p w14:paraId="5A032E4F" w14:textId="77777777" w:rsidR="004524E5" w:rsidRDefault="00277132">
            <w:pPr>
              <w:spacing w:after="0" w:line="269" w:lineRule="auto"/>
            </w:pPr>
            <w:r>
              <w:rPr>
                <w:sz w:val="17"/>
              </w:rPr>
              <w:t>Tucker</w:t>
            </w:r>
            <w:r>
              <w:rPr>
                <w:sz w:val="17"/>
              </w:rPr>
              <w:t>替换矩阵</w:t>
            </w:r>
            <w:r>
              <w:rPr>
                <w:sz w:val="17"/>
              </w:rPr>
              <w:t>/CP/TT/t-SVD</w:t>
            </w:r>
          </w:p>
        </w:tc>
        <w:tc>
          <w:tcPr>
            <w:tcW w:w="4810" w:type="dxa"/>
            <w:tcMar>
              <w:top w:w="80" w:type="dxa"/>
              <w:left w:w="120" w:type="dxa"/>
              <w:bottom w:w="80" w:type="dxa"/>
              <w:right w:w="120" w:type="dxa"/>
            </w:tcMar>
            <w:vAlign w:val="center"/>
          </w:tcPr>
          <w:p w14:paraId="47148482" w14:textId="77777777" w:rsidR="004524E5" w:rsidRDefault="00277132">
            <w:pPr>
              <w:spacing w:after="0" w:line="269" w:lineRule="auto"/>
            </w:pPr>
            <w:r>
              <w:rPr>
                <w:sz w:val="17"/>
              </w:rPr>
              <w:t>收益是否来自特定张量模型？</w:t>
            </w:r>
          </w:p>
        </w:tc>
      </w:tr>
      <w:tr w:rsidR="004524E5" w14:paraId="70672F3A" w14:textId="77777777">
        <w:tc>
          <w:tcPr>
            <w:tcW w:w="950" w:type="dxa"/>
            <w:tcMar>
              <w:top w:w="80" w:type="dxa"/>
              <w:left w:w="120" w:type="dxa"/>
              <w:bottom w:w="80" w:type="dxa"/>
              <w:right w:w="120" w:type="dxa"/>
            </w:tcMar>
            <w:vAlign w:val="center"/>
          </w:tcPr>
          <w:p w14:paraId="3588657E" w14:textId="77777777" w:rsidR="004524E5" w:rsidRDefault="00277132">
            <w:pPr>
              <w:spacing w:after="0" w:line="269" w:lineRule="auto"/>
              <w:jc w:val="center"/>
            </w:pPr>
            <w:r>
              <w:rPr>
                <w:sz w:val="17"/>
              </w:rPr>
              <w:t>A7</w:t>
            </w:r>
          </w:p>
        </w:tc>
        <w:tc>
          <w:tcPr>
            <w:tcW w:w="3600" w:type="dxa"/>
            <w:tcMar>
              <w:top w:w="80" w:type="dxa"/>
              <w:left w:w="120" w:type="dxa"/>
              <w:bottom w:w="80" w:type="dxa"/>
              <w:right w:w="120" w:type="dxa"/>
            </w:tcMar>
            <w:vAlign w:val="center"/>
          </w:tcPr>
          <w:p w14:paraId="4CAA5D7A" w14:textId="77777777" w:rsidR="004524E5" w:rsidRDefault="00277132">
            <w:pPr>
              <w:spacing w:after="0" w:line="269" w:lineRule="auto"/>
            </w:pPr>
            <w:r>
              <w:rPr>
                <w:sz w:val="17"/>
              </w:rPr>
              <w:t>普通梯度替换几何预条件</w:t>
            </w:r>
          </w:p>
        </w:tc>
        <w:tc>
          <w:tcPr>
            <w:tcW w:w="4810" w:type="dxa"/>
            <w:tcMar>
              <w:top w:w="80" w:type="dxa"/>
              <w:left w:w="120" w:type="dxa"/>
              <w:bottom w:w="80" w:type="dxa"/>
              <w:right w:w="120" w:type="dxa"/>
            </w:tcMar>
            <w:vAlign w:val="center"/>
          </w:tcPr>
          <w:p w14:paraId="3ED0EED5" w14:textId="77777777" w:rsidR="004524E5" w:rsidRDefault="00277132">
            <w:pPr>
              <w:spacing w:after="0" w:line="269" w:lineRule="auto"/>
            </w:pPr>
            <w:r>
              <w:rPr>
                <w:sz w:val="17"/>
              </w:rPr>
              <w:t>算法加速是否来自预条件？</w:t>
            </w:r>
          </w:p>
        </w:tc>
      </w:tr>
      <w:tr w:rsidR="004524E5" w14:paraId="68756828" w14:textId="77777777">
        <w:tc>
          <w:tcPr>
            <w:tcW w:w="950" w:type="dxa"/>
            <w:tcMar>
              <w:top w:w="80" w:type="dxa"/>
              <w:left w:w="120" w:type="dxa"/>
              <w:bottom w:w="80" w:type="dxa"/>
              <w:right w:w="120" w:type="dxa"/>
            </w:tcMar>
            <w:vAlign w:val="center"/>
          </w:tcPr>
          <w:p w14:paraId="418BB9B5" w14:textId="77777777" w:rsidR="004524E5" w:rsidRDefault="00277132">
            <w:pPr>
              <w:spacing w:after="0" w:line="269" w:lineRule="auto"/>
              <w:jc w:val="center"/>
            </w:pPr>
            <w:r>
              <w:rPr>
                <w:sz w:val="17"/>
              </w:rPr>
              <w:t>A8</w:t>
            </w:r>
          </w:p>
        </w:tc>
        <w:tc>
          <w:tcPr>
            <w:tcW w:w="3600" w:type="dxa"/>
            <w:tcMar>
              <w:top w:w="80" w:type="dxa"/>
              <w:left w:w="120" w:type="dxa"/>
              <w:bottom w:w="80" w:type="dxa"/>
              <w:right w:w="120" w:type="dxa"/>
            </w:tcMar>
            <w:vAlign w:val="center"/>
          </w:tcPr>
          <w:p w14:paraId="2860357D" w14:textId="77777777" w:rsidR="004524E5" w:rsidRDefault="00277132">
            <w:pPr>
              <w:spacing w:after="0" w:line="269" w:lineRule="auto"/>
            </w:pPr>
            <w:r>
              <w:rPr>
                <w:sz w:val="17"/>
              </w:rPr>
              <w:t>不同初始化</w:t>
            </w:r>
          </w:p>
        </w:tc>
        <w:tc>
          <w:tcPr>
            <w:tcW w:w="4810" w:type="dxa"/>
            <w:tcMar>
              <w:top w:w="80" w:type="dxa"/>
              <w:left w:w="120" w:type="dxa"/>
              <w:bottom w:w="80" w:type="dxa"/>
              <w:right w:w="120" w:type="dxa"/>
            </w:tcMar>
            <w:vAlign w:val="center"/>
          </w:tcPr>
          <w:p w14:paraId="0DF0C2FF" w14:textId="77777777" w:rsidR="004524E5" w:rsidRDefault="00277132">
            <w:pPr>
              <w:spacing w:after="0" w:line="269" w:lineRule="auto"/>
            </w:pPr>
            <w:r>
              <w:rPr>
                <w:sz w:val="17"/>
              </w:rPr>
              <w:t>非凸优化对初值是否敏感？</w:t>
            </w:r>
          </w:p>
        </w:tc>
      </w:tr>
    </w:tbl>
    <w:p w14:paraId="7B29B738" w14:textId="77777777" w:rsidR="004524E5" w:rsidRDefault="004524E5">
      <w:pPr>
        <w:spacing w:after="80"/>
      </w:pPr>
    </w:p>
    <w:p w14:paraId="0A66E6BE" w14:textId="77777777" w:rsidR="004524E5" w:rsidRDefault="00277132">
      <w:pPr>
        <w:pStyle w:val="1"/>
      </w:pPr>
      <w:bookmarkStart w:id="45" w:name="_Toc239350429"/>
      <w:r>
        <w:t xml:space="preserve">10 </w:t>
      </w:r>
      <w:r>
        <w:t>评价指标与统计设计</w:t>
      </w:r>
      <w:bookmarkEnd w:id="45"/>
    </w:p>
    <w:p w14:paraId="28AEC331" w14:textId="77777777" w:rsidR="004524E5" w:rsidRDefault="00277132">
      <w:pPr>
        <w:pStyle w:val="20"/>
      </w:pPr>
      <w:bookmarkStart w:id="46" w:name="_Toc239350430"/>
      <w:r>
        <w:t xml:space="preserve">10.1 </w:t>
      </w:r>
      <w:r>
        <w:t>风场恢复指标</w:t>
      </w:r>
      <w:bookmarkEnd w:id="46"/>
    </w:p>
    <w:p w14:paraId="5383032B" w14:textId="77777777" w:rsidR="004524E5" w:rsidRDefault="00277132">
      <w:pPr>
        <w:numPr>
          <w:ilvl w:val="0"/>
          <w:numId w:val="1"/>
        </w:numPr>
      </w:pPr>
      <w:r>
        <w:t>真值</w:t>
      </w:r>
      <w:r>
        <w:t>RMSE/MAE</w:t>
      </w:r>
      <w:r>
        <w:t>：分别对</w:t>
      </w:r>
      <w:r>
        <w:t>u</w:t>
      </w:r>
      <w:r>
        <w:t>、</w:t>
      </w:r>
      <w:r>
        <w:t>v</w:t>
      </w:r>
      <w:r>
        <w:t>、</w:t>
      </w:r>
      <w:r>
        <w:t>w</w:t>
      </w:r>
      <w:r>
        <w:t>计算，并按高度、</w:t>
      </w:r>
      <w:r>
        <w:t>BCA</w:t>
      </w:r>
      <w:r>
        <w:t>、距离和回波强度分层。</w:t>
      </w:r>
    </w:p>
    <w:p w14:paraId="641D76B0" w14:textId="77777777" w:rsidR="004524E5" w:rsidRDefault="00277132">
      <w:pPr>
        <w:numPr>
          <w:ilvl w:val="0"/>
          <w:numId w:val="1"/>
        </w:numPr>
      </w:pPr>
      <w:r>
        <w:t>向量误差：风速偏差、风向误差、三维向量夹角。</w:t>
      </w:r>
    </w:p>
    <w:p w14:paraId="595F379F" w14:textId="77777777" w:rsidR="004524E5" w:rsidRDefault="00277132">
      <w:pPr>
        <w:numPr>
          <w:ilvl w:val="0"/>
          <w:numId w:val="1"/>
        </w:numPr>
      </w:pPr>
      <w:r>
        <w:lastRenderedPageBreak/>
        <w:t>留出观测误差：第三雷达或成块留出径向速度</w:t>
      </w:r>
      <w:r>
        <w:t>RMSE</w:t>
      </w:r>
      <w:r>
        <w:t>。</w:t>
      </w:r>
    </w:p>
    <w:p w14:paraId="34E5A801" w14:textId="77777777" w:rsidR="004524E5" w:rsidRDefault="00277132">
      <w:pPr>
        <w:numPr>
          <w:ilvl w:val="0"/>
          <w:numId w:val="1"/>
        </w:numPr>
      </w:pPr>
      <w:r>
        <w:t>物理残差：质量连续残差</w:t>
      </w:r>
      <w:r>
        <w:t>P50/P95/P99</w:t>
      </w:r>
      <w:r>
        <w:t>、边界通量和能量谱。</w:t>
      </w:r>
    </w:p>
    <w:p w14:paraId="696AEEA6" w14:textId="77777777" w:rsidR="004524E5" w:rsidRDefault="00277132">
      <w:pPr>
        <w:numPr>
          <w:ilvl w:val="0"/>
          <w:numId w:val="1"/>
        </w:numPr>
      </w:pPr>
      <w:r>
        <w:t>结构指标：涡度峰值保持率、环流误差、上升气流体积和中心位置误差。</w:t>
      </w:r>
    </w:p>
    <w:p w14:paraId="465250AA" w14:textId="77777777" w:rsidR="004524E5" w:rsidRDefault="00277132">
      <w:pPr>
        <w:numPr>
          <w:ilvl w:val="0"/>
          <w:numId w:val="1"/>
        </w:numPr>
      </w:pPr>
      <w:r>
        <w:t>计算指标：总耗时、单次迭代耗时、峰值内存、迭代次数和扩展效率。</w:t>
      </w:r>
    </w:p>
    <w:p w14:paraId="5EED54FC" w14:textId="77777777" w:rsidR="004524E5" w:rsidRDefault="00277132">
      <w:pPr>
        <w:pStyle w:val="20"/>
      </w:pPr>
      <w:bookmarkStart w:id="47" w:name="_Toc239350431"/>
      <w:r>
        <w:t xml:space="preserve">10.2 </w:t>
      </w:r>
      <w:r>
        <w:t>中气旋对象指标</w:t>
      </w:r>
      <w:bookmarkEnd w:id="47"/>
    </w:p>
    <w:tbl>
      <w:tblPr>
        <w:tblStyle w:val="aff1"/>
        <w:tblW w:w="9360" w:type="dxa"/>
        <w:tblInd w:w="120" w:type="dxa"/>
        <w:tblLayout w:type="fixed"/>
        <w:tblLook w:val="04A0" w:firstRow="1" w:lastRow="0" w:firstColumn="1" w:lastColumn="0" w:noHBand="0" w:noVBand="1"/>
      </w:tblPr>
      <w:tblGrid>
        <w:gridCol w:w="8500"/>
        <w:gridCol w:w="860"/>
      </w:tblGrid>
      <w:tr w:rsidR="004524E5" w14:paraId="66999E0C" w14:textId="77777777">
        <w:tc>
          <w:tcPr>
            <w:tcW w:w="8500" w:type="dxa"/>
            <w:tcBorders>
              <w:top w:val="nil"/>
              <w:left w:val="nil"/>
              <w:bottom w:val="nil"/>
              <w:right w:val="nil"/>
            </w:tcBorders>
            <w:tcMar>
              <w:top w:w="80" w:type="dxa"/>
              <w:left w:w="120" w:type="dxa"/>
              <w:bottom w:w="80" w:type="dxa"/>
              <w:right w:w="120" w:type="dxa"/>
            </w:tcMar>
            <w:vAlign w:val="center"/>
          </w:tcPr>
          <w:p w14:paraId="51E22F79" w14:textId="77777777" w:rsidR="004524E5" w:rsidRDefault="00277132">
            <w:pPr>
              <w:spacing w:after="40"/>
              <w:jc w:val="center"/>
            </w:pPr>
            <w:r>
              <w:rPr>
                <w:rFonts w:ascii="Cambria Math" w:hAnsi="Cambria Math"/>
                <w:sz w:val="21"/>
              </w:rPr>
              <w:t>POD=H/(H+M),   FAR=F/(H+F),   CSI=H/(H+M+F)</w:t>
            </w:r>
          </w:p>
        </w:tc>
        <w:tc>
          <w:tcPr>
            <w:tcW w:w="860" w:type="dxa"/>
            <w:tcBorders>
              <w:top w:val="nil"/>
              <w:left w:val="nil"/>
              <w:bottom w:val="nil"/>
              <w:right w:val="nil"/>
            </w:tcBorders>
            <w:tcMar>
              <w:top w:w="80" w:type="dxa"/>
              <w:left w:w="120" w:type="dxa"/>
              <w:bottom w:w="80" w:type="dxa"/>
              <w:right w:w="120" w:type="dxa"/>
            </w:tcMar>
            <w:vAlign w:val="center"/>
          </w:tcPr>
          <w:p w14:paraId="6D440C52" w14:textId="77777777" w:rsidR="004524E5" w:rsidRDefault="00277132">
            <w:pPr>
              <w:jc w:val="right"/>
            </w:pPr>
            <w:r>
              <w:rPr>
                <w:rFonts w:ascii="Cambria Math" w:hAnsi="Cambria Math"/>
                <w:sz w:val="20"/>
              </w:rPr>
              <w:t>(10)</w:t>
            </w:r>
          </w:p>
        </w:tc>
      </w:tr>
    </w:tbl>
    <w:p w14:paraId="2E5120BB" w14:textId="77777777" w:rsidR="004524E5" w:rsidRDefault="00277132">
      <w:r>
        <w:t>H</w:t>
      </w:r>
      <w:r>
        <w:t>、</w:t>
      </w:r>
      <w:r>
        <w:t>M</w:t>
      </w:r>
      <w:r>
        <w:t>、</w:t>
      </w:r>
      <w:r>
        <w:t>F</w:t>
      </w:r>
      <w:r>
        <w:t>分别为命中、漏报和空报。还应报告对象中心距离、垂直重叠率、生命周期重叠率、首次识别提前量和</w:t>
      </w:r>
      <w:r>
        <w:t>ID</w:t>
      </w:r>
      <w:r>
        <w:t>切换次数。阈值必须在验证集确定；测试集只做最终报告。</w:t>
      </w:r>
    </w:p>
    <w:p w14:paraId="79616EC3" w14:textId="77777777" w:rsidR="004524E5" w:rsidRDefault="00277132">
      <w:pPr>
        <w:pStyle w:val="20"/>
      </w:pPr>
      <w:bookmarkStart w:id="48" w:name="_Toc239350432"/>
      <w:r>
        <w:t xml:space="preserve">10.3 </w:t>
      </w:r>
      <w:r>
        <w:t>不确定度与校准</w:t>
      </w:r>
      <w:bookmarkEnd w:id="48"/>
    </w:p>
    <w:p w14:paraId="29E31DF6" w14:textId="77777777" w:rsidR="004524E5" w:rsidRDefault="00277132">
      <w:r>
        <w:t>高水平论文最好不仅给点估计，还给可靠度。可用</w:t>
      </w:r>
      <w:r>
        <w:t>Gauss–Newton Hessian</w:t>
      </w:r>
      <w:r>
        <w:t>的低秩近似、</w:t>
      </w:r>
      <w:r>
        <w:t>Laplace</w:t>
      </w:r>
      <w:r>
        <w:t>近似、</w:t>
      </w:r>
      <w:r>
        <w:t>Bootstrap</w:t>
      </w:r>
      <w:r>
        <w:t>或多初值集合估计方差。检查预测区间覆盖率、区间宽度与</w:t>
      </w:r>
      <w:r>
        <w:t>BCA</w:t>
      </w:r>
      <w:r>
        <w:t>的关系，以及质量等级与实际误差是否单调。若暂时不能完成完整概率反演，至少输出局地可辨识性指标</w:t>
      </w:r>
      <w:r>
        <w:t>σmin</w:t>
      </w:r>
      <w:r>
        <w:t>、条件数和留出残差。</w:t>
      </w:r>
    </w:p>
    <w:p w14:paraId="0901283C" w14:textId="77777777" w:rsidR="004524E5" w:rsidRDefault="00277132">
      <w:pPr>
        <w:pStyle w:val="1"/>
      </w:pPr>
      <w:bookmarkStart w:id="49" w:name="_Toc239350433"/>
      <w:r>
        <w:t xml:space="preserve">11 </w:t>
      </w:r>
      <w:r>
        <w:t>怎样修改当前项目</w:t>
      </w:r>
      <w:bookmarkEnd w:id="49"/>
    </w:p>
    <w:p w14:paraId="0C712C50" w14:textId="77777777" w:rsidR="004524E5" w:rsidRDefault="00277132">
      <w:pPr>
        <w:pStyle w:val="20"/>
      </w:pPr>
      <w:bookmarkStart w:id="50" w:name="_Toc239350434"/>
      <w:r>
        <w:t xml:space="preserve">11.1 </w:t>
      </w:r>
      <w:r>
        <w:t>改造原则</w:t>
      </w:r>
      <w:bookmarkEnd w:id="50"/>
    </w:p>
    <w:p w14:paraId="6CBDBA79" w14:textId="77777777" w:rsidR="004524E5" w:rsidRDefault="00277132">
      <w:pPr>
        <w:numPr>
          <w:ilvl w:val="0"/>
          <w:numId w:val="1"/>
        </w:numPr>
      </w:pPr>
      <w:r>
        <w:t>保留现有</w:t>
      </w:r>
      <w:r>
        <w:t>run_retrieval.py</w:t>
      </w:r>
      <w:r>
        <w:t>与</w:t>
      </w:r>
      <w:r>
        <w:t>WindRetrieval</w:t>
      </w:r>
      <w:r>
        <w:t>，作为可重复</w:t>
      </w:r>
      <w:r>
        <w:t>PyDDA</w:t>
      </w:r>
      <w:r>
        <w:t>基线。</w:t>
      </w:r>
    </w:p>
    <w:p w14:paraId="45A7A3C0" w14:textId="77777777" w:rsidR="004524E5" w:rsidRDefault="00277132">
      <w:pPr>
        <w:numPr>
          <w:ilvl w:val="0"/>
          <w:numId w:val="1"/>
        </w:numPr>
      </w:pPr>
      <w:r>
        <w:t>新增张量求解器，不在</w:t>
      </w:r>
      <w:r>
        <w:t>PyDDA</w:t>
      </w:r>
      <w:r>
        <w:t>函数内部打补丁，保证公平对比。</w:t>
      </w:r>
    </w:p>
    <w:p w14:paraId="4B41D6E3" w14:textId="77777777" w:rsidR="004524E5" w:rsidRDefault="00277132">
      <w:pPr>
        <w:numPr>
          <w:ilvl w:val="0"/>
          <w:numId w:val="1"/>
        </w:numPr>
      </w:pPr>
      <w:r>
        <w:t>把数据层、物理算子、张量模型、优化器、实验和可视化解耦。</w:t>
      </w:r>
    </w:p>
    <w:p w14:paraId="37DDB003" w14:textId="77777777" w:rsidR="004524E5" w:rsidRDefault="00277132">
      <w:pPr>
        <w:numPr>
          <w:ilvl w:val="0"/>
          <w:numId w:val="1"/>
        </w:numPr>
      </w:pPr>
      <w:r>
        <w:t>所有算子必须同时实现</w:t>
      </w:r>
      <w:r>
        <w:t>forward</w:t>
      </w:r>
      <w:r>
        <w:t>和</w:t>
      </w:r>
      <w:r>
        <w:t>adjoint</w:t>
      </w:r>
      <w:r>
        <w:t>，并有独立数学测试。</w:t>
      </w:r>
    </w:p>
    <w:p w14:paraId="4EB62BFF" w14:textId="77777777" w:rsidR="004524E5" w:rsidRDefault="00277132">
      <w:pPr>
        <w:numPr>
          <w:ilvl w:val="0"/>
          <w:numId w:val="1"/>
        </w:numPr>
      </w:pPr>
      <w:r>
        <w:t>论文图表必须由实验记录自动生成，禁止手工抄数。</w:t>
      </w:r>
    </w:p>
    <w:p w14:paraId="3DC2A55C" w14:textId="77777777" w:rsidR="004524E5" w:rsidRDefault="00277132">
      <w:pPr>
        <w:pStyle w:val="20"/>
      </w:pPr>
      <w:bookmarkStart w:id="51" w:name="_Toc239350435"/>
      <w:r>
        <w:lastRenderedPageBreak/>
        <w:t xml:space="preserve">11.2 </w:t>
      </w:r>
      <w:r>
        <w:t>建议新增目录和模块</w:t>
      </w:r>
      <w:bookmarkEnd w:id="51"/>
    </w:p>
    <w:tbl>
      <w:tblPr>
        <w:tblStyle w:val="aff1"/>
        <w:tblW w:w="9360" w:type="dxa"/>
        <w:tblInd w:w="120" w:type="dxa"/>
        <w:tblLayout w:type="fixed"/>
        <w:tblLook w:val="04A0" w:firstRow="1" w:lastRow="0" w:firstColumn="1" w:lastColumn="0" w:noHBand="0" w:noVBand="1"/>
      </w:tblPr>
      <w:tblGrid>
        <w:gridCol w:w="2500"/>
        <w:gridCol w:w="2900"/>
        <w:gridCol w:w="3960"/>
      </w:tblGrid>
      <w:tr w:rsidR="004524E5" w14:paraId="7E53D439" w14:textId="77777777">
        <w:trPr>
          <w:tblHeader/>
        </w:trPr>
        <w:tc>
          <w:tcPr>
            <w:tcW w:w="2500" w:type="dxa"/>
            <w:shd w:val="clear" w:color="auto" w:fill="EAF0F6"/>
            <w:tcMar>
              <w:top w:w="80" w:type="dxa"/>
              <w:left w:w="120" w:type="dxa"/>
              <w:bottom w:w="80" w:type="dxa"/>
              <w:right w:w="120" w:type="dxa"/>
            </w:tcMar>
            <w:vAlign w:val="center"/>
          </w:tcPr>
          <w:p w14:paraId="6F4E9E73" w14:textId="77777777" w:rsidR="004524E5" w:rsidRDefault="00277132">
            <w:pPr>
              <w:spacing w:after="0"/>
              <w:jc w:val="center"/>
            </w:pPr>
            <w:r>
              <w:rPr>
                <w:b/>
                <w:color w:val="20374C"/>
                <w:sz w:val="16"/>
              </w:rPr>
              <w:t>新增文件</w:t>
            </w:r>
            <w:r>
              <w:rPr>
                <w:b/>
                <w:color w:val="20374C"/>
                <w:sz w:val="16"/>
              </w:rPr>
              <w:t>/</w:t>
            </w:r>
            <w:r>
              <w:rPr>
                <w:b/>
                <w:color w:val="20374C"/>
                <w:sz w:val="16"/>
              </w:rPr>
              <w:t>目录</w:t>
            </w:r>
          </w:p>
        </w:tc>
        <w:tc>
          <w:tcPr>
            <w:tcW w:w="2900" w:type="dxa"/>
            <w:shd w:val="clear" w:color="auto" w:fill="EAF0F6"/>
            <w:tcMar>
              <w:top w:w="80" w:type="dxa"/>
              <w:left w:w="120" w:type="dxa"/>
              <w:bottom w:w="80" w:type="dxa"/>
              <w:right w:w="120" w:type="dxa"/>
            </w:tcMar>
            <w:vAlign w:val="center"/>
          </w:tcPr>
          <w:p w14:paraId="36218E6D" w14:textId="77777777" w:rsidR="004524E5" w:rsidRDefault="00277132">
            <w:pPr>
              <w:spacing w:after="0"/>
              <w:jc w:val="center"/>
            </w:pPr>
            <w:r>
              <w:rPr>
                <w:b/>
                <w:color w:val="20374C"/>
                <w:sz w:val="16"/>
              </w:rPr>
              <w:t>职责</w:t>
            </w:r>
          </w:p>
        </w:tc>
        <w:tc>
          <w:tcPr>
            <w:tcW w:w="3960" w:type="dxa"/>
            <w:shd w:val="clear" w:color="auto" w:fill="EAF0F6"/>
            <w:tcMar>
              <w:top w:w="80" w:type="dxa"/>
              <w:left w:w="120" w:type="dxa"/>
              <w:bottom w:w="80" w:type="dxa"/>
              <w:right w:w="120" w:type="dxa"/>
            </w:tcMar>
            <w:vAlign w:val="center"/>
          </w:tcPr>
          <w:p w14:paraId="4061ADC2" w14:textId="77777777" w:rsidR="004524E5" w:rsidRDefault="00277132">
            <w:pPr>
              <w:spacing w:after="0"/>
              <w:jc w:val="center"/>
            </w:pPr>
            <w:r>
              <w:rPr>
                <w:b/>
                <w:color w:val="20374C"/>
                <w:sz w:val="16"/>
              </w:rPr>
              <w:t>关键接口或输出</w:t>
            </w:r>
          </w:p>
        </w:tc>
      </w:tr>
      <w:tr w:rsidR="004524E5" w14:paraId="770CB104" w14:textId="77777777">
        <w:tc>
          <w:tcPr>
            <w:tcW w:w="2500" w:type="dxa"/>
            <w:tcMar>
              <w:top w:w="80" w:type="dxa"/>
              <w:left w:w="120" w:type="dxa"/>
              <w:bottom w:w="80" w:type="dxa"/>
              <w:right w:w="120" w:type="dxa"/>
            </w:tcMar>
            <w:vAlign w:val="center"/>
          </w:tcPr>
          <w:p w14:paraId="71018C5C" w14:textId="77777777" w:rsidR="004524E5" w:rsidRDefault="00277132">
            <w:pPr>
              <w:spacing w:after="0" w:line="269" w:lineRule="auto"/>
              <w:jc w:val="center"/>
            </w:pPr>
            <w:r>
              <w:rPr>
                <w:sz w:val="16"/>
              </w:rPr>
              <w:t>configs/</w:t>
            </w:r>
          </w:p>
        </w:tc>
        <w:tc>
          <w:tcPr>
            <w:tcW w:w="2900" w:type="dxa"/>
            <w:tcMar>
              <w:top w:w="80" w:type="dxa"/>
              <w:left w:w="120" w:type="dxa"/>
              <w:bottom w:w="80" w:type="dxa"/>
              <w:right w:w="120" w:type="dxa"/>
            </w:tcMar>
            <w:vAlign w:val="center"/>
          </w:tcPr>
          <w:p w14:paraId="637296C9" w14:textId="77777777" w:rsidR="004524E5" w:rsidRDefault="00277132">
            <w:pPr>
              <w:spacing w:after="0" w:line="269" w:lineRule="auto"/>
            </w:pPr>
            <w:r>
              <w:rPr>
                <w:sz w:val="16"/>
              </w:rPr>
              <w:t>实验配置和数据划分</w:t>
            </w:r>
          </w:p>
        </w:tc>
        <w:tc>
          <w:tcPr>
            <w:tcW w:w="3960" w:type="dxa"/>
            <w:tcMar>
              <w:top w:w="80" w:type="dxa"/>
              <w:left w:w="120" w:type="dxa"/>
              <w:bottom w:w="80" w:type="dxa"/>
              <w:right w:w="120" w:type="dxa"/>
            </w:tcMar>
            <w:vAlign w:val="center"/>
          </w:tcPr>
          <w:p w14:paraId="3E0F967B" w14:textId="77777777" w:rsidR="004524E5" w:rsidRDefault="00277132">
            <w:pPr>
              <w:spacing w:after="0" w:line="269" w:lineRule="auto"/>
            </w:pPr>
            <w:r>
              <w:rPr>
                <w:sz w:val="16"/>
              </w:rPr>
              <w:t>YAML</w:t>
            </w:r>
            <w:r>
              <w:rPr>
                <w:sz w:val="16"/>
              </w:rPr>
              <w:t>：模型、秩、权重、随机种子</w:t>
            </w:r>
          </w:p>
        </w:tc>
      </w:tr>
      <w:tr w:rsidR="004524E5" w14:paraId="19574316" w14:textId="77777777">
        <w:tc>
          <w:tcPr>
            <w:tcW w:w="2500" w:type="dxa"/>
            <w:tcMar>
              <w:top w:w="80" w:type="dxa"/>
              <w:left w:w="120" w:type="dxa"/>
              <w:bottom w:w="80" w:type="dxa"/>
              <w:right w:w="120" w:type="dxa"/>
            </w:tcMar>
            <w:vAlign w:val="center"/>
          </w:tcPr>
          <w:p w14:paraId="3CEFD978" w14:textId="77777777" w:rsidR="004524E5" w:rsidRDefault="00277132">
            <w:pPr>
              <w:spacing w:after="0" w:line="269" w:lineRule="auto"/>
              <w:jc w:val="center"/>
            </w:pPr>
            <w:r>
              <w:rPr>
                <w:sz w:val="16"/>
              </w:rPr>
              <w:t>src/tensor_data.py</w:t>
            </w:r>
          </w:p>
        </w:tc>
        <w:tc>
          <w:tcPr>
            <w:tcW w:w="2900" w:type="dxa"/>
            <w:tcMar>
              <w:top w:w="80" w:type="dxa"/>
              <w:left w:w="120" w:type="dxa"/>
              <w:bottom w:w="80" w:type="dxa"/>
              <w:right w:w="120" w:type="dxa"/>
            </w:tcMar>
            <w:vAlign w:val="center"/>
          </w:tcPr>
          <w:p w14:paraId="5876A38A" w14:textId="77777777" w:rsidR="004524E5" w:rsidRDefault="00277132">
            <w:pPr>
              <w:spacing w:after="0" w:line="269" w:lineRule="auto"/>
            </w:pPr>
            <w:r>
              <w:rPr>
                <w:sz w:val="16"/>
              </w:rPr>
              <w:t>连续体扫组装、标准化、掩膜</w:t>
            </w:r>
          </w:p>
        </w:tc>
        <w:tc>
          <w:tcPr>
            <w:tcW w:w="3960" w:type="dxa"/>
            <w:tcMar>
              <w:top w:w="80" w:type="dxa"/>
              <w:left w:w="120" w:type="dxa"/>
              <w:bottom w:w="80" w:type="dxa"/>
              <w:right w:w="120" w:type="dxa"/>
            </w:tcMar>
            <w:vAlign w:val="center"/>
          </w:tcPr>
          <w:p w14:paraId="5A6CC1E5" w14:textId="77777777" w:rsidR="004524E5" w:rsidRDefault="00277132">
            <w:pPr>
              <w:spacing w:after="0" w:line="269" w:lineRule="auto"/>
            </w:pPr>
            <w:r>
              <w:rPr>
                <w:sz w:val="16"/>
              </w:rPr>
              <w:t>WindTensorCase / xarray Dataset</w:t>
            </w:r>
          </w:p>
        </w:tc>
      </w:tr>
      <w:tr w:rsidR="004524E5" w14:paraId="7E19CEDF" w14:textId="77777777">
        <w:tc>
          <w:tcPr>
            <w:tcW w:w="2500" w:type="dxa"/>
            <w:tcMar>
              <w:top w:w="80" w:type="dxa"/>
              <w:left w:w="120" w:type="dxa"/>
              <w:bottom w:w="80" w:type="dxa"/>
              <w:right w:w="120" w:type="dxa"/>
            </w:tcMar>
            <w:vAlign w:val="center"/>
          </w:tcPr>
          <w:p w14:paraId="43B5751D" w14:textId="77777777" w:rsidR="004524E5" w:rsidRDefault="00277132">
            <w:pPr>
              <w:spacing w:after="0" w:line="269" w:lineRule="auto"/>
              <w:jc w:val="center"/>
            </w:pPr>
            <w:r>
              <w:rPr>
                <w:sz w:val="16"/>
              </w:rPr>
              <w:t>src/observation_operator.py</w:t>
            </w:r>
          </w:p>
        </w:tc>
        <w:tc>
          <w:tcPr>
            <w:tcW w:w="2900" w:type="dxa"/>
            <w:tcMar>
              <w:top w:w="80" w:type="dxa"/>
              <w:left w:w="120" w:type="dxa"/>
              <w:bottom w:w="80" w:type="dxa"/>
              <w:right w:w="120" w:type="dxa"/>
            </w:tcMar>
            <w:vAlign w:val="center"/>
          </w:tcPr>
          <w:p w14:paraId="235AB660" w14:textId="77777777" w:rsidR="004524E5" w:rsidRDefault="00277132">
            <w:pPr>
              <w:spacing w:after="0" w:line="269" w:lineRule="auto"/>
            </w:pPr>
            <w:r>
              <w:rPr>
                <w:sz w:val="16"/>
              </w:rPr>
              <w:t>雷达投影算子及伴随</w:t>
            </w:r>
          </w:p>
        </w:tc>
        <w:tc>
          <w:tcPr>
            <w:tcW w:w="3960" w:type="dxa"/>
            <w:tcMar>
              <w:top w:w="80" w:type="dxa"/>
              <w:left w:w="120" w:type="dxa"/>
              <w:bottom w:w="80" w:type="dxa"/>
              <w:right w:w="120" w:type="dxa"/>
            </w:tcMar>
            <w:vAlign w:val="center"/>
          </w:tcPr>
          <w:p w14:paraId="6A13365F" w14:textId="77777777" w:rsidR="004524E5" w:rsidRDefault="00277132">
            <w:pPr>
              <w:spacing w:after="0" w:line="269" w:lineRule="auto"/>
            </w:pPr>
            <w:r>
              <w:rPr>
                <w:sz w:val="16"/>
              </w:rPr>
              <w:t>forward(U), adjoint(R), dot_test()</w:t>
            </w:r>
          </w:p>
        </w:tc>
      </w:tr>
      <w:tr w:rsidR="004524E5" w14:paraId="3D8A92CD" w14:textId="77777777">
        <w:tc>
          <w:tcPr>
            <w:tcW w:w="2500" w:type="dxa"/>
            <w:tcMar>
              <w:top w:w="80" w:type="dxa"/>
              <w:left w:w="120" w:type="dxa"/>
              <w:bottom w:w="80" w:type="dxa"/>
              <w:right w:w="120" w:type="dxa"/>
            </w:tcMar>
            <w:vAlign w:val="center"/>
          </w:tcPr>
          <w:p w14:paraId="3F224496" w14:textId="77777777" w:rsidR="004524E5" w:rsidRDefault="00277132">
            <w:pPr>
              <w:spacing w:after="0" w:line="269" w:lineRule="auto"/>
              <w:jc w:val="center"/>
            </w:pPr>
            <w:r>
              <w:rPr>
                <w:sz w:val="16"/>
              </w:rPr>
              <w:t>src/physics_operators.py</w:t>
            </w:r>
          </w:p>
        </w:tc>
        <w:tc>
          <w:tcPr>
            <w:tcW w:w="2900" w:type="dxa"/>
            <w:tcMar>
              <w:top w:w="80" w:type="dxa"/>
              <w:left w:w="120" w:type="dxa"/>
              <w:bottom w:w="80" w:type="dxa"/>
              <w:right w:w="120" w:type="dxa"/>
            </w:tcMar>
            <w:vAlign w:val="center"/>
          </w:tcPr>
          <w:p w14:paraId="20AE06D6" w14:textId="77777777" w:rsidR="004524E5" w:rsidRDefault="00277132">
            <w:pPr>
              <w:spacing w:after="0" w:line="269" w:lineRule="auto"/>
            </w:pPr>
            <w:r>
              <w:rPr>
                <w:sz w:val="16"/>
              </w:rPr>
              <w:t>连续、梯度、旋度、时间算子</w:t>
            </w:r>
          </w:p>
        </w:tc>
        <w:tc>
          <w:tcPr>
            <w:tcW w:w="3960" w:type="dxa"/>
            <w:tcMar>
              <w:top w:w="80" w:type="dxa"/>
              <w:left w:w="120" w:type="dxa"/>
              <w:bottom w:w="80" w:type="dxa"/>
              <w:right w:w="120" w:type="dxa"/>
            </w:tcMar>
            <w:vAlign w:val="center"/>
          </w:tcPr>
          <w:p w14:paraId="4F48F923" w14:textId="77777777" w:rsidR="004524E5" w:rsidRDefault="00277132">
            <w:pPr>
              <w:spacing w:after="0" w:line="269" w:lineRule="auto"/>
            </w:pPr>
            <w:r>
              <w:rPr>
                <w:sz w:val="16"/>
              </w:rPr>
              <w:t>Dρ, Dρ*, T, T*</w:t>
            </w:r>
          </w:p>
        </w:tc>
      </w:tr>
      <w:tr w:rsidR="004524E5" w14:paraId="3620E59C" w14:textId="77777777">
        <w:tc>
          <w:tcPr>
            <w:tcW w:w="2500" w:type="dxa"/>
            <w:tcMar>
              <w:top w:w="80" w:type="dxa"/>
              <w:left w:w="120" w:type="dxa"/>
              <w:bottom w:w="80" w:type="dxa"/>
              <w:right w:w="120" w:type="dxa"/>
            </w:tcMar>
            <w:vAlign w:val="center"/>
          </w:tcPr>
          <w:p w14:paraId="082E8935" w14:textId="77777777" w:rsidR="004524E5" w:rsidRDefault="00277132">
            <w:pPr>
              <w:spacing w:after="0" w:line="269" w:lineRule="auto"/>
              <w:jc w:val="center"/>
            </w:pPr>
            <w:r>
              <w:rPr>
                <w:sz w:val="16"/>
              </w:rPr>
              <w:t>src/tensor_models.py</w:t>
            </w:r>
          </w:p>
        </w:tc>
        <w:tc>
          <w:tcPr>
            <w:tcW w:w="2900" w:type="dxa"/>
            <w:tcMar>
              <w:top w:w="80" w:type="dxa"/>
              <w:left w:w="120" w:type="dxa"/>
              <w:bottom w:w="80" w:type="dxa"/>
              <w:right w:w="120" w:type="dxa"/>
            </w:tcMar>
            <w:vAlign w:val="center"/>
          </w:tcPr>
          <w:p w14:paraId="7C527BB6" w14:textId="77777777" w:rsidR="004524E5" w:rsidRDefault="00277132">
            <w:pPr>
              <w:spacing w:after="0" w:line="269" w:lineRule="auto"/>
            </w:pPr>
            <w:r>
              <w:rPr>
                <w:sz w:val="16"/>
              </w:rPr>
              <w:t>Tucker/TT</w:t>
            </w:r>
            <w:r>
              <w:rPr>
                <w:sz w:val="16"/>
              </w:rPr>
              <w:t>表示与</w:t>
            </w:r>
            <w:r>
              <w:rPr>
                <w:sz w:val="16"/>
              </w:rPr>
              <w:t>HOSVD</w:t>
            </w:r>
            <w:r>
              <w:rPr>
                <w:sz w:val="16"/>
              </w:rPr>
              <w:t>初始化</w:t>
            </w:r>
          </w:p>
        </w:tc>
        <w:tc>
          <w:tcPr>
            <w:tcW w:w="3960" w:type="dxa"/>
            <w:tcMar>
              <w:top w:w="80" w:type="dxa"/>
              <w:left w:w="120" w:type="dxa"/>
              <w:bottom w:w="80" w:type="dxa"/>
              <w:right w:w="120" w:type="dxa"/>
            </w:tcMar>
            <w:vAlign w:val="center"/>
          </w:tcPr>
          <w:p w14:paraId="0360DD92" w14:textId="77777777" w:rsidR="004524E5" w:rsidRDefault="00277132">
            <w:pPr>
              <w:spacing w:after="0" w:line="269" w:lineRule="auto"/>
            </w:pPr>
            <w:r>
              <w:rPr>
                <w:sz w:val="16"/>
              </w:rPr>
              <w:t>reconstruct(), compress(), rank</w:t>
            </w:r>
          </w:p>
        </w:tc>
      </w:tr>
      <w:tr w:rsidR="004524E5" w14:paraId="28A41F51" w14:textId="77777777">
        <w:tc>
          <w:tcPr>
            <w:tcW w:w="2500" w:type="dxa"/>
            <w:tcMar>
              <w:top w:w="80" w:type="dxa"/>
              <w:left w:w="120" w:type="dxa"/>
              <w:bottom w:w="80" w:type="dxa"/>
              <w:right w:w="120" w:type="dxa"/>
            </w:tcMar>
            <w:vAlign w:val="center"/>
          </w:tcPr>
          <w:p w14:paraId="271554A9" w14:textId="77777777" w:rsidR="004524E5" w:rsidRDefault="00277132">
            <w:pPr>
              <w:spacing w:after="0" w:line="269" w:lineRule="auto"/>
              <w:jc w:val="center"/>
            </w:pPr>
            <w:r>
              <w:rPr>
                <w:sz w:val="16"/>
              </w:rPr>
              <w:t>src/tensor_objective.py</w:t>
            </w:r>
          </w:p>
        </w:tc>
        <w:tc>
          <w:tcPr>
            <w:tcW w:w="2900" w:type="dxa"/>
            <w:tcMar>
              <w:top w:w="80" w:type="dxa"/>
              <w:left w:w="120" w:type="dxa"/>
              <w:bottom w:w="80" w:type="dxa"/>
              <w:right w:w="120" w:type="dxa"/>
            </w:tcMar>
            <w:vAlign w:val="center"/>
          </w:tcPr>
          <w:p w14:paraId="785D99B4" w14:textId="77777777" w:rsidR="004524E5" w:rsidRDefault="00277132">
            <w:pPr>
              <w:spacing w:after="0" w:line="269" w:lineRule="auto"/>
            </w:pPr>
            <w:r>
              <w:rPr>
                <w:sz w:val="16"/>
              </w:rPr>
              <w:t>统一目标函数与分项梯度</w:t>
            </w:r>
          </w:p>
        </w:tc>
        <w:tc>
          <w:tcPr>
            <w:tcW w:w="3960" w:type="dxa"/>
            <w:tcMar>
              <w:top w:w="80" w:type="dxa"/>
              <w:left w:w="120" w:type="dxa"/>
              <w:bottom w:w="80" w:type="dxa"/>
              <w:right w:w="120" w:type="dxa"/>
            </w:tcMar>
            <w:vAlign w:val="center"/>
          </w:tcPr>
          <w:p w14:paraId="39DE8514" w14:textId="77777777" w:rsidR="004524E5" w:rsidRDefault="00277132">
            <w:pPr>
              <w:spacing w:after="0" w:line="269" w:lineRule="auto"/>
            </w:pPr>
            <w:r>
              <w:rPr>
                <w:sz w:val="16"/>
              </w:rPr>
              <w:t>value_and_grad(), diagnostics</w:t>
            </w:r>
          </w:p>
        </w:tc>
      </w:tr>
      <w:tr w:rsidR="004524E5" w14:paraId="79B2669A" w14:textId="77777777">
        <w:tc>
          <w:tcPr>
            <w:tcW w:w="2500" w:type="dxa"/>
            <w:tcMar>
              <w:top w:w="80" w:type="dxa"/>
              <w:left w:w="120" w:type="dxa"/>
              <w:bottom w:w="80" w:type="dxa"/>
              <w:right w:w="120" w:type="dxa"/>
            </w:tcMar>
            <w:vAlign w:val="center"/>
          </w:tcPr>
          <w:p w14:paraId="3B52321B" w14:textId="77777777" w:rsidR="004524E5" w:rsidRDefault="00277132">
            <w:pPr>
              <w:spacing w:after="0" w:line="269" w:lineRule="auto"/>
              <w:jc w:val="center"/>
            </w:pPr>
            <w:r>
              <w:rPr>
                <w:sz w:val="16"/>
              </w:rPr>
              <w:t>src/riemannian_solver.py</w:t>
            </w:r>
          </w:p>
        </w:tc>
        <w:tc>
          <w:tcPr>
            <w:tcW w:w="2900" w:type="dxa"/>
            <w:tcMar>
              <w:top w:w="80" w:type="dxa"/>
              <w:left w:w="120" w:type="dxa"/>
              <w:bottom w:w="80" w:type="dxa"/>
              <w:right w:w="120" w:type="dxa"/>
            </w:tcMar>
            <w:vAlign w:val="center"/>
          </w:tcPr>
          <w:p w14:paraId="5B58FAD1" w14:textId="77777777" w:rsidR="004524E5" w:rsidRDefault="00277132">
            <w:pPr>
              <w:spacing w:after="0" w:line="269" w:lineRule="auto"/>
            </w:pPr>
            <w:r>
              <w:rPr>
                <w:sz w:val="16"/>
              </w:rPr>
              <w:t>主优化器</w:t>
            </w:r>
          </w:p>
        </w:tc>
        <w:tc>
          <w:tcPr>
            <w:tcW w:w="3960" w:type="dxa"/>
            <w:tcMar>
              <w:top w:w="80" w:type="dxa"/>
              <w:left w:w="120" w:type="dxa"/>
              <w:bottom w:w="80" w:type="dxa"/>
              <w:right w:w="120" w:type="dxa"/>
            </w:tcMar>
            <w:vAlign w:val="center"/>
          </w:tcPr>
          <w:p w14:paraId="7F9B08ED" w14:textId="77777777" w:rsidR="004524E5" w:rsidRDefault="00277132">
            <w:pPr>
              <w:spacing w:after="0" w:line="269" w:lineRule="auto"/>
            </w:pPr>
            <w:r>
              <w:rPr>
                <w:sz w:val="16"/>
              </w:rPr>
              <w:t>solve(), history, convergence status</w:t>
            </w:r>
          </w:p>
        </w:tc>
      </w:tr>
      <w:tr w:rsidR="004524E5" w14:paraId="26847E9D" w14:textId="77777777">
        <w:tc>
          <w:tcPr>
            <w:tcW w:w="2500" w:type="dxa"/>
            <w:tcMar>
              <w:top w:w="80" w:type="dxa"/>
              <w:left w:w="120" w:type="dxa"/>
              <w:bottom w:w="80" w:type="dxa"/>
              <w:right w:w="120" w:type="dxa"/>
            </w:tcMar>
            <w:vAlign w:val="center"/>
          </w:tcPr>
          <w:p w14:paraId="4C17218C" w14:textId="77777777" w:rsidR="004524E5" w:rsidRDefault="00277132">
            <w:pPr>
              <w:spacing w:after="0" w:line="269" w:lineRule="auto"/>
              <w:jc w:val="center"/>
            </w:pPr>
            <w:r>
              <w:rPr>
                <w:sz w:val="16"/>
              </w:rPr>
              <w:t>src/preconditioners.py</w:t>
            </w:r>
          </w:p>
        </w:tc>
        <w:tc>
          <w:tcPr>
            <w:tcW w:w="2900" w:type="dxa"/>
            <w:tcMar>
              <w:top w:w="80" w:type="dxa"/>
              <w:left w:w="120" w:type="dxa"/>
              <w:bottom w:w="80" w:type="dxa"/>
              <w:right w:w="120" w:type="dxa"/>
            </w:tcMar>
            <w:vAlign w:val="center"/>
          </w:tcPr>
          <w:p w14:paraId="2E6EDE96" w14:textId="77777777" w:rsidR="004524E5" w:rsidRDefault="00277132">
            <w:pPr>
              <w:spacing w:after="0" w:line="269" w:lineRule="auto"/>
            </w:pPr>
            <w:r>
              <w:rPr>
                <w:sz w:val="16"/>
              </w:rPr>
              <w:t>BCA/</w:t>
            </w:r>
            <w:r>
              <w:rPr>
                <w:sz w:val="16"/>
              </w:rPr>
              <w:t>物理感知预条件</w:t>
            </w:r>
          </w:p>
        </w:tc>
        <w:tc>
          <w:tcPr>
            <w:tcW w:w="3960" w:type="dxa"/>
            <w:tcMar>
              <w:top w:w="80" w:type="dxa"/>
              <w:left w:w="120" w:type="dxa"/>
              <w:bottom w:w="80" w:type="dxa"/>
              <w:right w:w="120" w:type="dxa"/>
            </w:tcMar>
            <w:vAlign w:val="center"/>
          </w:tcPr>
          <w:p w14:paraId="6E5DFB74" w14:textId="77777777" w:rsidR="004524E5" w:rsidRDefault="00277132">
            <w:pPr>
              <w:spacing w:after="0" w:line="269" w:lineRule="auto"/>
            </w:pPr>
            <w:r>
              <w:rPr>
                <w:sz w:val="16"/>
              </w:rPr>
              <w:t>apply_preconditioner()</w:t>
            </w:r>
          </w:p>
        </w:tc>
      </w:tr>
      <w:tr w:rsidR="004524E5" w14:paraId="0A435D93" w14:textId="77777777">
        <w:tc>
          <w:tcPr>
            <w:tcW w:w="2500" w:type="dxa"/>
            <w:tcMar>
              <w:top w:w="80" w:type="dxa"/>
              <w:left w:w="120" w:type="dxa"/>
              <w:bottom w:w="80" w:type="dxa"/>
              <w:right w:w="120" w:type="dxa"/>
            </w:tcMar>
            <w:vAlign w:val="center"/>
          </w:tcPr>
          <w:p w14:paraId="43FA0F0C" w14:textId="77777777" w:rsidR="004524E5" w:rsidRDefault="00277132">
            <w:pPr>
              <w:spacing w:after="0" w:line="269" w:lineRule="auto"/>
              <w:jc w:val="center"/>
            </w:pPr>
            <w:r>
              <w:rPr>
                <w:sz w:val="16"/>
              </w:rPr>
              <w:t>src/rank_selection.py</w:t>
            </w:r>
          </w:p>
        </w:tc>
        <w:tc>
          <w:tcPr>
            <w:tcW w:w="2900" w:type="dxa"/>
            <w:tcMar>
              <w:top w:w="80" w:type="dxa"/>
              <w:left w:w="120" w:type="dxa"/>
              <w:bottom w:w="80" w:type="dxa"/>
              <w:right w:w="120" w:type="dxa"/>
            </w:tcMar>
            <w:vAlign w:val="center"/>
          </w:tcPr>
          <w:p w14:paraId="6B201A2C" w14:textId="77777777" w:rsidR="004524E5" w:rsidRDefault="00277132">
            <w:pPr>
              <w:spacing w:after="0" w:line="269" w:lineRule="auto"/>
            </w:pPr>
            <w:r>
              <w:rPr>
                <w:sz w:val="16"/>
              </w:rPr>
              <w:t>秩选择与增长</w:t>
            </w:r>
            <w:r>
              <w:rPr>
                <w:sz w:val="16"/>
              </w:rPr>
              <w:t>/</w:t>
            </w:r>
            <w:r>
              <w:rPr>
                <w:sz w:val="16"/>
              </w:rPr>
              <w:t>截断</w:t>
            </w:r>
          </w:p>
        </w:tc>
        <w:tc>
          <w:tcPr>
            <w:tcW w:w="3960" w:type="dxa"/>
            <w:tcMar>
              <w:top w:w="80" w:type="dxa"/>
              <w:left w:w="120" w:type="dxa"/>
              <w:bottom w:w="80" w:type="dxa"/>
              <w:right w:w="120" w:type="dxa"/>
            </w:tcMar>
            <w:vAlign w:val="center"/>
          </w:tcPr>
          <w:p w14:paraId="4998E985" w14:textId="77777777" w:rsidR="004524E5" w:rsidRDefault="00277132">
            <w:pPr>
              <w:spacing w:after="0" w:line="269" w:lineRule="auto"/>
            </w:pPr>
            <w:r>
              <w:rPr>
                <w:sz w:val="16"/>
              </w:rPr>
              <w:t>select_rank(), adapt_rank()</w:t>
            </w:r>
          </w:p>
        </w:tc>
      </w:tr>
      <w:tr w:rsidR="004524E5" w14:paraId="389C879B" w14:textId="77777777">
        <w:tc>
          <w:tcPr>
            <w:tcW w:w="2500" w:type="dxa"/>
            <w:tcMar>
              <w:top w:w="80" w:type="dxa"/>
              <w:left w:w="120" w:type="dxa"/>
              <w:bottom w:w="80" w:type="dxa"/>
              <w:right w:w="120" w:type="dxa"/>
            </w:tcMar>
            <w:vAlign w:val="center"/>
          </w:tcPr>
          <w:p w14:paraId="5569841A" w14:textId="77777777" w:rsidR="004524E5" w:rsidRDefault="00277132">
            <w:pPr>
              <w:spacing w:after="0" w:line="269" w:lineRule="auto"/>
              <w:jc w:val="center"/>
            </w:pPr>
            <w:r>
              <w:rPr>
                <w:sz w:val="16"/>
              </w:rPr>
              <w:t>src/uncertainty.py</w:t>
            </w:r>
          </w:p>
        </w:tc>
        <w:tc>
          <w:tcPr>
            <w:tcW w:w="2900" w:type="dxa"/>
            <w:tcMar>
              <w:top w:w="80" w:type="dxa"/>
              <w:left w:w="120" w:type="dxa"/>
              <w:bottom w:w="80" w:type="dxa"/>
              <w:right w:w="120" w:type="dxa"/>
            </w:tcMar>
            <w:vAlign w:val="center"/>
          </w:tcPr>
          <w:p w14:paraId="4BFDC006" w14:textId="77777777" w:rsidR="004524E5" w:rsidRDefault="00277132">
            <w:pPr>
              <w:spacing w:after="0" w:line="269" w:lineRule="auto"/>
            </w:pPr>
            <w:r>
              <w:rPr>
                <w:sz w:val="16"/>
              </w:rPr>
              <w:t>条件数、</w:t>
            </w:r>
            <w:r>
              <w:rPr>
                <w:sz w:val="16"/>
              </w:rPr>
              <w:t>Hessian</w:t>
            </w:r>
            <w:r>
              <w:rPr>
                <w:sz w:val="16"/>
              </w:rPr>
              <w:t>近似、不确定度</w:t>
            </w:r>
          </w:p>
        </w:tc>
        <w:tc>
          <w:tcPr>
            <w:tcW w:w="3960" w:type="dxa"/>
            <w:tcMar>
              <w:top w:w="80" w:type="dxa"/>
              <w:left w:w="120" w:type="dxa"/>
              <w:bottom w:w="80" w:type="dxa"/>
              <w:right w:w="120" w:type="dxa"/>
            </w:tcMar>
            <w:vAlign w:val="center"/>
          </w:tcPr>
          <w:p w14:paraId="60BC7334" w14:textId="77777777" w:rsidR="004524E5" w:rsidRDefault="00277132">
            <w:pPr>
              <w:spacing w:after="0" w:line="269" w:lineRule="auto"/>
            </w:pPr>
            <w:r>
              <w:rPr>
                <w:sz w:val="16"/>
              </w:rPr>
              <w:t>quality tensor</w:t>
            </w:r>
          </w:p>
        </w:tc>
      </w:tr>
      <w:tr w:rsidR="004524E5" w14:paraId="45F974A2" w14:textId="77777777">
        <w:tc>
          <w:tcPr>
            <w:tcW w:w="2500" w:type="dxa"/>
            <w:tcMar>
              <w:top w:w="80" w:type="dxa"/>
              <w:left w:w="120" w:type="dxa"/>
              <w:bottom w:w="80" w:type="dxa"/>
              <w:right w:w="120" w:type="dxa"/>
            </w:tcMar>
            <w:vAlign w:val="center"/>
          </w:tcPr>
          <w:p w14:paraId="680B067E" w14:textId="77777777" w:rsidR="004524E5" w:rsidRDefault="00277132">
            <w:pPr>
              <w:spacing w:after="0" w:line="269" w:lineRule="auto"/>
              <w:jc w:val="center"/>
            </w:pPr>
            <w:r>
              <w:rPr>
                <w:sz w:val="16"/>
              </w:rPr>
              <w:t>src/osse.py</w:t>
            </w:r>
          </w:p>
        </w:tc>
        <w:tc>
          <w:tcPr>
            <w:tcW w:w="2900" w:type="dxa"/>
            <w:tcMar>
              <w:top w:w="80" w:type="dxa"/>
              <w:left w:w="120" w:type="dxa"/>
              <w:bottom w:w="80" w:type="dxa"/>
              <w:right w:w="120" w:type="dxa"/>
            </w:tcMar>
            <w:vAlign w:val="center"/>
          </w:tcPr>
          <w:p w14:paraId="0A051107" w14:textId="77777777" w:rsidR="004524E5" w:rsidRDefault="00277132">
            <w:pPr>
              <w:spacing w:after="0" w:line="269" w:lineRule="auto"/>
            </w:pPr>
            <w:r>
              <w:rPr>
                <w:sz w:val="16"/>
              </w:rPr>
              <w:t>解析和模式伪观测</w:t>
            </w:r>
          </w:p>
        </w:tc>
        <w:tc>
          <w:tcPr>
            <w:tcW w:w="3960" w:type="dxa"/>
            <w:tcMar>
              <w:top w:w="80" w:type="dxa"/>
              <w:left w:w="120" w:type="dxa"/>
              <w:bottom w:w="80" w:type="dxa"/>
              <w:right w:w="120" w:type="dxa"/>
            </w:tcMar>
            <w:vAlign w:val="center"/>
          </w:tcPr>
          <w:p w14:paraId="7F6AF9AE" w14:textId="77777777" w:rsidR="004524E5" w:rsidRDefault="00277132">
            <w:pPr>
              <w:spacing w:after="0" w:line="269" w:lineRule="auto"/>
            </w:pPr>
            <w:r>
              <w:rPr>
                <w:sz w:val="16"/>
              </w:rPr>
              <w:t>truth, simulated Vr, masks</w:t>
            </w:r>
          </w:p>
        </w:tc>
      </w:tr>
      <w:tr w:rsidR="004524E5" w14:paraId="069D8A07" w14:textId="77777777">
        <w:tc>
          <w:tcPr>
            <w:tcW w:w="2500" w:type="dxa"/>
            <w:tcMar>
              <w:top w:w="80" w:type="dxa"/>
              <w:left w:w="120" w:type="dxa"/>
              <w:bottom w:w="80" w:type="dxa"/>
              <w:right w:w="120" w:type="dxa"/>
            </w:tcMar>
            <w:vAlign w:val="center"/>
          </w:tcPr>
          <w:p w14:paraId="0DFC3E66" w14:textId="77777777" w:rsidR="004524E5" w:rsidRDefault="00277132">
            <w:pPr>
              <w:spacing w:after="0" w:line="269" w:lineRule="auto"/>
              <w:jc w:val="center"/>
            </w:pPr>
            <w:r>
              <w:rPr>
                <w:sz w:val="16"/>
              </w:rPr>
              <w:t>experiments/</w:t>
            </w:r>
          </w:p>
        </w:tc>
        <w:tc>
          <w:tcPr>
            <w:tcW w:w="2900" w:type="dxa"/>
            <w:tcMar>
              <w:top w:w="80" w:type="dxa"/>
              <w:left w:w="120" w:type="dxa"/>
              <w:bottom w:w="80" w:type="dxa"/>
              <w:right w:w="120" w:type="dxa"/>
            </w:tcMar>
            <w:vAlign w:val="center"/>
          </w:tcPr>
          <w:p w14:paraId="20F296D7" w14:textId="77777777" w:rsidR="004524E5" w:rsidRDefault="00277132">
            <w:pPr>
              <w:spacing w:after="0" w:line="269" w:lineRule="auto"/>
            </w:pPr>
            <w:r>
              <w:rPr>
                <w:sz w:val="16"/>
              </w:rPr>
              <w:t>批量实验与消融</w:t>
            </w:r>
          </w:p>
        </w:tc>
        <w:tc>
          <w:tcPr>
            <w:tcW w:w="3960" w:type="dxa"/>
            <w:tcMar>
              <w:top w:w="80" w:type="dxa"/>
              <w:left w:w="120" w:type="dxa"/>
              <w:bottom w:w="80" w:type="dxa"/>
              <w:right w:w="120" w:type="dxa"/>
            </w:tcMar>
            <w:vAlign w:val="center"/>
          </w:tcPr>
          <w:p w14:paraId="15916A09" w14:textId="77777777" w:rsidR="004524E5" w:rsidRDefault="00277132">
            <w:pPr>
              <w:spacing w:after="0" w:line="269" w:lineRule="auto"/>
            </w:pPr>
            <w:r>
              <w:rPr>
                <w:sz w:val="16"/>
              </w:rPr>
              <w:t>结构化</w:t>
            </w:r>
            <w:r>
              <w:rPr>
                <w:sz w:val="16"/>
              </w:rPr>
              <w:t>CSV/Parquet + NetCDF</w:t>
            </w:r>
          </w:p>
        </w:tc>
      </w:tr>
      <w:tr w:rsidR="004524E5" w14:paraId="692FB175" w14:textId="77777777">
        <w:tc>
          <w:tcPr>
            <w:tcW w:w="2500" w:type="dxa"/>
            <w:tcMar>
              <w:top w:w="80" w:type="dxa"/>
              <w:left w:w="120" w:type="dxa"/>
              <w:bottom w:w="80" w:type="dxa"/>
              <w:right w:w="120" w:type="dxa"/>
            </w:tcMar>
            <w:vAlign w:val="center"/>
          </w:tcPr>
          <w:p w14:paraId="64C4EF34" w14:textId="77777777" w:rsidR="004524E5" w:rsidRDefault="00277132">
            <w:pPr>
              <w:spacing w:after="0" w:line="269" w:lineRule="auto"/>
              <w:jc w:val="center"/>
            </w:pPr>
            <w:r>
              <w:rPr>
                <w:sz w:val="16"/>
              </w:rPr>
              <w:t>tests_tensor/</w:t>
            </w:r>
          </w:p>
        </w:tc>
        <w:tc>
          <w:tcPr>
            <w:tcW w:w="2900" w:type="dxa"/>
            <w:tcMar>
              <w:top w:w="80" w:type="dxa"/>
              <w:left w:w="120" w:type="dxa"/>
              <w:bottom w:w="80" w:type="dxa"/>
              <w:right w:w="120" w:type="dxa"/>
            </w:tcMar>
            <w:vAlign w:val="center"/>
          </w:tcPr>
          <w:p w14:paraId="721994B9" w14:textId="77777777" w:rsidR="004524E5" w:rsidRDefault="00277132">
            <w:pPr>
              <w:spacing w:after="0" w:line="269" w:lineRule="auto"/>
            </w:pPr>
            <w:r>
              <w:rPr>
                <w:sz w:val="16"/>
              </w:rPr>
              <w:t>算子、梯度、恢复和回归测试</w:t>
            </w:r>
          </w:p>
        </w:tc>
        <w:tc>
          <w:tcPr>
            <w:tcW w:w="3960" w:type="dxa"/>
            <w:tcMar>
              <w:top w:w="80" w:type="dxa"/>
              <w:left w:w="120" w:type="dxa"/>
              <w:bottom w:w="80" w:type="dxa"/>
              <w:right w:w="120" w:type="dxa"/>
            </w:tcMar>
            <w:vAlign w:val="center"/>
          </w:tcPr>
          <w:p w14:paraId="5A6B808E" w14:textId="77777777" w:rsidR="004524E5" w:rsidRDefault="00277132">
            <w:pPr>
              <w:spacing w:after="0" w:line="269" w:lineRule="auto"/>
            </w:pPr>
            <w:r>
              <w:rPr>
                <w:sz w:val="16"/>
              </w:rPr>
              <w:t>pytest</w:t>
            </w:r>
            <w:r>
              <w:rPr>
                <w:sz w:val="16"/>
              </w:rPr>
              <w:t>测试集</w:t>
            </w:r>
          </w:p>
        </w:tc>
      </w:tr>
    </w:tbl>
    <w:p w14:paraId="65B7C897" w14:textId="77777777" w:rsidR="004524E5" w:rsidRDefault="004524E5">
      <w:pPr>
        <w:spacing w:after="80"/>
      </w:pPr>
    </w:p>
    <w:p w14:paraId="5697490F" w14:textId="77777777" w:rsidR="004524E5" w:rsidRDefault="00277132">
      <w:pPr>
        <w:pStyle w:val="20"/>
      </w:pPr>
      <w:bookmarkStart w:id="52" w:name="_Toc239350436"/>
      <w:r>
        <w:t xml:space="preserve">11.3 </w:t>
      </w:r>
      <w:r>
        <w:t>对现有文件的修改</w:t>
      </w:r>
      <w:bookmarkEnd w:id="52"/>
    </w:p>
    <w:tbl>
      <w:tblPr>
        <w:tblStyle w:val="aff1"/>
        <w:tblW w:w="9360" w:type="dxa"/>
        <w:tblInd w:w="120" w:type="dxa"/>
        <w:tblLayout w:type="fixed"/>
        <w:tblLook w:val="04A0" w:firstRow="1" w:lastRow="0" w:firstColumn="1" w:lastColumn="0" w:noHBand="0" w:noVBand="1"/>
      </w:tblPr>
      <w:tblGrid>
        <w:gridCol w:w="1800"/>
        <w:gridCol w:w="5000"/>
        <w:gridCol w:w="2560"/>
      </w:tblGrid>
      <w:tr w:rsidR="004524E5" w14:paraId="419BFCF2" w14:textId="77777777">
        <w:trPr>
          <w:tblHeader/>
        </w:trPr>
        <w:tc>
          <w:tcPr>
            <w:tcW w:w="1800" w:type="dxa"/>
            <w:shd w:val="clear" w:color="auto" w:fill="EAF0F6"/>
            <w:tcMar>
              <w:top w:w="80" w:type="dxa"/>
              <w:left w:w="120" w:type="dxa"/>
              <w:bottom w:w="80" w:type="dxa"/>
              <w:right w:w="120" w:type="dxa"/>
            </w:tcMar>
            <w:vAlign w:val="center"/>
          </w:tcPr>
          <w:p w14:paraId="04DA9620" w14:textId="77777777" w:rsidR="004524E5" w:rsidRDefault="00277132">
            <w:pPr>
              <w:spacing w:after="0"/>
              <w:jc w:val="center"/>
            </w:pPr>
            <w:r>
              <w:rPr>
                <w:b/>
                <w:color w:val="20374C"/>
                <w:sz w:val="16"/>
              </w:rPr>
              <w:t>现有文件</w:t>
            </w:r>
          </w:p>
        </w:tc>
        <w:tc>
          <w:tcPr>
            <w:tcW w:w="5000" w:type="dxa"/>
            <w:shd w:val="clear" w:color="auto" w:fill="EAF0F6"/>
            <w:tcMar>
              <w:top w:w="80" w:type="dxa"/>
              <w:left w:w="120" w:type="dxa"/>
              <w:bottom w:w="80" w:type="dxa"/>
              <w:right w:w="120" w:type="dxa"/>
            </w:tcMar>
            <w:vAlign w:val="center"/>
          </w:tcPr>
          <w:p w14:paraId="50BDFCA7" w14:textId="77777777" w:rsidR="004524E5" w:rsidRDefault="00277132">
            <w:pPr>
              <w:spacing w:after="0"/>
              <w:jc w:val="center"/>
            </w:pPr>
            <w:r>
              <w:rPr>
                <w:b/>
                <w:color w:val="20374C"/>
                <w:sz w:val="16"/>
              </w:rPr>
              <w:t>建议修改</w:t>
            </w:r>
          </w:p>
        </w:tc>
        <w:tc>
          <w:tcPr>
            <w:tcW w:w="2560" w:type="dxa"/>
            <w:shd w:val="clear" w:color="auto" w:fill="EAF0F6"/>
            <w:tcMar>
              <w:top w:w="80" w:type="dxa"/>
              <w:left w:w="120" w:type="dxa"/>
              <w:bottom w:w="80" w:type="dxa"/>
              <w:right w:w="120" w:type="dxa"/>
            </w:tcMar>
            <w:vAlign w:val="center"/>
          </w:tcPr>
          <w:p w14:paraId="239260E5" w14:textId="77777777" w:rsidR="004524E5" w:rsidRDefault="00277132">
            <w:pPr>
              <w:spacing w:after="0"/>
              <w:jc w:val="center"/>
            </w:pPr>
            <w:r>
              <w:rPr>
                <w:b/>
                <w:color w:val="20374C"/>
                <w:sz w:val="16"/>
              </w:rPr>
              <w:t>验收标准</w:t>
            </w:r>
          </w:p>
        </w:tc>
      </w:tr>
      <w:tr w:rsidR="004524E5" w14:paraId="400B5EDC" w14:textId="77777777">
        <w:tc>
          <w:tcPr>
            <w:tcW w:w="1800" w:type="dxa"/>
            <w:tcMar>
              <w:top w:w="80" w:type="dxa"/>
              <w:left w:w="120" w:type="dxa"/>
              <w:bottom w:w="80" w:type="dxa"/>
              <w:right w:w="120" w:type="dxa"/>
            </w:tcMar>
            <w:vAlign w:val="center"/>
          </w:tcPr>
          <w:p w14:paraId="18439BE5" w14:textId="77777777" w:rsidR="004524E5" w:rsidRDefault="00277132">
            <w:pPr>
              <w:spacing w:after="0" w:line="269" w:lineRule="auto"/>
              <w:jc w:val="center"/>
            </w:pPr>
            <w:r>
              <w:rPr>
                <w:sz w:val="16"/>
              </w:rPr>
              <w:t>run_retrieval.py</w:t>
            </w:r>
          </w:p>
        </w:tc>
        <w:tc>
          <w:tcPr>
            <w:tcW w:w="5000" w:type="dxa"/>
            <w:tcMar>
              <w:top w:w="80" w:type="dxa"/>
              <w:left w:w="120" w:type="dxa"/>
              <w:bottom w:w="80" w:type="dxa"/>
              <w:right w:w="120" w:type="dxa"/>
            </w:tcMar>
            <w:vAlign w:val="center"/>
          </w:tcPr>
          <w:p w14:paraId="74C05AB5" w14:textId="77777777" w:rsidR="004524E5" w:rsidRDefault="00277132">
            <w:pPr>
              <w:spacing w:after="0" w:line="269" w:lineRule="auto"/>
            </w:pPr>
            <w:r>
              <w:rPr>
                <w:sz w:val="16"/>
              </w:rPr>
              <w:t>增加</w:t>
            </w:r>
            <w:r>
              <w:rPr>
                <w:sz w:val="16"/>
              </w:rPr>
              <w:t>--method pydda|tucker-riemannian</w:t>
            </w:r>
            <w:r>
              <w:rPr>
                <w:sz w:val="16"/>
              </w:rPr>
              <w:t>、</w:t>
            </w:r>
            <w:r>
              <w:rPr>
                <w:sz w:val="16"/>
              </w:rPr>
              <w:t>--config</w:t>
            </w:r>
            <w:r>
              <w:rPr>
                <w:sz w:val="16"/>
              </w:rPr>
              <w:t>、</w:t>
            </w:r>
            <w:r>
              <w:rPr>
                <w:sz w:val="16"/>
              </w:rPr>
              <w:t>--time-window</w:t>
            </w:r>
            <w:r>
              <w:rPr>
                <w:sz w:val="16"/>
              </w:rPr>
              <w:t>、</w:t>
            </w:r>
            <w:r>
              <w:rPr>
                <w:sz w:val="16"/>
              </w:rPr>
              <w:t>--rank</w:t>
            </w:r>
            <w:r>
              <w:rPr>
                <w:sz w:val="16"/>
              </w:rPr>
              <w:t>和正则参数；公共输入流程只执行一次</w:t>
            </w:r>
          </w:p>
        </w:tc>
        <w:tc>
          <w:tcPr>
            <w:tcW w:w="2560" w:type="dxa"/>
            <w:tcMar>
              <w:top w:w="80" w:type="dxa"/>
              <w:left w:w="120" w:type="dxa"/>
              <w:bottom w:w="80" w:type="dxa"/>
              <w:right w:w="120" w:type="dxa"/>
            </w:tcMar>
            <w:vAlign w:val="center"/>
          </w:tcPr>
          <w:p w14:paraId="1264CCA4" w14:textId="77777777" w:rsidR="004524E5" w:rsidRDefault="00277132">
            <w:pPr>
              <w:spacing w:after="0" w:line="269" w:lineRule="auto"/>
            </w:pPr>
            <w:r>
              <w:rPr>
                <w:sz w:val="16"/>
              </w:rPr>
              <w:t>同一案例可一键运行所有基线</w:t>
            </w:r>
          </w:p>
        </w:tc>
      </w:tr>
      <w:tr w:rsidR="004524E5" w14:paraId="440BB277" w14:textId="77777777">
        <w:tc>
          <w:tcPr>
            <w:tcW w:w="1800" w:type="dxa"/>
            <w:tcMar>
              <w:top w:w="80" w:type="dxa"/>
              <w:left w:w="120" w:type="dxa"/>
              <w:bottom w:w="80" w:type="dxa"/>
              <w:right w:w="120" w:type="dxa"/>
            </w:tcMar>
            <w:vAlign w:val="center"/>
          </w:tcPr>
          <w:p w14:paraId="0F42E901" w14:textId="77777777" w:rsidR="004524E5" w:rsidRDefault="00277132">
            <w:pPr>
              <w:spacing w:after="0" w:line="269" w:lineRule="auto"/>
              <w:jc w:val="center"/>
            </w:pPr>
            <w:r>
              <w:rPr>
                <w:sz w:val="16"/>
              </w:rPr>
              <w:t>src/retrieval.py</w:t>
            </w:r>
          </w:p>
        </w:tc>
        <w:tc>
          <w:tcPr>
            <w:tcW w:w="5000" w:type="dxa"/>
            <w:tcMar>
              <w:top w:w="80" w:type="dxa"/>
              <w:left w:w="120" w:type="dxa"/>
              <w:bottom w:w="80" w:type="dxa"/>
              <w:right w:w="120" w:type="dxa"/>
            </w:tcMar>
            <w:vAlign w:val="center"/>
          </w:tcPr>
          <w:p w14:paraId="14F17EFE" w14:textId="77777777" w:rsidR="004524E5" w:rsidRDefault="00277132">
            <w:pPr>
              <w:spacing w:after="0" w:line="269" w:lineRule="auto"/>
            </w:pPr>
            <w:r>
              <w:rPr>
                <w:sz w:val="16"/>
              </w:rPr>
              <w:t>抽取网格和输出公共函数；</w:t>
            </w:r>
            <w:r>
              <w:rPr>
                <w:sz w:val="16"/>
              </w:rPr>
              <w:t>WindRetrieval</w:t>
            </w:r>
            <w:r>
              <w:rPr>
                <w:sz w:val="16"/>
              </w:rPr>
              <w:t>仅负责</w:t>
            </w:r>
            <w:r>
              <w:rPr>
                <w:sz w:val="16"/>
              </w:rPr>
              <w:t>PyDDA</w:t>
            </w:r>
            <w:r>
              <w:rPr>
                <w:sz w:val="16"/>
              </w:rPr>
              <w:t>；禁止新算法复用其隐式状态</w:t>
            </w:r>
          </w:p>
        </w:tc>
        <w:tc>
          <w:tcPr>
            <w:tcW w:w="2560" w:type="dxa"/>
            <w:tcMar>
              <w:top w:w="80" w:type="dxa"/>
              <w:left w:w="120" w:type="dxa"/>
              <w:bottom w:w="80" w:type="dxa"/>
              <w:right w:w="120" w:type="dxa"/>
            </w:tcMar>
            <w:vAlign w:val="center"/>
          </w:tcPr>
          <w:p w14:paraId="0FA18F86" w14:textId="77777777" w:rsidR="004524E5" w:rsidRDefault="00277132">
            <w:pPr>
              <w:spacing w:after="0" w:line="269" w:lineRule="auto"/>
            </w:pPr>
            <w:r>
              <w:rPr>
                <w:sz w:val="16"/>
              </w:rPr>
              <w:t>PyDDA</w:t>
            </w:r>
            <w:r>
              <w:rPr>
                <w:sz w:val="16"/>
              </w:rPr>
              <w:t>旧结果回归一致</w:t>
            </w:r>
          </w:p>
        </w:tc>
      </w:tr>
      <w:tr w:rsidR="004524E5" w14:paraId="1E539B8E" w14:textId="77777777">
        <w:tc>
          <w:tcPr>
            <w:tcW w:w="1800" w:type="dxa"/>
            <w:tcMar>
              <w:top w:w="80" w:type="dxa"/>
              <w:left w:w="120" w:type="dxa"/>
              <w:bottom w:w="80" w:type="dxa"/>
              <w:right w:w="120" w:type="dxa"/>
            </w:tcMar>
            <w:vAlign w:val="center"/>
          </w:tcPr>
          <w:p w14:paraId="0FCA4E35" w14:textId="77777777" w:rsidR="004524E5" w:rsidRDefault="00277132">
            <w:pPr>
              <w:spacing w:after="0" w:line="269" w:lineRule="auto"/>
              <w:jc w:val="center"/>
            </w:pPr>
            <w:r>
              <w:rPr>
                <w:sz w:val="16"/>
              </w:rPr>
              <w:t>src/dual_radar_retrieval.py</w:t>
            </w:r>
          </w:p>
        </w:tc>
        <w:tc>
          <w:tcPr>
            <w:tcW w:w="5000" w:type="dxa"/>
            <w:tcMar>
              <w:top w:w="80" w:type="dxa"/>
              <w:left w:w="120" w:type="dxa"/>
              <w:bottom w:w="80" w:type="dxa"/>
              <w:right w:w="120" w:type="dxa"/>
            </w:tcMar>
            <w:vAlign w:val="center"/>
          </w:tcPr>
          <w:p w14:paraId="5F270BF6" w14:textId="77777777" w:rsidR="004524E5" w:rsidRDefault="00277132">
            <w:pPr>
              <w:spacing w:after="0" w:line="269" w:lineRule="auto"/>
            </w:pPr>
            <w:r>
              <w:rPr>
                <w:sz w:val="16"/>
              </w:rPr>
              <w:t>暴露局地观测矩阵、</w:t>
            </w:r>
            <w:r>
              <w:rPr>
                <w:sz w:val="16"/>
              </w:rPr>
              <w:t>σmin</w:t>
            </w:r>
            <w:r>
              <w:rPr>
                <w:sz w:val="16"/>
              </w:rPr>
              <w:t>、</w:t>
            </w:r>
            <w:r>
              <w:rPr>
                <w:sz w:val="16"/>
              </w:rPr>
              <w:t>σmax</w:t>
            </w:r>
            <w:r>
              <w:rPr>
                <w:sz w:val="16"/>
              </w:rPr>
              <w:t>和条件数；保留直接解作为初猜</w:t>
            </w:r>
          </w:p>
        </w:tc>
        <w:tc>
          <w:tcPr>
            <w:tcW w:w="2560" w:type="dxa"/>
            <w:tcMar>
              <w:top w:w="80" w:type="dxa"/>
              <w:left w:w="120" w:type="dxa"/>
              <w:bottom w:w="80" w:type="dxa"/>
              <w:right w:w="120" w:type="dxa"/>
            </w:tcMar>
            <w:vAlign w:val="center"/>
          </w:tcPr>
          <w:p w14:paraId="7802CBDB" w14:textId="77777777" w:rsidR="004524E5" w:rsidRDefault="00277132">
            <w:pPr>
              <w:spacing w:after="0" w:line="269" w:lineRule="auto"/>
            </w:pPr>
            <w:r>
              <w:rPr>
                <w:sz w:val="16"/>
              </w:rPr>
              <w:t>理论图和算法权重来源一致</w:t>
            </w:r>
          </w:p>
        </w:tc>
      </w:tr>
      <w:tr w:rsidR="004524E5" w14:paraId="0171683D" w14:textId="77777777">
        <w:tc>
          <w:tcPr>
            <w:tcW w:w="1800" w:type="dxa"/>
            <w:tcMar>
              <w:top w:w="80" w:type="dxa"/>
              <w:left w:w="120" w:type="dxa"/>
              <w:bottom w:w="80" w:type="dxa"/>
              <w:right w:w="120" w:type="dxa"/>
            </w:tcMar>
            <w:vAlign w:val="center"/>
          </w:tcPr>
          <w:p w14:paraId="088347F8" w14:textId="77777777" w:rsidR="004524E5" w:rsidRDefault="00277132">
            <w:pPr>
              <w:spacing w:after="0" w:line="269" w:lineRule="auto"/>
              <w:jc w:val="center"/>
            </w:pPr>
            <w:r>
              <w:rPr>
                <w:sz w:val="16"/>
              </w:rPr>
              <w:t>src/pipeline.py</w:t>
            </w:r>
          </w:p>
        </w:tc>
        <w:tc>
          <w:tcPr>
            <w:tcW w:w="5000" w:type="dxa"/>
            <w:tcMar>
              <w:top w:w="80" w:type="dxa"/>
              <w:left w:w="120" w:type="dxa"/>
              <w:bottom w:w="80" w:type="dxa"/>
              <w:right w:w="120" w:type="dxa"/>
            </w:tcMar>
            <w:vAlign w:val="center"/>
          </w:tcPr>
          <w:p w14:paraId="2F6C9D1B" w14:textId="77777777" w:rsidR="004524E5" w:rsidRDefault="00277132">
            <w:pPr>
              <w:spacing w:after="0" w:line="269" w:lineRule="auto"/>
            </w:pPr>
            <w:r>
              <w:rPr>
                <w:sz w:val="16"/>
              </w:rPr>
              <w:t>保留逐径向时间、</w:t>
            </w:r>
            <w:r>
              <w:rPr>
                <w:sz w:val="16"/>
              </w:rPr>
              <w:t>QC</w:t>
            </w:r>
            <w:r>
              <w:rPr>
                <w:sz w:val="16"/>
              </w:rPr>
              <w:t>标志和观测误差；避免过早填零和过度笛卡尔插值</w:t>
            </w:r>
          </w:p>
        </w:tc>
        <w:tc>
          <w:tcPr>
            <w:tcW w:w="2560" w:type="dxa"/>
            <w:tcMar>
              <w:top w:w="80" w:type="dxa"/>
              <w:left w:w="120" w:type="dxa"/>
              <w:bottom w:w="80" w:type="dxa"/>
              <w:right w:w="120" w:type="dxa"/>
            </w:tcMar>
            <w:vAlign w:val="center"/>
          </w:tcPr>
          <w:p w14:paraId="74D3EE7F" w14:textId="77777777" w:rsidR="004524E5" w:rsidRDefault="00277132">
            <w:pPr>
              <w:spacing w:after="0" w:line="269" w:lineRule="auto"/>
            </w:pPr>
            <w:r>
              <w:rPr>
                <w:sz w:val="16"/>
              </w:rPr>
              <w:t>缺测与异常可追踪</w:t>
            </w:r>
          </w:p>
        </w:tc>
      </w:tr>
      <w:tr w:rsidR="004524E5" w14:paraId="7493F2F4" w14:textId="77777777">
        <w:tc>
          <w:tcPr>
            <w:tcW w:w="1800" w:type="dxa"/>
            <w:tcMar>
              <w:top w:w="80" w:type="dxa"/>
              <w:left w:w="120" w:type="dxa"/>
              <w:bottom w:w="80" w:type="dxa"/>
              <w:right w:w="120" w:type="dxa"/>
            </w:tcMar>
            <w:vAlign w:val="center"/>
          </w:tcPr>
          <w:p w14:paraId="76B8A76D" w14:textId="77777777" w:rsidR="004524E5" w:rsidRDefault="00277132">
            <w:pPr>
              <w:spacing w:after="0" w:line="269" w:lineRule="auto"/>
              <w:jc w:val="center"/>
            </w:pPr>
            <w:r>
              <w:rPr>
                <w:sz w:val="16"/>
              </w:rPr>
              <w:t>visualize_3d.py</w:t>
            </w:r>
          </w:p>
        </w:tc>
        <w:tc>
          <w:tcPr>
            <w:tcW w:w="5000" w:type="dxa"/>
            <w:tcMar>
              <w:top w:w="80" w:type="dxa"/>
              <w:left w:w="120" w:type="dxa"/>
              <w:bottom w:w="80" w:type="dxa"/>
              <w:right w:w="120" w:type="dxa"/>
            </w:tcMar>
            <w:vAlign w:val="center"/>
          </w:tcPr>
          <w:p w14:paraId="24FBF471" w14:textId="77777777" w:rsidR="004524E5" w:rsidRDefault="00277132">
            <w:pPr>
              <w:spacing w:after="0" w:line="269" w:lineRule="auto"/>
            </w:pPr>
            <w:r>
              <w:rPr>
                <w:sz w:val="16"/>
              </w:rPr>
              <w:t>读取方法名、置信度和不确定度；</w:t>
            </w:r>
            <w:r>
              <w:rPr>
                <w:sz w:val="16"/>
              </w:rPr>
              <w:t>MDA</w:t>
            </w:r>
            <w:r>
              <w:rPr>
                <w:sz w:val="16"/>
              </w:rPr>
              <w:t>检测与三维风确认分层显示</w:t>
            </w:r>
          </w:p>
        </w:tc>
        <w:tc>
          <w:tcPr>
            <w:tcW w:w="2560" w:type="dxa"/>
            <w:tcMar>
              <w:top w:w="80" w:type="dxa"/>
              <w:left w:w="120" w:type="dxa"/>
              <w:bottom w:w="80" w:type="dxa"/>
              <w:right w:w="120" w:type="dxa"/>
            </w:tcMar>
            <w:vAlign w:val="center"/>
          </w:tcPr>
          <w:p w14:paraId="70DD4B05" w14:textId="77777777" w:rsidR="004524E5" w:rsidRDefault="00277132">
            <w:pPr>
              <w:spacing w:after="0" w:line="269" w:lineRule="auto"/>
            </w:pPr>
            <w:r>
              <w:rPr>
                <w:sz w:val="16"/>
              </w:rPr>
              <w:t>差几何区不显示为可信三维风</w:t>
            </w:r>
          </w:p>
        </w:tc>
      </w:tr>
      <w:tr w:rsidR="004524E5" w14:paraId="7D9CFC89" w14:textId="77777777">
        <w:tc>
          <w:tcPr>
            <w:tcW w:w="1800" w:type="dxa"/>
            <w:tcMar>
              <w:top w:w="80" w:type="dxa"/>
              <w:left w:w="120" w:type="dxa"/>
              <w:bottom w:w="80" w:type="dxa"/>
              <w:right w:w="120" w:type="dxa"/>
            </w:tcMar>
            <w:vAlign w:val="center"/>
          </w:tcPr>
          <w:p w14:paraId="6ADC6975" w14:textId="77777777" w:rsidR="004524E5" w:rsidRDefault="00277132">
            <w:pPr>
              <w:spacing w:after="0" w:line="269" w:lineRule="auto"/>
              <w:jc w:val="center"/>
            </w:pPr>
            <w:r>
              <w:rPr>
                <w:sz w:val="16"/>
              </w:rPr>
              <w:lastRenderedPageBreak/>
              <w:t>requirements.txt</w:t>
            </w:r>
          </w:p>
        </w:tc>
        <w:tc>
          <w:tcPr>
            <w:tcW w:w="5000" w:type="dxa"/>
            <w:tcMar>
              <w:top w:w="80" w:type="dxa"/>
              <w:left w:w="120" w:type="dxa"/>
              <w:bottom w:w="80" w:type="dxa"/>
              <w:right w:w="120" w:type="dxa"/>
            </w:tcMar>
            <w:vAlign w:val="center"/>
          </w:tcPr>
          <w:p w14:paraId="24C6A039" w14:textId="77777777" w:rsidR="004524E5" w:rsidRDefault="00277132">
            <w:pPr>
              <w:spacing w:after="0" w:line="269" w:lineRule="auto"/>
            </w:pPr>
            <w:r>
              <w:rPr>
                <w:sz w:val="16"/>
              </w:rPr>
              <w:t>增加研究环境文件；候选依赖</w:t>
            </w:r>
            <w:r>
              <w:rPr>
                <w:sz w:val="16"/>
              </w:rPr>
              <w:t>tensorly</w:t>
            </w:r>
            <w:r>
              <w:rPr>
                <w:sz w:val="16"/>
              </w:rPr>
              <w:t>、</w:t>
            </w:r>
            <w:r>
              <w:rPr>
                <w:sz w:val="16"/>
              </w:rPr>
              <w:t>pymanopt/torch</w:t>
            </w:r>
            <w:r>
              <w:rPr>
                <w:sz w:val="16"/>
              </w:rPr>
              <w:t>、</w:t>
            </w:r>
            <w:r>
              <w:rPr>
                <w:sz w:val="16"/>
              </w:rPr>
              <w:t>dask</w:t>
            </w:r>
            <w:r>
              <w:rPr>
                <w:sz w:val="16"/>
              </w:rPr>
              <w:t>、</w:t>
            </w:r>
            <w:r>
              <w:rPr>
                <w:sz w:val="16"/>
              </w:rPr>
              <w:t>zarr</w:t>
            </w:r>
            <w:r>
              <w:rPr>
                <w:sz w:val="16"/>
              </w:rPr>
              <w:t>、</w:t>
            </w:r>
            <w:r>
              <w:rPr>
                <w:sz w:val="16"/>
              </w:rPr>
              <w:t>pytest</w:t>
            </w:r>
          </w:p>
        </w:tc>
        <w:tc>
          <w:tcPr>
            <w:tcW w:w="2560" w:type="dxa"/>
            <w:tcMar>
              <w:top w:w="80" w:type="dxa"/>
              <w:left w:w="120" w:type="dxa"/>
              <w:bottom w:w="80" w:type="dxa"/>
              <w:right w:w="120" w:type="dxa"/>
            </w:tcMar>
            <w:vAlign w:val="center"/>
          </w:tcPr>
          <w:p w14:paraId="72FD61C7" w14:textId="77777777" w:rsidR="004524E5" w:rsidRDefault="00277132">
            <w:pPr>
              <w:spacing w:after="0" w:line="269" w:lineRule="auto"/>
            </w:pPr>
            <w:r>
              <w:rPr>
                <w:sz w:val="16"/>
              </w:rPr>
              <w:t>全新环境可复现</w:t>
            </w:r>
          </w:p>
        </w:tc>
      </w:tr>
      <w:tr w:rsidR="004524E5" w14:paraId="5E144078" w14:textId="77777777">
        <w:tc>
          <w:tcPr>
            <w:tcW w:w="1800" w:type="dxa"/>
            <w:tcMar>
              <w:top w:w="80" w:type="dxa"/>
              <w:left w:w="120" w:type="dxa"/>
              <w:bottom w:w="80" w:type="dxa"/>
              <w:right w:w="120" w:type="dxa"/>
            </w:tcMar>
            <w:vAlign w:val="center"/>
          </w:tcPr>
          <w:p w14:paraId="0A910DAE" w14:textId="77777777" w:rsidR="004524E5" w:rsidRDefault="00277132">
            <w:pPr>
              <w:spacing w:after="0" w:line="269" w:lineRule="auto"/>
              <w:jc w:val="center"/>
            </w:pPr>
            <w:r>
              <w:rPr>
                <w:sz w:val="16"/>
              </w:rPr>
              <w:t>README.md</w:t>
            </w:r>
          </w:p>
        </w:tc>
        <w:tc>
          <w:tcPr>
            <w:tcW w:w="5000" w:type="dxa"/>
            <w:tcMar>
              <w:top w:w="80" w:type="dxa"/>
              <w:left w:w="120" w:type="dxa"/>
              <w:bottom w:w="80" w:type="dxa"/>
              <w:right w:w="120" w:type="dxa"/>
            </w:tcMar>
            <w:vAlign w:val="center"/>
          </w:tcPr>
          <w:p w14:paraId="79C69410" w14:textId="77777777" w:rsidR="004524E5" w:rsidRDefault="00277132">
            <w:pPr>
              <w:spacing w:after="0" w:line="269" w:lineRule="auto"/>
            </w:pPr>
            <w:r>
              <w:rPr>
                <w:sz w:val="16"/>
              </w:rPr>
              <w:t>增加数学模型、配置、数据版本、复现实验和论文结果索引</w:t>
            </w:r>
          </w:p>
        </w:tc>
        <w:tc>
          <w:tcPr>
            <w:tcW w:w="2560" w:type="dxa"/>
            <w:tcMar>
              <w:top w:w="80" w:type="dxa"/>
              <w:left w:w="120" w:type="dxa"/>
              <w:bottom w:w="80" w:type="dxa"/>
              <w:right w:w="120" w:type="dxa"/>
            </w:tcMar>
            <w:vAlign w:val="center"/>
          </w:tcPr>
          <w:p w14:paraId="522B316F" w14:textId="77777777" w:rsidR="004524E5" w:rsidRDefault="00277132">
            <w:pPr>
              <w:spacing w:after="0" w:line="269" w:lineRule="auto"/>
            </w:pPr>
            <w:r>
              <w:rPr>
                <w:sz w:val="16"/>
              </w:rPr>
              <w:t>审稿人能按命令复现主表</w:t>
            </w:r>
          </w:p>
        </w:tc>
      </w:tr>
    </w:tbl>
    <w:p w14:paraId="49FA30EE" w14:textId="77777777" w:rsidR="004524E5" w:rsidRDefault="004524E5">
      <w:pPr>
        <w:spacing w:after="80"/>
      </w:pPr>
    </w:p>
    <w:p w14:paraId="1E340589" w14:textId="77777777" w:rsidR="004524E5" w:rsidRDefault="00277132">
      <w:pPr>
        <w:pStyle w:val="20"/>
      </w:pPr>
      <w:bookmarkStart w:id="53" w:name="_Toc239350437"/>
      <w:r>
        <w:t xml:space="preserve">11.4 </w:t>
      </w:r>
      <w:r>
        <w:t>第一批必须增加的测试</w:t>
      </w:r>
      <w:bookmarkEnd w:id="53"/>
    </w:p>
    <w:p w14:paraId="4CC521E6" w14:textId="77777777" w:rsidR="004524E5" w:rsidRDefault="00277132">
      <w:pPr>
        <w:numPr>
          <w:ilvl w:val="0"/>
          <w:numId w:val="9"/>
        </w:numPr>
      </w:pPr>
      <w:r>
        <w:t>伴随测试：</w:t>
      </w:r>
      <w:r>
        <w:t>|</w:t>
      </w:r>
      <w:r>
        <w:t>⟨</w:t>
      </w:r>
      <w:r>
        <w:t>HU,R</w:t>
      </w:r>
      <w:r>
        <w:t>⟩</w:t>
      </w:r>
      <w:r>
        <w:t>−</w:t>
      </w:r>
      <w:r>
        <w:t>⟨</w:t>
      </w:r>
      <w:r>
        <w:t>U,H*R</w:t>
      </w:r>
      <w:r>
        <w:t>⟩</w:t>
      </w:r>
      <w:r>
        <w:t>|/</w:t>
      </w:r>
      <w:r>
        <w:t>尺度</w:t>
      </w:r>
      <w:r>
        <w:t xml:space="preserve"> &lt; 10⁻⁸</w:t>
      </w:r>
      <w:r>
        <w:t>。</w:t>
      </w:r>
    </w:p>
    <w:p w14:paraId="41B2592F" w14:textId="77777777" w:rsidR="004524E5" w:rsidRDefault="00277132">
      <w:pPr>
        <w:numPr>
          <w:ilvl w:val="0"/>
          <w:numId w:val="9"/>
        </w:numPr>
      </w:pPr>
      <w:r>
        <w:t>梯度测试：解析</w:t>
      </w:r>
      <w:r>
        <w:t>/</w:t>
      </w:r>
      <w:r>
        <w:t>自动微分梯度与中心有限差分方向导数相对误差</w:t>
      </w:r>
      <w:r>
        <w:t xml:space="preserve"> &lt; 10⁻⁶</w:t>
      </w:r>
      <w:r>
        <w:t>。</w:t>
      </w:r>
    </w:p>
    <w:p w14:paraId="721437BD" w14:textId="77777777" w:rsidR="004524E5" w:rsidRDefault="00277132">
      <w:pPr>
        <w:numPr>
          <w:ilvl w:val="0"/>
          <w:numId w:val="9"/>
        </w:numPr>
      </w:pPr>
      <w:r>
        <w:t>连续算子测试：构造解析无散风，检查</w:t>
      </w:r>
      <w:r>
        <w:t>DρU</w:t>
      </w:r>
      <w:r>
        <w:t>接近离散截断误差。</w:t>
      </w:r>
    </w:p>
    <w:p w14:paraId="0CAB3B6F" w14:textId="77777777" w:rsidR="004524E5" w:rsidRDefault="00277132">
      <w:pPr>
        <w:numPr>
          <w:ilvl w:val="0"/>
          <w:numId w:val="9"/>
        </w:numPr>
      </w:pPr>
      <w:r>
        <w:t>几何测试：交叉角趋近</w:t>
      </w:r>
      <w:r>
        <w:t>0°</w:t>
      </w:r>
      <w:r>
        <w:t>时</w:t>
      </w:r>
      <w:r>
        <w:t>σmin</w:t>
      </w:r>
      <w:r>
        <w:t>下降、条件数上升，</w:t>
      </w:r>
      <w:r>
        <w:t>90°</w:t>
      </w:r>
      <w:r>
        <w:t>附近最优。</w:t>
      </w:r>
    </w:p>
    <w:p w14:paraId="2013C8D9" w14:textId="77777777" w:rsidR="004524E5" w:rsidRDefault="00277132">
      <w:pPr>
        <w:numPr>
          <w:ilvl w:val="0"/>
          <w:numId w:val="9"/>
        </w:numPr>
      </w:pPr>
      <w:r>
        <w:t>低秩恢复测试：无噪声充分观测下恢复已知</w:t>
      </w:r>
      <w:r>
        <w:t>Tucker</w:t>
      </w:r>
      <w:r>
        <w:t>低秩张量。</w:t>
      </w:r>
    </w:p>
    <w:p w14:paraId="320CF729" w14:textId="77777777" w:rsidR="004524E5" w:rsidRDefault="00277132">
      <w:pPr>
        <w:numPr>
          <w:ilvl w:val="0"/>
          <w:numId w:val="9"/>
        </w:numPr>
      </w:pPr>
      <w:r>
        <w:t>鲁棒测试：加入稀疏异常后，</w:t>
      </w:r>
      <w:r>
        <w:t>Huber/</w:t>
      </w:r>
      <w:r>
        <w:t>稀疏模型优于平方损失。</w:t>
      </w:r>
    </w:p>
    <w:p w14:paraId="3672C0ED" w14:textId="77777777" w:rsidR="004524E5" w:rsidRDefault="00277132">
      <w:pPr>
        <w:numPr>
          <w:ilvl w:val="0"/>
          <w:numId w:val="9"/>
        </w:numPr>
      </w:pPr>
      <w:r>
        <w:t>回归测试：</w:t>
      </w:r>
      <w:r>
        <w:t>method=pydda</w:t>
      </w:r>
      <w:r>
        <w:t>时现有</w:t>
      </w:r>
      <w:r>
        <w:t>10</w:t>
      </w:r>
      <w:r>
        <w:t>项测试及代表</w:t>
      </w:r>
      <w:r>
        <w:t>NetCDF</w:t>
      </w:r>
      <w:r>
        <w:t>指标保持一致。</w:t>
      </w:r>
    </w:p>
    <w:p w14:paraId="6B60268D" w14:textId="77777777" w:rsidR="004524E5" w:rsidRDefault="00277132">
      <w:pPr>
        <w:pStyle w:val="20"/>
      </w:pPr>
      <w:bookmarkStart w:id="54" w:name="_Toc239350438"/>
      <w:r>
        <w:t xml:space="preserve">11.5 </w:t>
      </w:r>
      <w:r>
        <w:t>推荐命令行形态</w:t>
      </w:r>
      <w:bookmarkEnd w:id="54"/>
    </w:p>
    <w:tbl>
      <w:tblPr>
        <w:tblW w:w="9360" w:type="dxa"/>
        <w:tblInd w:w="120" w:type="dxa"/>
        <w:tblLayout w:type="fixed"/>
        <w:tblLook w:val="04A0" w:firstRow="1" w:lastRow="0" w:firstColumn="1" w:lastColumn="0" w:noHBand="0" w:noVBand="1"/>
      </w:tblPr>
      <w:tblGrid>
        <w:gridCol w:w="9360"/>
      </w:tblGrid>
      <w:tr w:rsidR="004524E5" w14:paraId="2A17CFD0" w14:textId="77777777">
        <w:trPr>
          <w:cantSplit/>
        </w:trPr>
        <w:tc>
          <w:tcPr>
            <w:tcW w:w="9360" w:type="dxa"/>
            <w:tcBorders>
              <w:left w:val="single" w:sz="18" w:space="0" w:color="256D4A"/>
            </w:tcBorders>
            <w:shd w:val="clear" w:color="auto" w:fill="F4F6F9"/>
            <w:tcMar>
              <w:top w:w="80" w:type="dxa"/>
              <w:left w:w="120" w:type="dxa"/>
              <w:bottom w:w="80" w:type="dxa"/>
              <w:right w:w="120" w:type="dxa"/>
            </w:tcMar>
            <w:vAlign w:val="center"/>
          </w:tcPr>
          <w:p w14:paraId="62B3E2FC" w14:textId="77777777" w:rsidR="004524E5" w:rsidRDefault="00277132">
            <w:pPr>
              <w:keepLines/>
              <w:spacing w:after="60"/>
            </w:pPr>
            <w:r>
              <w:rPr>
                <w:b/>
                <w:color w:val="256D4A"/>
              </w:rPr>
              <w:t>示例</w:t>
            </w:r>
            <w:r>
              <w:rPr>
                <w:b/>
                <w:color w:val="256D4A"/>
              </w:rPr>
              <w:t xml:space="preserve">  </w:t>
            </w:r>
            <w:r>
              <w:t>python run_retrieval.py --method tucker-riemannian --config configs/paper_main.yaml --station1 Z9539 --station2 Z9532 --time-window 6 --rank 30,30,8,3,3</w:t>
            </w:r>
          </w:p>
        </w:tc>
      </w:tr>
    </w:tbl>
    <w:p w14:paraId="6E8C3879" w14:textId="77777777" w:rsidR="004524E5" w:rsidRDefault="004524E5">
      <w:pPr>
        <w:spacing w:after="0"/>
      </w:pPr>
    </w:p>
    <w:p w14:paraId="145F78F7" w14:textId="77777777" w:rsidR="004524E5" w:rsidRDefault="00277132">
      <w:r>
        <w:t>实际实现时应让配置文件成为唯一参数源，命令行只覆盖个别字段。每次运行生成</w:t>
      </w:r>
      <w:r>
        <w:t>run_id</w:t>
      </w:r>
      <w:r>
        <w:t>目录，保存</w:t>
      </w:r>
      <w:r>
        <w:t>resolved_config.yaml</w:t>
      </w:r>
      <w:r>
        <w:t>、环境信息、</w:t>
      </w:r>
      <w:r>
        <w:t>Git</w:t>
      </w:r>
      <w:r>
        <w:t>提交号、目标函数历史、质量指标和输出</w:t>
      </w:r>
      <w:r>
        <w:t>NetCDF</w:t>
      </w:r>
      <w:r>
        <w:t>。当前目录尚无</w:t>
      </w:r>
      <w:r>
        <w:t>Git</w:t>
      </w:r>
      <w:r>
        <w:t>元数据，正式研究前应先建立版本控制或迁移到受控仓库。</w:t>
      </w:r>
    </w:p>
    <w:p w14:paraId="2DB04AB6" w14:textId="77777777" w:rsidR="004524E5" w:rsidRDefault="00277132">
      <w:pPr>
        <w:pStyle w:val="1"/>
      </w:pPr>
      <w:bookmarkStart w:id="55" w:name="_Toc239350439"/>
      <w:r>
        <w:lastRenderedPageBreak/>
        <w:t xml:space="preserve">12 </w:t>
      </w:r>
      <w:r>
        <w:t>面向好期刊的投稿设计</w:t>
      </w:r>
      <w:bookmarkEnd w:id="55"/>
    </w:p>
    <w:p w14:paraId="5F2EFDAF" w14:textId="77777777" w:rsidR="004524E5" w:rsidRDefault="00277132">
      <w:pPr>
        <w:pStyle w:val="20"/>
      </w:pPr>
      <w:bookmarkStart w:id="56" w:name="_Toc239350440"/>
      <w:r>
        <w:t xml:space="preserve">12.1 </w:t>
      </w:r>
      <w:r>
        <w:t>期刊路线</w:t>
      </w:r>
      <w:bookmarkEnd w:id="56"/>
    </w:p>
    <w:tbl>
      <w:tblPr>
        <w:tblStyle w:val="aff1"/>
        <w:tblW w:w="9360" w:type="dxa"/>
        <w:tblInd w:w="120" w:type="dxa"/>
        <w:tblLayout w:type="fixed"/>
        <w:tblLook w:val="04A0" w:firstRow="1" w:lastRow="0" w:firstColumn="1" w:lastColumn="0" w:noHBand="0" w:noVBand="1"/>
      </w:tblPr>
      <w:tblGrid>
        <w:gridCol w:w="2000"/>
        <w:gridCol w:w="3300"/>
        <w:gridCol w:w="2200"/>
        <w:gridCol w:w="1860"/>
      </w:tblGrid>
      <w:tr w:rsidR="004524E5" w14:paraId="6C14AB06" w14:textId="77777777">
        <w:trPr>
          <w:tblHeader/>
        </w:trPr>
        <w:tc>
          <w:tcPr>
            <w:tcW w:w="2000" w:type="dxa"/>
            <w:shd w:val="clear" w:color="auto" w:fill="EAF0F6"/>
            <w:tcMar>
              <w:top w:w="80" w:type="dxa"/>
              <w:left w:w="120" w:type="dxa"/>
              <w:bottom w:w="80" w:type="dxa"/>
              <w:right w:w="120" w:type="dxa"/>
            </w:tcMar>
            <w:vAlign w:val="center"/>
          </w:tcPr>
          <w:p w14:paraId="28C70D0D" w14:textId="77777777" w:rsidR="004524E5" w:rsidRDefault="00277132">
            <w:pPr>
              <w:spacing w:after="0"/>
              <w:jc w:val="center"/>
            </w:pPr>
            <w:r>
              <w:rPr>
                <w:b/>
                <w:color w:val="20374C"/>
                <w:sz w:val="16"/>
              </w:rPr>
              <w:t>期刊路线</w:t>
            </w:r>
          </w:p>
        </w:tc>
        <w:tc>
          <w:tcPr>
            <w:tcW w:w="3300" w:type="dxa"/>
            <w:shd w:val="clear" w:color="auto" w:fill="EAF0F6"/>
            <w:tcMar>
              <w:top w:w="80" w:type="dxa"/>
              <w:left w:w="120" w:type="dxa"/>
              <w:bottom w:w="80" w:type="dxa"/>
              <w:right w:w="120" w:type="dxa"/>
            </w:tcMar>
            <w:vAlign w:val="center"/>
          </w:tcPr>
          <w:p w14:paraId="774C6377" w14:textId="77777777" w:rsidR="004524E5" w:rsidRDefault="00277132">
            <w:pPr>
              <w:spacing w:after="0"/>
              <w:jc w:val="center"/>
            </w:pPr>
            <w:r>
              <w:rPr>
                <w:b/>
                <w:color w:val="20374C"/>
                <w:sz w:val="16"/>
              </w:rPr>
              <w:t>论文必须突出</w:t>
            </w:r>
          </w:p>
        </w:tc>
        <w:tc>
          <w:tcPr>
            <w:tcW w:w="2200" w:type="dxa"/>
            <w:shd w:val="clear" w:color="auto" w:fill="EAF0F6"/>
            <w:tcMar>
              <w:top w:w="80" w:type="dxa"/>
              <w:left w:w="120" w:type="dxa"/>
              <w:bottom w:w="80" w:type="dxa"/>
              <w:right w:w="120" w:type="dxa"/>
            </w:tcMar>
            <w:vAlign w:val="center"/>
          </w:tcPr>
          <w:p w14:paraId="4890D1D4" w14:textId="77777777" w:rsidR="004524E5" w:rsidRDefault="00277132">
            <w:pPr>
              <w:spacing w:after="0"/>
              <w:jc w:val="center"/>
            </w:pPr>
            <w:r>
              <w:rPr>
                <w:b/>
                <w:color w:val="20374C"/>
                <w:sz w:val="16"/>
              </w:rPr>
              <w:t>不够的内容</w:t>
            </w:r>
          </w:p>
        </w:tc>
        <w:tc>
          <w:tcPr>
            <w:tcW w:w="1860" w:type="dxa"/>
            <w:shd w:val="clear" w:color="auto" w:fill="EAF0F6"/>
            <w:tcMar>
              <w:top w:w="80" w:type="dxa"/>
              <w:left w:w="120" w:type="dxa"/>
              <w:bottom w:w="80" w:type="dxa"/>
              <w:right w:w="120" w:type="dxa"/>
            </w:tcMar>
            <w:vAlign w:val="center"/>
          </w:tcPr>
          <w:p w14:paraId="76CE86C2" w14:textId="77777777" w:rsidR="004524E5" w:rsidRDefault="00277132">
            <w:pPr>
              <w:spacing w:after="0"/>
              <w:jc w:val="center"/>
            </w:pPr>
            <w:r>
              <w:rPr>
                <w:b/>
                <w:color w:val="20374C"/>
                <w:sz w:val="16"/>
              </w:rPr>
              <w:t>建议定位</w:t>
            </w:r>
          </w:p>
        </w:tc>
      </w:tr>
      <w:tr w:rsidR="004524E5" w14:paraId="11B8FEF7" w14:textId="77777777">
        <w:tc>
          <w:tcPr>
            <w:tcW w:w="2000" w:type="dxa"/>
            <w:tcMar>
              <w:top w:w="80" w:type="dxa"/>
              <w:left w:w="120" w:type="dxa"/>
              <w:bottom w:w="80" w:type="dxa"/>
              <w:right w:w="120" w:type="dxa"/>
            </w:tcMar>
            <w:vAlign w:val="center"/>
          </w:tcPr>
          <w:p w14:paraId="6FF1EA68" w14:textId="77777777" w:rsidR="004524E5" w:rsidRDefault="00277132">
            <w:pPr>
              <w:spacing w:after="0" w:line="269" w:lineRule="auto"/>
              <w:jc w:val="center"/>
            </w:pPr>
            <w:r>
              <w:rPr>
                <w:sz w:val="16"/>
              </w:rPr>
              <w:t>Inverse Problems</w:t>
            </w:r>
          </w:p>
        </w:tc>
        <w:tc>
          <w:tcPr>
            <w:tcW w:w="3300" w:type="dxa"/>
            <w:tcMar>
              <w:top w:w="80" w:type="dxa"/>
              <w:left w:w="120" w:type="dxa"/>
              <w:bottom w:w="80" w:type="dxa"/>
              <w:right w:w="120" w:type="dxa"/>
            </w:tcMar>
            <w:vAlign w:val="center"/>
          </w:tcPr>
          <w:p w14:paraId="2EBA80E8" w14:textId="77777777" w:rsidR="004524E5" w:rsidRDefault="00277132">
            <w:pPr>
              <w:spacing w:after="0" w:line="269" w:lineRule="auto"/>
            </w:pPr>
            <w:r>
              <w:rPr>
                <w:sz w:val="16"/>
              </w:rPr>
              <w:t>可辨识性、稳定性、正则化理论及广义雷达反问题</w:t>
            </w:r>
          </w:p>
        </w:tc>
        <w:tc>
          <w:tcPr>
            <w:tcW w:w="2200" w:type="dxa"/>
            <w:tcMar>
              <w:top w:w="80" w:type="dxa"/>
              <w:left w:w="120" w:type="dxa"/>
              <w:bottom w:w="80" w:type="dxa"/>
              <w:right w:w="120" w:type="dxa"/>
            </w:tcMar>
            <w:vAlign w:val="center"/>
          </w:tcPr>
          <w:p w14:paraId="43F01820" w14:textId="77777777" w:rsidR="004524E5" w:rsidRDefault="00277132">
            <w:pPr>
              <w:spacing w:after="0" w:line="269" w:lineRule="auto"/>
            </w:pPr>
            <w:r>
              <w:rPr>
                <w:sz w:val="16"/>
              </w:rPr>
              <w:t>只有新损失函数和案例</w:t>
            </w:r>
          </w:p>
        </w:tc>
        <w:tc>
          <w:tcPr>
            <w:tcW w:w="1860" w:type="dxa"/>
            <w:tcMar>
              <w:top w:w="80" w:type="dxa"/>
              <w:left w:w="120" w:type="dxa"/>
              <w:bottom w:w="80" w:type="dxa"/>
              <w:right w:w="120" w:type="dxa"/>
            </w:tcMar>
            <w:vAlign w:val="center"/>
          </w:tcPr>
          <w:p w14:paraId="6CDA6747" w14:textId="77777777" w:rsidR="004524E5" w:rsidRDefault="00277132">
            <w:pPr>
              <w:spacing w:after="0" w:line="269" w:lineRule="auto"/>
            </w:pPr>
            <w:r>
              <w:rPr>
                <w:sz w:val="16"/>
              </w:rPr>
              <w:t>理论最强、风险最高</w:t>
            </w:r>
          </w:p>
        </w:tc>
      </w:tr>
      <w:tr w:rsidR="004524E5" w14:paraId="1FE0D0AF" w14:textId="77777777">
        <w:tc>
          <w:tcPr>
            <w:tcW w:w="2000" w:type="dxa"/>
            <w:tcMar>
              <w:top w:w="80" w:type="dxa"/>
              <w:left w:w="120" w:type="dxa"/>
              <w:bottom w:w="80" w:type="dxa"/>
              <w:right w:w="120" w:type="dxa"/>
            </w:tcMar>
            <w:vAlign w:val="center"/>
          </w:tcPr>
          <w:p w14:paraId="0119FA10" w14:textId="77777777" w:rsidR="004524E5" w:rsidRDefault="00277132">
            <w:pPr>
              <w:spacing w:after="0" w:line="269" w:lineRule="auto"/>
              <w:jc w:val="center"/>
            </w:pPr>
            <w:r>
              <w:rPr>
                <w:sz w:val="16"/>
              </w:rPr>
              <w:t>SIAM J. Scientific Computing</w:t>
            </w:r>
          </w:p>
        </w:tc>
        <w:tc>
          <w:tcPr>
            <w:tcW w:w="3300" w:type="dxa"/>
            <w:tcMar>
              <w:top w:w="80" w:type="dxa"/>
              <w:left w:w="120" w:type="dxa"/>
              <w:bottom w:w="80" w:type="dxa"/>
              <w:right w:w="120" w:type="dxa"/>
            </w:tcMar>
            <w:vAlign w:val="center"/>
          </w:tcPr>
          <w:p w14:paraId="5C9AF15B" w14:textId="77777777" w:rsidR="004524E5" w:rsidRDefault="00277132">
            <w:pPr>
              <w:spacing w:after="0" w:line="269" w:lineRule="auto"/>
            </w:pPr>
            <w:r>
              <w:rPr>
                <w:sz w:val="16"/>
              </w:rPr>
              <w:t>可推广数值算法、理论</w:t>
            </w:r>
            <w:r>
              <w:rPr>
                <w:sz w:val="16"/>
              </w:rPr>
              <w:t>/</w:t>
            </w:r>
            <w:r>
              <w:rPr>
                <w:sz w:val="16"/>
              </w:rPr>
              <w:t>强启发、复杂度、可复现大规模实验</w:t>
            </w:r>
          </w:p>
        </w:tc>
        <w:tc>
          <w:tcPr>
            <w:tcW w:w="2200" w:type="dxa"/>
            <w:tcMar>
              <w:top w:w="80" w:type="dxa"/>
              <w:left w:w="120" w:type="dxa"/>
              <w:bottom w:w="80" w:type="dxa"/>
              <w:right w:w="120" w:type="dxa"/>
            </w:tcMar>
            <w:vAlign w:val="center"/>
          </w:tcPr>
          <w:p w14:paraId="3F2A1D15" w14:textId="77777777" w:rsidR="004524E5" w:rsidRDefault="00277132">
            <w:pPr>
              <w:spacing w:after="0" w:line="269" w:lineRule="auto"/>
            </w:pPr>
            <w:r>
              <w:rPr>
                <w:sz w:val="16"/>
              </w:rPr>
              <w:t>只调用现成张量库</w:t>
            </w:r>
          </w:p>
        </w:tc>
        <w:tc>
          <w:tcPr>
            <w:tcW w:w="1860" w:type="dxa"/>
            <w:tcMar>
              <w:top w:w="80" w:type="dxa"/>
              <w:left w:w="120" w:type="dxa"/>
              <w:bottom w:w="80" w:type="dxa"/>
              <w:right w:w="120" w:type="dxa"/>
            </w:tcMar>
            <w:vAlign w:val="center"/>
          </w:tcPr>
          <w:p w14:paraId="4DAA7895" w14:textId="77777777" w:rsidR="004524E5" w:rsidRDefault="00277132">
            <w:pPr>
              <w:spacing w:after="0" w:line="269" w:lineRule="auto"/>
            </w:pPr>
            <w:r>
              <w:rPr>
                <w:sz w:val="16"/>
              </w:rPr>
              <w:t>主攻数学计算</w:t>
            </w:r>
          </w:p>
        </w:tc>
      </w:tr>
      <w:tr w:rsidR="004524E5" w14:paraId="69879B16" w14:textId="77777777">
        <w:tc>
          <w:tcPr>
            <w:tcW w:w="2000" w:type="dxa"/>
            <w:tcMar>
              <w:top w:w="80" w:type="dxa"/>
              <w:left w:w="120" w:type="dxa"/>
              <w:bottom w:w="80" w:type="dxa"/>
              <w:right w:w="120" w:type="dxa"/>
            </w:tcMar>
            <w:vAlign w:val="center"/>
          </w:tcPr>
          <w:p w14:paraId="0EB29A46" w14:textId="77777777" w:rsidR="004524E5" w:rsidRDefault="00277132">
            <w:pPr>
              <w:spacing w:after="0" w:line="269" w:lineRule="auto"/>
              <w:jc w:val="center"/>
            </w:pPr>
            <w:r>
              <w:rPr>
                <w:sz w:val="16"/>
              </w:rPr>
              <w:t>Journal of Computational Physics</w:t>
            </w:r>
          </w:p>
        </w:tc>
        <w:tc>
          <w:tcPr>
            <w:tcW w:w="3300" w:type="dxa"/>
            <w:tcMar>
              <w:top w:w="80" w:type="dxa"/>
              <w:left w:w="120" w:type="dxa"/>
              <w:bottom w:w="80" w:type="dxa"/>
              <w:right w:w="120" w:type="dxa"/>
            </w:tcMar>
            <w:vAlign w:val="center"/>
          </w:tcPr>
          <w:p w14:paraId="74D53AF4" w14:textId="77777777" w:rsidR="004524E5" w:rsidRDefault="00277132">
            <w:pPr>
              <w:spacing w:after="0" w:line="269" w:lineRule="auto"/>
            </w:pPr>
            <w:r>
              <w:rPr>
                <w:sz w:val="16"/>
              </w:rPr>
              <w:t>物理建模</w:t>
            </w:r>
            <w:r>
              <w:rPr>
                <w:sz w:val="16"/>
              </w:rPr>
              <w:t>+</w:t>
            </w:r>
            <w:r>
              <w:rPr>
                <w:sz w:val="16"/>
              </w:rPr>
              <w:t>创新数值方法</w:t>
            </w:r>
            <w:r>
              <w:rPr>
                <w:sz w:val="16"/>
              </w:rPr>
              <w:t>+</w:t>
            </w:r>
            <w:r>
              <w:rPr>
                <w:sz w:val="16"/>
              </w:rPr>
              <w:t>鲁棒性和复杂度</w:t>
            </w:r>
          </w:p>
        </w:tc>
        <w:tc>
          <w:tcPr>
            <w:tcW w:w="2200" w:type="dxa"/>
            <w:tcMar>
              <w:top w:w="80" w:type="dxa"/>
              <w:left w:w="120" w:type="dxa"/>
              <w:bottom w:w="80" w:type="dxa"/>
              <w:right w:w="120" w:type="dxa"/>
            </w:tcMar>
            <w:vAlign w:val="center"/>
          </w:tcPr>
          <w:p w14:paraId="3343A671" w14:textId="77777777" w:rsidR="004524E5" w:rsidRDefault="00277132">
            <w:pPr>
              <w:spacing w:after="0" w:line="269" w:lineRule="auto"/>
            </w:pPr>
            <w:r>
              <w:rPr>
                <w:sz w:val="16"/>
              </w:rPr>
              <w:t>只有气象产品比较</w:t>
            </w:r>
          </w:p>
        </w:tc>
        <w:tc>
          <w:tcPr>
            <w:tcW w:w="1860" w:type="dxa"/>
            <w:tcMar>
              <w:top w:w="80" w:type="dxa"/>
              <w:left w:w="120" w:type="dxa"/>
              <w:bottom w:w="80" w:type="dxa"/>
              <w:right w:w="120" w:type="dxa"/>
            </w:tcMar>
            <w:vAlign w:val="center"/>
          </w:tcPr>
          <w:p w14:paraId="45550402" w14:textId="77777777" w:rsidR="004524E5" w:rsidRDefault="00277132">
            <w:pPr>
              <w:spacing w:after="0" w:line="269" w:lineRule="auto"/>
            </w:pPr>
            <w:r>
              <w:rPr>
                <w:sz w:val="16"/>
              </w:rPr>
              <w:t>数学和物理均衡</w:t>
            </w:r>
          </w:p>
        </w:tc>
      </w:tr>
      <w:tr w:rsidR="004524E5" w14:paraId="7FC53D75" w14:textId="77777777">
        <w:tc>
          <w:tcPr>
            <w:tcW w:w="2000" w:type="dxa"/>
            <w:tcMar>
              <w:top w:w="80" w:type="dxa"/>
              <w:left w:w="120" w:type="dxa"/>
              <w:bottom w:w="80" w:type="dxa"/>
              <w:right w:w="120" w:type="dxa"/>
            </w:tcMar>
            <w:vAlign w:val="center"/>
          </w:tcPr>
          <w:p w14:paraId="12559D72" w14:textId="77777777" w:rsidR="004524E5" w:rsidRDefault="00277132">
            <w:pPr>
              <w:spacing w:after="0" w:line="269" w:lineRule="auto"/>
              <w:jc w:val="center"/>
            </w:pPr>
            <w:r>
              <w:rPr>
                <w:sz w:val="16"/>
              </w:rPr>
              <w:t>IEEE TGRS</w:t>
            </w:r>
          </w:p>
        </w:tc>
        <w:tc>
          <w:tcPr>
            <w:tcW w:w="3300" w:type="dxa"/>
            <w:tcMar>
              <w:top w:w="80" w:type="dxa"/>
              <w:left w:w="120" w:type="dxa"/>
              <w:bottom w:w="80" w:type="dxa"/>
              <w:right w:w="120" w:type="dxa"/>
            </w:tcMar>
            <w:vAlign w:val="center"/>
          </w:tcPr>
          <w:p w14:paraId="7985DAF4" w14:textId="77777777" w:rsidR="004524E5" w:rsidRDefault="00277132">
            <w:pPr>
              <w:spacing w:after="0" w:line="269" w:lineRule="auto"/>
            </w:pPr>
            <w:r>
              <w:rPr>
                <w:sz w:val="16"/>
              </w:rPr>
              <w:t>遥感观测模型、完整真实数据、显著方法增量</w:t>
            </w:r>
          </w:p>
        </w:tc>
        <w:tc>
          <w:tcPr>
            <w:tcW w:w="2200" w:type="dxa"/>
            <w:tcMar>
              <w:top w:w="80" w:type="dxa"/>
              <w:left w:w="120" w:type="dxa"/>
              <w:bottom w:w="80" w:type="dxa"/>
              <w:right w:w="120" w:type="dxa"/>
            </w:tcMar>
            <w:vAlign w:val="center"/>
          </w:tcPr>
          <w:p w14:paraId="1F2DB9DB" w14:textId="77777777" w:rsidR="004524E5" w:rsidRDefault="00277132">
            <w:pPr>
              <w:spacing w:after="0" w:line="269" w:lineRule="auto"/>
            </w:pPr>
            <w:r>
              <w:rPr>
                <w:sz w:val="16"/>
              </w:rPr>
              <w:t>只有</w:t>
            </w:r>
            <w:r>
              <w:rPr>
                <w:sz w:val="16"/>
              </w:rPr>
              <w:t>OSSE</w:t>
            </w:r>
            <w:r>
              <w:rPr>
                <w:sz w:val="16"/>
              </w:rPr>
              <w:t>或单案例</w:t>
            </w:r>
          </w:p>
        </w:tc>
        <w:tc>
          <w:tcPr>
            <w:tcW w:w="1860" w:type="dxa"/>
            <w:tcMar>
              <w:top w:w="80" w:type="dxa"/>
              <w:left w:w="120" w:type="dxa"/>
              <w:bottom w:w="80" w:type="dxa"/>
              <w:right w:w="120" w:type="dxa"/>
            </w:tcMar>
            <w:vAlign w:val="center"/>
          </w:tcPr>
          <w:p w14:paraId="383FB9BC" w14:textId="77777777" w:rsidR="004524E5" w:rsidRDefault="00277132">
            <w:pPr>
              <w:spacing w:after="0" w:line="269" w:lineRule="auto"/>
            </w:pPr>
            <w:r>
              <w:rPr>
                <w:sz w:val="16"/>
              </w:rPr>
              <w:t>偏遥感算法</w:t>
            </w:r>
          </w:p>
        </w:tc>
      </w:tr>
      <w:tr w:rsidR="004524E5" w14:paraId="5AD9D2B5" w14:textId="77777777">
        <w:tc>
          <w:tcPr>
            <w:tcW w:w="2000" w:type="dxa"/>
            <w:tcMar>
              <w:top w:w="80" w:type="dxa"/>
              <w:left w:w="120" w:type="dxa"/>
              <w:bottom w:w="80" w:type="dxa"/>
              <w:right w:w="120" w:type="dxa"/>
            </w:tcMar>
            <w:vAlign w:val="center"/>
          </w:tcPr>
          <w:p w14:paraId="4CD39B61" w14:textId="77777777" w:rsidR="004524E5" w:rsidRDefault="00277132">
            <w:pPr>
              <w:spacing w:after="0" w:line="269" w:lineRule="auto"/>
              <w:jc w:val="center"/>
            </w:pPr>
            <w:r>
              <w:rPr>
                <w:sz w:val="16"/>
              </w:rPr>
              <w:t>JTECH / AMT</w:t>
            </w:r>
          </w:p>
        </w:tc>
        <w:tc>
          <w:tcPr>
            <w:tcW w:w="3300" w:type="dxa"/>
            <w:tcMar>
              <w:top w:w="80" w:type="dxa"/>
              <w:left w:w="120" w:type="dxa"/>
              <w:bottom w:w="80" w:type="dxa"/>
              <w:right w:w="120" w:type="dxa"/>
            </w:tcMar>
            <w:vAlign w:val="center"/>
          </w:tcPr>
          <w:p w14:paraId="6CFCA50A" w14:textId="77777777" w:rsidR="004524E5" w:rsidRDefault="00277132">
            <w:pPr>
              <w:spacing w:after="0" w:line="269" w:lineRule="auto"/>
            </w:pPr>
            <w:r>
              <w:rPr>
                <w:sz w:val="16"/>
              </w:rPr>
              <w:t>雷达反演方法、观测细节、充分验证和业务意义</w:t>
            </w:r>
          </w:p>
        </w:tc>
        <w:tc>
          <w:tcPr>
            <w:tcW w:w="2200" w:type="dxa"/>
            <w:tcMar>
              <w:top w:w="80" w:type="dxa"/>
              <w:left w:w="120" w:type="dxa"/>
              <w:bottom w:w="80" w:type="dxa"/>
              <w:right w:w="120" w:type="dxa"/>
            </w:tcMar>
            <w:vAlign w:val="center"/>
          </w:tcPr>
          <w:p w14:paraId="33545171" w14:textId="77777777" w:rsidR="004524E5" w:rsidRDefault="00277132">
            <w:pPr>
              <w:spacing w:after="0" w:line="269" w:lineRule="auto"/>
            </w:pPr>
            <w:r>
              <w:rPr>
                <w:sz w:val="16"/>
              </w:rPr>
              <w:t>理论很强但气象验证弱</w:t>
            </w:r>
          </w:p>
        </w:tc>
        <w:tc>
          <w:tcPr>
            <w:tcW w:w="1860" w:type="dxa"/>
            <w:tcMar>
              <w:top w:w="80" w:type="dxa"/>
              <w:left w:w="120" w:type="dxa"/>
              <w:bottom w:w="80" w:type="dxa"/>
              <w:right w:w="120" w:type="dxa"/>
            </w:tcMar>
            <w:vAlign w:val="center"/>
          </w:tcPr>
          <w:p w14:paraId="44C5299A" w14:textId="77777777" w:rsidR="004524E5" w:rsidRDefault="00277132">
            <w:pPr>
              <w:spacing w:after="0" w:line="269" w:lineRule="auto"/>
            </w:pPr>
            <w:r>
              <w:rPr>
                <w:sz w:val="16"/>
              </w:rPr>
              <w:t>较稳妥的优质领域期刊</w:t>
            </w:r>
          </w:p>
        </w:tc>
      </w:tr>
      <w:tr w:rsidR="004524E5" w14:paraId="75077254" w14:textId="77777777">
        <w:tc>
          <w:tcPr>
            <w:tcW w:w="2000" w:type="dxa"/>
            <w:tcMar>
              <w:top w:w="80" w:type="dxa"/>
              <w:left w:w="120" w:type="dxa"/>
              <w:bottom w:w="80" w:type="dxa"/>
              <w:right w:w="120" w:type="dxa"/>
            </w:tcMar>
            <w:vAlign w:val="center"/>
          </w:tcPr>
          <w:p w14:paraId="71755AD1" w14:textId="77777777" w:rsidR="004524E5" w:rsidRDefault="00277132">
            <w:pPr>
              <w:spacing w:after="0" w:line="269" w:lineRule="auto"/>
              <w:jc w:val="center"/>
            </w:pPr>
            <w:r>
              <w:rPr>
                <w:sz w:val="16"/>
              </w:rPr>
              <w:t>SIAM J. Optimization</w:t>
            </w:r>
          </w:p>
        </w:tc>
        <w:tc>
          <w:tcPr>
            <w:tcW w:w="3300" w:type="dxa"/>
            <w:tcMar>
              <w:top w:w="80" w:type="dxa"/>
              <w:left w:w="120" w:type="dxa"/>
              <w:bottom w:w="80" w:type="dxa"/>
              <w:right w:w="120" w:type="dxa"/>
            </w:tcMar>
            <w:vAlign w:val="center"/>
          </w:tcPr>
          <w:p w14:paraId="3E2A07CD" w14:textId="77777777" w:rsidR="004524E5" w:rsidRDefault="00277132">
            <w:pPr>
              <w:spacing w:after="0" w:line="269" w:lineRule="auto"/>
            </w:pPr>
            <w:r>
              <w:rPr>
                <w:sz w:val="16"/>
              </w:rPr>
              <w:t>对广泛优化问题有实质新理论，而非雷达专用技巧</w:t>
            </w:r>
          </w:p>
        </w:tc>
        <w:tc>
          <w:tcPr>
            <w:tcW w:w="2200" w:type="dxa"/>
            <w:tcMar>
              <w:top w:w="80" w:type="dxa"/>
              <w:left w:w="120" w:type="dxa"/>
              <w:bottom w:w="80" w:type="dxa"/>
              <w:right w:w="120" w:type="dxa"/>
            </w:tcMar>
            <w:vAlign w:val="center"/>
          </w:tcPr>
          <w:p w14:paraId="6D7A1152" w14:textId="77777777" w:rsidR="004524E5" w:rsidRDefault="00277132">
            <w:pPr>
              <w:spacing w:after="0" w:line="269" w:lineRule="auto"/>
            </w:pPr>
            <w:r>
              <w:rPr>
                <w:sz w:val="16"/>
              </w:rPr>
              <w:t>应用型黎曼求解器</w:t>
            </w:r>
          </w:p>
        </w:tc>
        <w:tc>
          <w:tcPr>
            <w:tcW w:w="1860" w:type="dxa"/>
            <w:tcMar>
              <w:top w:w="80" w:type="dxa"/>
              <w:left w:w="120" w:type="dxa"/>
              <w:bottom w:w="80" w:type="dxa"/>
              <w:right w:w="120" w:type="dxa"/>
            </w:tcMar>
            <w:vAlign w:val="center"/>
          </w:tcPr>
          <w:p w14:paraId="7EF76C6C" w14:textId="77777777" w:rsidR="004524E5" w:rsidRDefault="00277132">
            <w:pPr>
              <w:spacing w:after="0" w:line="269" w:lineRule="auto"/>
            </w:pPr>
            <w:r>
              <w:rPr>
                <w:sz w:val="16"/>
              </w:rPr>
              <w:t>除非理论突破，否则不首投</w:t>
            </w:r>
          </w:p>
        </w:tc>
      </w:tr>
    </w:tbl>
    <w:p w14:paraId="39B9ED89" w14:textId="77777777" w:rsidR="004524E5" w:rsidRDefault="004524E5">
      <w:pPr>
        <w:spacing w:after="80"/>
      </w:pPr>
    </w:p>
    <w:p w14:paraId="2CDA85B3" w14:textId="77777777" w:rsidR="004524E5" w:rsidRDefault="00277132">
      <w:r>
        <w:t>SISC</w:t>
      </w:r>
      <w:r>
        <w:t>官方强调新数值方法需要有理论或强启发支撑，并用有意义的计算结果证明有效性；</w:t>
      </w:r>
      <w:r>
        <w:t>Inverse Problems</w:t>
      </w:r>
      <w:r>
        <w:t>要求对反问题领域具有实质性推进；</w:t>
      </w:r>
      <w:r>
        <w:t>JCP</w:t>
      </w:r>
      <w:r>
        <w:t>强调方法的有效性、鲁棒性、复杂度和可复现性；</w:t>
      </w:r>
      <w:r>
        <w:t>JTECH</w:t>
      </w:r>
      <w:r>
        <w:t>与</w:t>
      </w:r>
      <w:r>
        <w:t>AMT</w:t>
      </w:r>
      <w:r>
        <w:t>更看重遥感反演、测量方法和验证。选刊时不要只看影响因子，应在模型完成后根据</w:t>
      </w:r>
      <w:r>
        <w:t>“</w:t>
      </w:r>
      <w:r>
        <w:t>理论贡献与气象验证的比例</w:t>
      </w:r>
      <w:r>
        <w:t>”</w:t>
      </w:r>
      <w:r>
        <w:t>决定。</w:t>
      </w:r>
    </w:p>
    <w:p w14:paraId="5647F134" w14:textId="77777777" w:rsidR="004524E5" w:rsidRDefault="00277132">
      <w:pPr>
        <w:pStyle w:val="20"/>
      </w:pPr>
      <w:bookmarkStart w:id="57" w:name="_Toc239350441"/>
      <w:r>
        <w:t xml:space="preserve">12.2 </w:t>
      </w:r>
      <w:r>
        <w:t>推荐的论文核心贡献表述</w:t>
      </w:r>
      <w:bookmarkEnd w:id="57"/>
    </w:p>
    <w:p w14:paraId="20FD352E" w14:textId="77777777" w:rsidR="004524E5" w:rsidRDefault="00277132">
      <w:pPr>
        <w:numPr>
          <w:ilvl w:val="0"/>
          <w:numId w:val="10"/>
        </w:numPr>
      </w:pPr>
      <w:r>
        <w:t>提出一种面向非随机结构缺测和方向投影观测的物理约束低秩张量感知模型。</w:t>
      </w:r>
    </w:p>
    <w:p w14:paraId="2CEDDEA8" w14:textId="77777777" w:rsidR="004524E5" w:rsidRDefault="00277132">
      <w:pPr>
        <w:numPr>
          <w:ilvl w:val="0"/>
          <w:numId w:val="10"/>
        </w:numPr>
      </w:pPr>
      <w:r>
        <w:t>建立交叉波束角、复合观测算子切空间最小奇异值与反演稳定性的联系。</w:t>
      </w:r>
    </w:p>
    <w:p w14:paraId="3C83AEAB" w14:textId="77777777" w:rsidR="004524E5" w:rsidRDefault="00277132">
      <w:pPr>
        <w:numPr>
          <w:ilvl w:val="0"/>
          <w:numId w:val="10"/>
        </w:numPr>
      </w:pPr>
      <w:r>
        <w:t>提出几何感知预条件的</w:t>
      </w:r>
      <w:r>
        <w:t>Tucker</w:t>
      </w:r>
      <w:r>
        <w:t>流形</w:t>
      </w:r>
      <w:r>
        <w:t>Gauss–Newton</w:t>
      </w:r>
      <w:r>
        <w:t>算法，并给出收敛与复杂度分析。</w:t>
      </w:r>
    </w:p>
    <w:p w14:paraId="22D0B595" w14:textId="77777777" w:rsidR="004524E5" w:rsidRDefault="00277132">
      <w:pPr>
        <w:numPr>
          <w:ilvl w:val="0"/>
          <w:numId w:val="10"/>
        </w:numPr>
      </w:pPr>
      <w:r>
        <w:t>通过解析</w:t>
      </w:r>
      <w:r>
        <w:t>OSSE</w:t>
      </w:r>
      <w:r>
        <w:t>、模式</w:t>
      </w:r>
      <w:r>
        <w:t>OSSE</w:t>
      </w:r>
      <w:r>
        <w:t>和真实多雷达资料证明算法在差几何、缺测和异常值下优于</w:t>
      </w:r>
      <w:r>
        <w:t>3DVAR</w:t>
      </w:r>
      <w:r>
        <w:t>及低秩基线。</w:t>
      </w:r>
    </w:p>
    <w:p w14:paraId="3BD2D857" w14:textId="77777777" w:rsidR="004524E5" w:rsidRDefault="00277132">
      <w:pPr>
        <w:numPr>
          <w:ilvl w:val="0"/>
          <w:numId w:val="10"/>
        </w:numPr>
      </w:pPr>
      <w:r>
        <w:lastRenderedPageBreak/>
        <w:t>公开可复现实现，并为每个格点输出可辨识性</w:t>
      </w:r>
      <w:r>
        <w:t>/</w:t>
      </w:r>
      <w:r>
        <w:t>不确定度，而不是无条件填充风场。</w:t>
      </w:r>
    </w:p>
    <w:p w14:paraId="22C258D3" w14:textId="77777777" w:rsidR="004524E5" w:rsidRDefault="00277132">
      <w:pPr>
        <w:pStyle w:val="20"/>
      </w:pPr>
      <w:bookmarkStart w:id="58" w:name="_Toc239350442"/>
      <w:r>
        <w:t xml:space="preserve">12.3 </w:t>
      </w:r>
      <w:r>
        <w:t>论文结构建议</w:t>
      </w:r>
      <w:bookmarkEnd w:id="58"/>
    </w:p>
    <w:tbl>
      <w:tblPr>
        <w:tblStyle w:val="aff1"/>
        <w:tblW w:w="9360" w:type="dxa"/>
        <w:tblInd w:w="120" w:type="dxa"/>
        <w:tblLayout w:type="fixed"/>
        <w:tblLook w:val="04A0" w:firstRow="1" w:lastRow="0" w:firstColumn="1" w:lastColumn="0" w:noHBand="0" w:noVBand="1"/>
      </w:tblPr>
      <w:tblGrid>
        <w:gridCol w:w="1800"/>
        <w:gridCol w:w="5700"/>
        <w:gridCol w:w="1860"/>
      </w:tblGrid>
      <w:tr w:rsidR="004524E5" w14:paraId="230E62EE" w14:textId="77777777">
        <w:trPr>
          <w:tblHeader/>
        </w:trPr>
        <w:tc>
          <w:tcPr>
            <w:tcW w:w="1800" w:type="dxa"/>
            <w:shd w:val="clear" w:color="auto" w:fill="EAF0F6"/>
            <w:tcMar>
              <w:top w:w="80" w:type="dxa"/>
              <w:left w:w="120" w:type="dxa"/>
              <w:bottom w:w="80" w:type="dxa"/>
              <w:right w:w="120" w:type="dxa"/>
            </w:tcMar>
            <w:vAlign w:val="center"/>
          </w:tcPr>
          <w:p w14:paraId="14D65A9E" w14:textId="77777777" w:rsidR="004524E5" w:rsidRDefault="00277132">
            <w:pPr>
              <w:spacing w:after="0"/>
              <w:jc w:val="center"/>
            </w:pPr>
            <w:r>
              <w:rPr>
                <w:b/>
                <w:color w:val="20374C"/>
                <w:sz w:val="17"/>
              </w:rPr>
              <w:t>章节</w:t>
            </w:r>
          </w:p>
        </w:tc>
        <w:tc>
          <w:tcPr>
            <w:tcW w:w="5700" w:type="dxa"/>
            <w:shd w:val="clear" w:color="auto" w:fill="EAF0F6"/>
            <w:tcMar>
              <w:top w:w="80" w:type="dxa"/>
              <w:left w:w="120" w:type="dxa"/>
              <w:bottom w:w="80" w:type="dxa"/>
              <w:right w:w="120" w:type="dxa"/>
            </w:tcMar>
            <w:vAlign w:val="center"/>
          </w:tcPr>
          <w:p w14:paraId="7E5F0934" w14:textId="77777777" w:rsidR="004524E5" w:rsidRDefault="00277132">
            <w:pPr>
              <w:spacing w:after="0"/>
              <w:jc w:val="center"/>
            </w:pPr>
            <w:r>
              <w:rPr>
                <w:b/>
                <w:color w:val="20374C"/>
                <w:sz w:val="17"/>
              </w:rPr>
              <w:t>主要内容</w:t>
            </w:r>
          </w:p>
        </w:tc>
        <w:tc>
          <w:tcPr>
            <w:tcW w:w="1860" w:type="dxa"/>
            <w:shd w:val="clear" w:color="auto" w:fill="EAF0F6"/>
            <w:tcMar>
              <w:top w:w="80" w:type="dxa"/>
              <w:left w:w="120" w:type="dxa"/>
              <w:bottom w:w="80" w:type="dxa"/>
              <w:right w:w="120" w:type="dxa"/>
            </w:tcMar>
            <w:vAlign w:val="center"/>
          </w:tcPr>
          <w:p w14:paraId="1EF11DBB" w14:textId="77777777" w:rsidR="004524E5" w:rsidRDefault="00277132">
            <w:pPr>
              <w:spacing w:after="0"/>
              <w:jc w:val="center"/>
            </w:pPr>
            <w:r>
              <w:rPr>
                <w:b/>
                <w:color w:val="20374C"/>
                <w:sz w:val="17"/>
              </w:rPr>
              <w:t>页数建议</w:t>
            </w:r>
          </w:p>
        </w:tc>
      </w:tr>
      <w:tr w:rsidR="004524E5" w14:paraId="1200C383" w14:textId="77777777">
        <w:tc>
          <w:tcPr>
            <w:tcW w:w="1800" w:type="dxa"/>
            <w:tcMar>
              <w:top w:w="80" w:type="dxa"/>
              <w:left w:w="120" w:type="dxa"/>
              <w:bottom w:w="80" w:type="dxa"/>
              <w:right w:w="120" w:type="dxa"/>
            </w:tcMar>
            <w:vAlign w:val="center"/>
          </w:tcPr>
          <w:p w14:paraId="79F60FB0" w14:textId="77777777" w:rsidR="004524E5" w:rsidRDefault="00277132">
            <w:pPr>
              <w:spacing w:after="0" w:line="269" w:lineRule="auto"/>
              <w:jc w:val="center"/>
            </w:pPr>
            <w:r>
              <w:rPr>
                <w:sz w:val="17"/>
              </w:rPr>
              <w:t>1 Introduction</w:t>
            </w:r>
          </w:p>
        </w:tc>
        <w:tc>
          <w:tcPr>
            <w:tcW w:w="5700" w:type="dxa"/>
            <w:tcMar>
              <w:top w:w="80" w:type="dxa"/>
              <w:left w:w="120" w:type="dxa"/>
              <w:bottom w:w="80" w:type="dxa"/>
              <w:right w:w="120" w:type="dxa"/>
            </w:tcMar>
            <w:vAlign w:val="center"/>
          </w:tcPr>
          <w:p w14:paraId="6FC4BADC" w14:textId="77777777" w:rsidR="004524E5" w:rsidRDefault="00277132">
            <w:pPr>
              <w:spacing w:after="0" w:line="269" w:lineRule="auto"/>
            </w:pPr>
            <w:r>
              <w:rPr>
                <w:sz w:val="17"/>
              </w:rPr>
              <w:t>问题、相关工作、差距、贡献</w:t>
            </w:r>
          </w:p>
        </w:tc>
        <w:tc>
          <w:tcPr>
            <w:tcW w:w="1860" w:type="dxa"/>
            <w:tcMar>
              <w:top w:w="80" w:type="dxa"/>
              <w:left w:w="120" w:type="dxa"/>
              <w:bottom w:w="80" w:type="dxa"/>
              <w:right w:w="120" w:type="dxa"/>
            </w:tcMar>
            <w:vAlign w:val="center"/>
          </w:tcPr>
          <w:p w14:paraId="694187B9" w14:textId="77777777" w:rsidR="004524E5" w:rsidRDefault="00277132">
            <w:pPr>
              <w:spacing w:after="0" w:line="269" w:lineRule="auto"/>
            </w:pPr>
            <w:r>
              <w:rPr>
                <w:sz w:val="17"/>
              </w:rPr>
              <w:t>2–3</w:t>
            </w:r>
          </w:p>
        </w:tc>
      </w:tr>
      <w:tr w:rsidR="004524E5" w14:paraId="6C10CEFD" w14:textId="77777777">
        <w:tc>
          <w:tcPr>
            <w:tcW w:w="1800" w:type="dxa"/>
            <w:tcMar>
              <w:top w:w="80" w:type="dxa"/>
              <w:left w:w="120" w:type="dxa"/>
              <w:bottom w:w="80" w:type="dxa"/>
              <w:right w:w="120" w:type="dxa"/>
            </w:tcMar>
            <w:vAlign w:val="center"/>
          </w:tcPr>
          <w:p w14:paraId="4259435E" w14:textId="77777777" w:rsidR="004524E5" w:rsidRDefault="00277132">
            <w:pPr>
              <w:spacing w:after="0" w:line="269" w:lineRule="auto"/>
              <w:jc w:val="center"/>
            </w:pPr>
            <w:r>
              <w:rPr>
                <w:sz w:val="17"/>
              </w:rPr>
              <w:t>2 Forward problem</w:t>
            </w:r>
          </w:p>
        </w:tc>
        <w:tc>
          <w:tcPr>
            <w:tcW w:w="5700" w:type="dxa"/>
            <w:tcMar>
              <w:top w:w="80" w:type="dxa"/>
              <w:left w:w="120" w:type="dxa"/>
              <w:bottom w:w="80" w:type="dxa"/>
              <w:right w:w="120" w:type="dxa"/>
            </w:tcMar>
            <w:vAlign w:val="center"/>
          </w:tcPr>
          <w:p w14:paraId="757A51A0" w14:textId="77777777" w:rsidR="004524E5" w:rsidRDefault="00277132">
            <w:pPr>
              <w:spacing w:after="0" w:line="269" w:lineRule="auto"/>
            </w:pPr>
            <w:r>
              <w:rPr>
                <w:sz w:val="17"/>
              </w:rPr>
              <w:t>雷达算子、几何病态、</w:t>
            </w:r>
            <w:r>
              <w:rPr>
                <w:sz w:val="17"/>
              </w:rPr>
              <w:t>PDE</w:t>
            </w:r>
            <w:r>
              <w:rPr>
                <w:sz w:val="17"/>
              </w:rPr>
              <w:t>约束</w:t>
            </w:r>
          </w:p>
        </w:tc>
        <w:tc>
          <w:tcPr>
            <w:tcW w:w="1860" w:type="dxa"/>
            <w:tcMar>
              <w:top w:w="80" w:type="dxa"/>
              <w:left w:w="120" w:type="dxa"/>
              <w:bottom w:w="80" w:type="dxa"/>
              <w:right w:w="120" w:type="dxa"/>
            </w:tcMar>
            <w:vAlign w:val="center"/>
          </w:tcPr>
          <w:p w14:paraId="709A5737" w14:textId="77777777" w:rsidR="004524E5" w:rsidRDefault="00277132">
            <w:pPr>
              <w:spacing w:after="0" w:line="269" w:lineRule="auto"/>
            </w:pPr>
            <w:r>
              <w:rPr>
                <w:sz w:val="17"/>
              </w:rPr>
              <w:t>3–4</w:t>
            </w:r>
          </w:p>
        </w:tc>
      </w:tr>
      <w:tr w:rsidR="004524E5" w14:paraId="32F7D721" w14:textId="77777777">
        <w:tc>
          <w:tcPr>
            <w:tcW w:w="1800" w:type="dxa"/>
            <w:tcMar>
              <w:top w:w="80" w:type="dxa"/>
              <w:left w:w="120" w:type="dxa"/>
              <w:bottom w:w="80" w:type="dxa"/>
              <w:right w:w="120" w:type="dxa"/>
            </w:tcMar>
            <w:vAlign w:val="center"/>
          </w:tcPr>
          <w:p w14:paraId="5BE1C368" w14:textId="77777777" w:rsidR="004524E5" w:rsidRDefault="00277132">
            <w:pPr>
              <w:spacing w:after="0" w:line="269" w:lineRule="auto"/>
              <w:jc w:val="center"/>
            </w:pPr>
            <w:r>
              <w:rPr>
                <w:sz w:val="17"/>
              </w:rPr>
              <w:t>3 Tensor model</w:t>
            </w:r>
          </w:p>
        </w:tc>
        <w:tc>
          <w:tcPr>
            <w:tcW w:w="5700" w:type="dxa"/>
            <w:tcMar>
              <w:top w:w="80" w:type="dxa"/>
              <w:left w:w="120" w:type="dxa"/>
              <w:bottom w:w="80" w:type="dxa"/>
              <w:right w:w="120" w:type="dxa"/>
            </w:tcMar>
            <w:vAlign w:val="center"/>
          </w:tcPr>
          <w:p w14:paraId="7F126497" w14:textId="77777777" w:rsidR="004524E5" w:rsidRDefault="00277132">
            <w:pPr>
              <w:spacing w:after="0" w:line="269" w:lineRule="auto"/>
            </w:pPr>
            <w:r>
              <w:rPr>
                <w:sz w:val="17"/>
              </w:rPr>
              <w:t>Tucker</w:t>
            </w:r>
            <w:r>
              <w:rPr>
                <w:sz w:val="17"/>
              </w:rPr>
              <w:t>流形、目标函数、权重和可辨识性</w:t>
            </w:r>
          </w:p>
        </w:tc>
        <w:tc>
          <w:tcPr>
            <w:tcW w:w="1860" w:type="dxa"/>
            <w:tcMar>
              <w:top w:w="80" w:type="dxa"/>
              <w:left w:w="120" w:type="dxa"/>
              <w:bottom w:w="80" w:type="dxa"/>
              <w:right w:w="120" w:type="dxa"/>
            </w:tcMar>
            <w:vAlign w:val="center"/>
          </w:tcPr>
          <w:p w14:paraId="7FA9DFB3" w14:textId="77777777" w:rsidR="004524E5" w:rsidRDefault="00277132">
            <w:pPr>
              <w:spacing w:after="0" w:line="269" w:lineRule="auto"/>
            </w:pPr>
            <w:r>
              <w:rPr>
                <w:sz w:val="17"/>
              </w:rPr>
              <w:t>4–5</w:t>
            </w:r>
          </w:p>
        </w:tc>
      </w:tr>
      <w:tr w:rsidR="004524E5" w14:paraId="33925A93" w14:textId="77777777">
        <w:tc>
          <w:tcPr>
            <w:tcW w:w="1800" w:type="dxa"/>
            <w:tcMar>
              <w:top w:w="80" w:type="dxa"/>
              <w:left w:w="120" w:type="dxa"/>
              <w:bottom w:w="80" w:type="dxa"/>
              <w:right w:w="120" w:type="dxa"/>
            </w:tcMar>
            <w:vAlign w:val="center"/>
          </w:tcPr>
          <w:p w14:paraId="6904E5A0" w14:textId="77777777" w:rsidR="004524E5" w:rsidRDefault="00277132">
            <w:pPr>
              <w:spacing w:after="0" w:line="269" w:lineRule="auto"/>
              <w:jc w:val="center"/>
            </w:pPr>
            <w:r>
              <w:rPr>
                <w:sz w:val="17"/>
              </w:rPr>
              <w:t>4 Algorithm</w:t>
            </w:r>
          </w:p>
        </w:tc>
        <w:tc>
          <w:tcPr>
            <w:tcW w:w="5700" w:type="dxa"/>
            <w:tcMar>
              <w:top w:w="80" w:type="dxa"/>
              <w:left w:w="120" w:type="dxa"/>
              <w:bottom w:w="80" w:type="dxa"/>
              <w:right w:w="120" w:type="dxa"/>
            </w:tcMar>
            <w:vAlign w:val="center"/>
          </w:tcPr>
          <w:p w14:paraId="7BEA26C1" w14:textId="77777777" w:rsidR="004524E5" w:rsidRDefault="00277132">
            <w:pPr>
              <w:spacing w:after="0" w:line="269" w:lineRule="auto"/>
            </w:pPr>
            <w:r>
              <w:rPr>
                <w:sz w:val="17"/>
              </w:rPr>
              <w:t>预条件黎曼算法、伪代码、收敛和复杂度</w:t>
            </w:r>
          </w:p>
        </w:tc>
        <w:tc>
          <w:tcPr>
            <w:tcW w:w="1860" w:type="dxa"/>
            <w:tcMar>
              <w:top w:w="80" w:type="dxa"/>
              <w:left w:w="120" w:type="dxa"/>
              <w:bottom w:w="80" w:type="dxa"/>
              <w:right w:w="120" w:type="dxa"/>
            </w:tcMar>
            <w:vAlign w:val="center"/>
          </w:tcPr>
          <w:p w14:paraId="60DDAF13" w14:textId="77777777" w:rsidR="004524E5" w:rsidRDefault="00277132">
            <w:pPr>
              <w:spacing w:after="0" w:line="269" w:lineRule="auto"/>
            </w:pPr>
            <w:r>
              <w:rPr>
                <w:sz w:val="17"/>
              </w:rPr>
              <w:t>5–7</w:t>
            </w:r>
          </w:p>
        </w:tc>
      </w:tr>
      <w:tr w:rsidR="004524E5" w14:paraId="2E389166" w14:textId="77777777">
        <w:tc>
          <w:tcPr>
            <w:tcW w:w="1800" w:type="dxa"/>
            <w:tcMar>
              <w:top w:w="80" w:type="dxa"/>
              <w:left w:w="120" w:type="dxa"/>
              <w:bottom w:w="80" w:type="dxa"/>
              <w:right w:w="120" w:type="dxa"/>
            </w:tcMar>
            <w:vAlign w:val="center"/>
          </w:tcPr>
          <w:p w14:paraId="10A977BF" w14:textId="77777777" w:rsidR="004524E5" w:rsidRDefault="00277132">
            <w:pPr>
              <w:spacing w:after="0" w:line="269" w:lineRule="auto"/>
              <w:jc w:val="center"/>
            </w:pPr>
            <w:r>
              <w:rPr>
                <w:sz w:val="17"/>
              </w:rPr>
              <w:t>5 Experiments</w:t>
            </w:r>
          </w:p>
        </w:tc>
        <w:tc>
          <w:tcPr>
            <w:tcW w:w="5700" w:type="dxa"/>
            <w:tcMar>
              <w:top w:w="80" w:type="dxa"/>
              <w:left w:w="120" w:type="dxa"/>
              <w:bottom w:w="80" w:type="dxa"/>
              <w:right w:w="120" w:type="dxa"/>
            </w:tcMar>
            <w:vAlign w:val="center"/>
          </w:tcPr>
          <w:p w14:paraId="506392A8" w14:textId="77777777" w:rsidR="004524E5" w:rsidRDefault="00277132">
            <w:pPr>
              <w:spacing w:after="0" w:line="269" w:lineRule="auto"/>
            </w:pPr>
            <w:r>
              <w:rPr>
                <w:sz w:val="17"/>
              </w:rPr>
              <w:t>OSSE</w:t>
            </w:r>
            <w:r>
              <w:rPr>
                <w:sz w:val="17"/>
              </w:rPr>
              <w:t>、模式、真实资料、基线和消融</w:t>
            </w:r>
          </w:p>
        </w:tc>
        <w:tc>
          <w:tcPr>
            <w:tcW w:w="1860" w:type="dxa"/>
            <w:tcMar>
              <w:top w:w="80" w:type="dxa"/>
              <w:left w:w="120" w:type="dxa"/>
              <w:bottom w:w="80" w:type="dxa"/>
              <w:right w:w="120" w:type="dxa"/>
            </w:tcMar>
            <w:vAlign w:val="center"/>
          </w:tcPr>
          <w:p w14:paraId="16FE20AF" w14:textId="77777777" w:rsidR="004524E5" w:rsidRDefault="00277132">
            <w:pPr>
              <w:spacing w:after="0" w:line="269" w:lineRule="auto"/>
            </w:pPr>
            <w:r>
              <w:rPr>
                <w:sz w:val="17"/>
              </w:rPr>
              <w:t>7–10</w:t>
            </w:r>
          </w:p>
        </w:tc>
      </w:tr>
      <w:tr w:rsidR="004524E5" w14:paraId="7DD07CB6" w14:textId="77777777">
        <w:tc>
          <w:tcPr>
            <w:tcW w:w="1800" w:type="dxa"/>
            <w:tcMar>
              <w:top w:w="80" w:type="dxa"/>
              <w:left w:w="120" w:type="dxa"/>
              <w:bottom w:w="80" w:type="dxa"/>
              <w:right w:w="120" w:type="dxa"/>
            </w:tcMar>
            <w:vAlign w:val="center"/>
          </w:tcPr>
          <w:p w14:paraId="4B2EB5E5" w14:textId="77777777" w:rsidR="004524E5" w:rsidRDefault="00277132">
            <w:pPr>
              <w:spacing w:after="0" w:line="269" w:lineRule="auto"/>
              <w:jc w:val="center"/>
            </w:pPr>
            <w:r>
              <w:rPr>
                <w:sz w:val="17"/>
              </w:rPr>
              <w:t>6 Discussion</w:t>
            </w:r>
          </w:p>
        </w:tc>
        <w:tc>
          <w:tcPr>
            <w:tcW w:w="5700" w:type="dxa"/>
            <w:tcMar>
              <w:top w:w="80" w:type="dxa"/>
              <w:left w:w="120" w:type="dxa"/>
              <w:bottom w:w="80" w:type="dxa"/>
              <w:right w:w="120" w:type="dxa"/>
            </w:tcMar>
            <w:vAlign w:val="center"/>
          </w:tcPr>
          <w:p w14:paraId="5A04E2BD" w14:textId="77777777" w:rsidR="004524E5" w:rsidRDefault="00277132">
            <w:pPr>
              <w:spacing w:after="0" w:line="269" w:lineRule="auto"/>
            </w:pPr>
            <w:r>
              <w:rPr>
                <w:sz w:val="17"/>
              </w:rPr>
              <w:t>低秩有效范围、不确定度、局限</w:t>
            </w:r>
          </w:p>
        </w:tc>
        <w:tc>
          <w:tcPr>
            <w:tcW w:w="1860" w:type="dxa"/>
            <w:tcMar>
              <w:top w:w="80" w:type="dxa"/>
              <w:left w:w="120" w:type="dxa"/>
              <w:bottom w:w="80" w:type="dxa"/>
              <w:right w:w="120" w:type="dxa"/>
            </w:tcMar>
            <w:vAlign w:val="center"/>
          </w:tcPr>
          <w:p w14:paraId="087B509E" w14:textId="77777777" w:rsidR="004524E5" w:rsidRDefault="00277132">
            <w:pPr>
              <w:spacing w:after="0" w:line="269" w:lineRule="auto"/>
            </w:pPr>
            <w:r>
              <w:rPr>
                <w:sz w:val="17"/>
              </w:rPr>
              <w:t>2–3</w:t>
            </w:r>
          </w:p>
        </w:tc>
      </w:tr>
      <w:tr w:rsidR="004524E5" w14:paraId="582F81DF" w14:textId="77777777">
        <w:tc>
          <w:tcPr>
            <w:tcW w:w="1800" w:type="dxa"/>
            <w:tcMar>
              <w:top w:w="80" w:type="dxa"/>
              <w:left w:w="120" w:type="dxa"/>
              <w:bottom w:w="80" w:type="dxa"/>
              <w:right w:w="120" w:type="dxa"/>
            </w:tcMar>
            <w:vAlign w:val="center"/>
          </w:tcPr>
          <w:p w14:paraId="424D3E9D" w14:textId="77777777" w:rsidR="004524E5" w:rsidRDefault="00277132">
            <w:pPr>
              <w:spacing w:after="0" w:line="269" w:lineRule="auto"/>
              <w:jc w:val="center"/>
            </w:pPr>
            <w:r>
              <w:rPr>
                <w:sz w:val="17"/>
              </w:rPr>
              <w:t>7 Conclusion</w:t>
            </w:r>
          </w:p>
        </w:tc>
        <w:tc>
          <w:tcPr>
            <w:tcW w:w="5700" w:type="dxa"/>
            <w:tcMar>
              <w:top w:w="80" w:type="dxa"/>
              <w:left w:w="120" w:type="dxa"/>
              <w:bottom w:w="80" w:type="dxa"/>
              <w:right w:w="120" w:type="dxa"/>
            </w:tcMar>
            <w:vAlign w:val="center"/>
          </w:tcPr>
          <w:p w14:paraId="2867E77A" w14:textId="77777777" w:rsidR="004524E5" w:rsidRDefault="00277132">
            <w:pPr>
              <w:spacing w:after="0" w:line="269" w:lineRule="auto"/>
            </w:pPr>
            <w:r>
              <w:rPr>
                <w:sz w:val="17"/>
              </w:rPr>
              <w:t>结论和推广</w:t>
            </w:r>
          </w:p>
        </w:tc>
        <w:tc>
          <w:tcPr>
            <w:tcW w:w="1860" w:type="dxa"/>
            <w:tcMar>
              <w:top w:w="80" w:type="dxa"/>
              <w:left w:w="120" w:type="dxa"/>
              <w:bottom w:w="80" w:type="dxa"/>
              <w:right w:w="120" w:type="dxa"/>
            </w:tcMar>
            <w:vAlign w:val="center"/>
          </w:tcPr>
          <w:p w14:paraId="3527F003" w14:textId="77777777" w:rsidR="004524E5" w:rsidRDefault="00277132">
            <w:pPr>
              <w:spacing w:after="0" w:line="269" w:lineRule="auto"/>
            </w:pPr>
            <w:r>
              <w:rPr>
                <w:sz w:val="17"/>
              </w:rPr>
              <w:t>1</w:t>
            </w:r>
          </w:p>
        </w:tc>
      </w:tr>
    </w:tbl>
    <w:p w14:paraId="31963F99" w14:textId="77777777" w:rsidR="004524E5" w:rsidRDefault="004524E5">
      <w:pPr>
        <w:spacing w:after="80"/>
      </w:pPr>
    </w:p>
    <w:p w14:paraId="6C12A686" w14:textId="77777777" w:rsidR="004524E5" w:rsidRDefault="00277132">
      <w:pPr>
        <w:pStyle w:val="20"/>
      </w:pPr>
      <w:bookmarkStart w:id="59" w:name="_Toc239350443"/>
      <w:r>
        <w:t xml:space="preserve">12.4 </w:t>
      </w:r>
      <w:r>
        <w:t>可能被拒稿的情形</w:t>
      </w:r>
      <w:bookmarkEnd w:id="59"/>
    </w:p>
    <w:p w14:paraId="228B49A2" w14:textId="77777777" w:rsidR="004524E5" w:rsidRDefault="00277132">
      <w:pPr>
        <w:numPr>
          <w:ilvl w:val="0"/>
          <w:numId w:val="1"/>
        </w:numPr>
      </w:pPr>
      <w:r>
        <w:t>只把风场称为张量，然后调用</w:t>
      </w:r>
      <w:r>
        <w:t>CP/Tucker</w:t>
      </w:r>
      <w:r>
        <w:t>分解，没有新的反演模型。</w:t>
      </w:r>
    </w:p>
    <w:p w14:paraId="54949581" w14:textId="77777777" w:rsidR="004524E5" w:rsidRDefault="00277132">
      <w:pPr>
        <w:numPr>
          <w:ilvl w:val="0"/>
          <w:numId w:val="1"/>
        </w:numPr>
      </w:pPr>
      <w:r>
        <w:t>把张量补全出的缺测数据当作真实观测输入</w:t>
      </w:r>
      <w:r>
        <w:t>PyDDA</w:t>
      </w:r>
      <w:r>
        <w:t>，却不给不确定度。</w:t>
      </w:r>
    </w:p>
    <w:p w14:paraId="633864E8" w14:textId="77777777" w:rsidR="004524E5" w:rsidRDefault="00277132">
      <w:pPr>
        <w:numPr>
          <w:ilvl w:val="0"/>
          <w:numId w:val="1"/>
        </w:numPr>
      </w:pPr>
      <w:r>
        <w:t>只在一个真实中气旋案例上展示漂亮流线，没有真值误差。</w:t>
      </w:r>
    </w:p>
    <w:p w14:paraId="0583F978" w14:textId="77777777" w:rsidR="004524E5" w:rsidRDefault="00277132">
      <w:pPr>
        <w:numPr>
          <w:ilvl w:val="0"/>
          <w:numId w:val="1"/>
        </w:numPr>
      </w:pPr>
      <w:r>
        <w:t>只与</w:t>
      </w:r>
      <w:r>
        <w:t>PyDDA</w:t>
      </w:r>
      <w:r>
        <w:t>默认参数比较，没有调优后的强基线和消融。</w:t>
      </w:r>
    </w:p>
    <w:p w14:paraId="33061443" w14:textId="77777777" w:rsidR="004524E5" w:rsidRDefault="00277132">
      <w:pPr>
        <w:numPr>
          <w:ilvl w:val="0"/>
          <w:numId w:val="1"/>
        </w:numPr>
      </w:pPr>
      <w:r>
        <w:t>训练和测试包含同一风暴相邻体扫，造成数据泄漏。</w:t>
      </w:r>
    </w:p>
    <w:p w14:paraId="0B441381" w14:textId="77777777" w:rsidR="004524E5" w:rsidRDefault="00277132">
      <w:pPr>
        <w:numPr>
          <w:ilvl w:val="0"/>
          <w:numId w:val="1"/>
        </w:numPr>
      </w:pPr>
      <w:r>
        <w:t>理论结论依赖随机缺测</w:t>
      </w:r>
      <w:r>
        <w:t>/RIP</w:t>
      </w:r>
      <w:r>
        <w:t>，但实验缺测是结构化雷达扇区，假设与应用脱节。</w:t>
      </w:r>
    </w:p>
    <w:p w14:paraId="4DACE214" w14:textId="77777777" w:rsidR="004524E5" w:rsidRDefault="00277132">
      <w:pPr>
        <w:numPr>
          <w:ilvl w:val="0"/>
          <w:numId w:val="1"/>
        </w:numPr>
      </w:pPr>
      <w:r>
        <w:t>没有代码、配置、随机种子或数据获取说明，结果不能复现。</w:t>
      </w:r>
    </w:p>
    <w:p w14:paraId="7C69E52A" w14:textId="77777777" w:rsidR="004524E5" w:rsidRDefault="00277132">
      <w:pPr>
        <w:pStyle w:val="1"/>
      </w:pPr>
      <w:bookmarkStart w:id="60" w:name="_Toc239350444"/>
      <w:r>
        <w:t xml:space="preserve">13 </w:t>
      </w:r>
      <w:r>
        <w:t>研究进度建议</w:t>
      </w:r>
      <w:bookmarkEnd w:id="60"/>
    </w:p>
    <w:tbl>
      <w:tblPr>
        <w:tblStyle w:val="aff1"/>
        <w:tblW w:w="9360" w:type="dxa"/>
        <w:tblInd w:w="120" w:type="dxa"/>
        <w:tblLayout w:type="fixed"/>
        <w:tblLook w:val="04A0" w:firstRow="1" w:lastRow="0" w:firstColumn="1" w:lastColumn="0" w:noHBand="0" w:noVBand="1"/>
      </w:tblPr>
      <w:tblGrid>
        <w:gridCol w:w="800"/>
        <w:gridCol w:w="1200"/>
        <w:gridCol w:w="4800"/>
        <w:gridCol w:w="2560"/>
      </w:tblGrid>
      <w:tr w:rsidR="004524E5" w14:paraId="57073C67" w14:textId="77777777">
        <w:trPr>
          <w:tblHeader/>
        </w:trPr>
        <w:tc>
          <w:tcPr>
            <w:tcW w:w="800" w:type="dxa"/>
            <w:shd w:val="clear" w:color="auto" w:fill="EAF0F6"/>
            <w:tcMar>
              <w:top w:w="80" w:type="dxa"/>
              <w:left w:w="120" w:type="dxa"/>
              <w:bottom w:w="80" w:type="dxa"/>
              <w:right w:w="120" w:type="dxa"/>
            </w:tcMar>
            <w:vAlign w:val="center"/>
          </w:tcPr>
          <w:p w14:paraId="05897C8A" w14:textId="77777777" w:rsidR="004524E5" w:rsidRDefault="00277132">
            <w:pPr>
              <w:spacing w:after="0"/>
              <w:jc w:val="center"/>
            </w:pPr>
            <w:r>
              <w:rPr>
                <w:b/>
                <w:color w:val="20374C"/>
                <w:sz w:val="17"/>
              </w:rPr>
              <w:t>阶段</w:t>
            </w:r>
          </w:p>
        </w:tc>
        <w:tc>
          <w:tcPr>
            <w:tcW w:w="1200" w:type="dxa"/>
            <w:shd w:val="clear" w:color="auto" w:fill="EAF0F6"/>
            <w:tcMar>
              <w:top w:w="80" w:type="dxa"/>
              <w:left w:w="120" w:type="dxa"/>
              <w:bottom w:w="80" w:type="dxa"/>
              <w:right w:w="120" w:type="dxa"/>
            </w:tcMar>
            <w:vAlign w:val="center"/>
          </w:tcPr>
          <w:p w14:paraId="067B6C6A" w14:textId="77777777" w:rsidR="004524E5" w:rsidRDefault="00277132">
            <w:pPr>
              <w:spacing w:after="0"/>
              <w:jc w:val="center"/>
            </w:pPr>
            <w:r>
              <w:rPr>
                <w:b/>
                <w:color w:val="20374C"/>
                <w:sz w:val="17"/>
              </w:rPr>
              <w:t>时间</w:t>
            </w:r>
          </w:p>
        </w:tc>
        <w:tc>
          <w:tcPr>
            <w:tcW w:w="4800" w:type="dxa"/>
            <w:shd w:val="clear" w:color="auto" w:fill="EAF0F6"/>
            <w:tcMar>
              <w:top w:w="80" w:type="dxa"/>
              <w:left w:w="120" w:type="dxa"/>
              <w:bottom w:w="80" w:type="dxa"/>
              <w:right w:w="120" w:type="dxa"/>
            </w:tcMar>
            <w:vAlign w:val="center"/>
          </w:tcPr>
          <w:p w14:paraId="47FACD6A" w14:textId="77777777" w:rsidR="004524E5" w:rsidRDefault="00277132">
            <w:pPr>
              <w:spacing w:after="0"/>
              <w:jc w:val="center"/>
            </w:pPr>
            <w:r>
              <w:rPr>
                <w:b/>
                <w:color w:val="20374C"/>
                <w:sz w:val="17"/>
              </w:rPr>
              <w:t>主要任务</w:t>
            </w:r>
          </w:p>
        </w:tc>
        <w:tc>
          <w:tcPr>
            <w:tcW w:w="2560" w:type="dxa"/>
            <w:shd w:val="clear" w:color="auto" w:fill="EAF0F6"/>
            <w:tcMar>
              <w:top w:w="80" w:type="dxa"/>
              <w:left w:w="120" w:type="dxa"/>
              <w:bottom w:w="80" w:type="dxa"/>
              <w:right w:w="120" w:type="dxa"/>
            </w:tcMar>
            <w:vAlign w:val="center"/>
          </w:tcPr>
          <w:p w14:paraId="7BA72A1B" w14:textId="77777777" w:rsidR="004524E5" w:rsidRDefault="00277132">
            <w:pPr>
              <w:spacing w:after="0"/>
              <w:jc w:val="center"/>
            </w:pPr>
            <w:r>
              <w:rPr>
                <w:b/>
                <w:color w:val="20374C"/>
                <w:sz w:val="17"/>
              </w:rPr>
              <w:t>里程碑</w:t>
            </w:r>
          </w:p>
        </w:tc>
      </w:tr>
      <w:tr w:rsidR="004524E5" w14:paraId="1F93F6C5" w14:textId="77777777">
        <w:tc>
          <w:tcPr>
            <w:tcW w:w="800" w:type="dxa"/>
            <w:tcMar>
              <w:top w:w="80" w:type="dxa"/>
              <w:left w:w="120" w:type="dxa"/>
              <w:bottom w:w="80" w:type="dxa"/>
              <w:right w:w="120" w:type="dxa"/>
            </w:tcMar>
            <w:vAlign w:val="center"/>
          </w:tcPr>
          <w:p w14:paraId="4BA51927" w14:textId="77777777" w:rsidR="004524E5" w:rsidRDefault="00277132">
            <w:pPr>
              <w:spacing w:after="0" w:line="269" w:lineRule="auto"/>
              <w:jc w:val="center"/>
            </w:pPr>
            <w:r>
              <w:rPr>
                <w:sz w:val="17"/>
              </w:rPr>
              <w:t>I</w:t>
            </w:r>
          </w:p>
        </w:tc>
        <w:tc>
          <w:tcPr>
            <w:tcW w:w="1200" w:type="dxa"/>
            <w:tcMar>
              <w:top w:w="80" w:type="dxa"/>
              <w:left w:w="120" w:type="dxa"/>
              <w:bottom w:w="80" w:type="dxa"/>
              <w:right w:w="120" w:type="dxa"/>
            </w:tcMar>
            <w:vAlign w:val="center"/>
          </w:tcPr>
          <w:p w14:paraId="17C2CFED" w14:textId="77777777" w:rsidR="004524E5" w:rsidRDefault="00277132">
            <w:pPr>
              <w:spacing w:after="0" w:line="269" w:lineRule="auto"/>
            </w:pPr>
            <w:r>
              <w:rPr>
                <w:sz w:val="17"/>
              </w:rPr>
              <w:t>第</w:t>
            </w:r>
            <w:r>
              <w:rPr>
                <w:sz w:val="17"/>
              </w:rPr>
              <w:t>1–2</w:t>
            </w:r>
            <w:r>
              <w:rPr>
                <w:sz w:val="17"/>
              </w:rPr>
              <w:t>月</w:t>
            </w:r>
          </w:p>
        </w:tc>
        <w:tc>
          <w:tcPr>
            <w:tcW w:w="4800" w:type="dxa"/>
            <w:tcMar>
              <w:top w:w="80" w:type="dxa"/>
              <w:left w:w="120" w:type="dxa"/>
              <w:bottom w:w="80" w:type="dxa"/>
              <w:right w:w="120" w:type="dxa"/>
            </w:tcMar>
            <w:vAlign w:val="center"/>
          </w:tcPr>
          <w:p w14:paraId="27AF7A03" w14:textId="77777777" w:rsidR="004524E5" w:rsidRDefault="00277132">
            <w:pPr>
              <w:spacing w:after="0" w:line="269" w:lineRule="auto"/>
            </w:pPr>
            <w:r>
              <w:rPr>
                <w:sz w:val="17"/>
              </w:rPr>
              <w:t>文献、</w:t>
            </w:r>
            <w:r>
              <w:rPr>
                <w:sz w:val="17"/>
              </w:rPr>
              <w:t>Git</w:t>
            </w:r>
            <w:r>
              <w:rPr>
                <w:sz w:val="17"/>
              </w:rPr>
              <w:t>基线、算子接口、连续体扫数据整理</w:t>
            </w:r>
          </w:p>
        </w:tc>
        <w:tc>
          <w:tcPr>
            <w:tcW w:w="2560" w:type="dxa"/>
            <w:tcMar>
              <w:top w:w="80" w:type="dxa"/>
              <w:left w:w="120" w:type="dxa"/>
              <w:bottom w:w="80" w:type="dxa"/>
              <w:right w:w="120" w:type="dxa"/>
            </w:tcMar>
            <w:vAlign w:val="center"/>
          </w:tcPr>
          <w:p w14:paraId="11E88070" w14:textId="77777777" w:rsidR="004524E5" w:rsidRDefault="00277132">
            <w:pPr>
              <w:spacing w:after="0" w:line="269" w:lineRule="auto"/>
            </w:pPr>
            <w:r>
              <w:rPr>
                <w:sz w:val="17"/>
              </w:rPr>
              <w:t>H/H*</w:t>
            </w:r>
            <w:r>
              <w:rPr>
                <w:sz w:val="17"/>
              </w:rPr>
              <w:t>与</w:t>
            </w:r>
            <w:r>
              <w:rPr>
                <w:sz w:val="17"/>
              </w:rPr>
              <w:t>D/D*</w:t>
            </w:r>
            <w:r>
              <w:rPr>
                <w:sz w:val="17"/>
              </w:rPr>
              <w:t>测试通过</w:t>
            </w:r>
          </w:p>
        </w:tc>
      </w:tr>
      <w:tr w:rsidR="004524E5" w14:paraId="78546EB2" w14:textId="77777777">
        <w:tc>
          <w:tcPr>
            <w:tcW w:w="800" w:type="dxa"/>
            <w:tcMar>
              <w:top w:w="80" w:type="dxa"/>
              <w:left w:w="120" w:type="dxa"/>
              <w:bottom w:w="80" w:type="dxa"/>
              <w:right w:w="120" w:type="dxa"/>
            </w:tcMar>
            <w:vAlign w:val="center"/>
          </w:tcPr>
          <w:p w14:paraId="0A6EB23F" w14:textId="77777777" w:rsidR="004524E5" w:rsidRDefault="00277132">
            <w:pPr>
              <w:spacing w:after="0" w:line="269" w:lineRule="auto"/>
              <w:jc w:val="center"/>
            </w:pPr>
            <w:r>
              <w:rPr>
                <w:sz w:val="17"/>
              </w:rPr>
              <w:lastRenderedPageBreak/>
              <w:t>II</w:t>
            </w:r>
          </w:p>
        </w:tc>
        <w:tc>
          <w:tcPr>
            <w:tcW w:w="1200" w:type="dxa"/>
            <w:tcMar>
              <w:top w:w="80" w:type="dxa"/>
              <w:left w:w="120" w:type="dxa"/>
              <w:bottom w:w="80" w:type="dxa"/>
              <w:right w:w="120" w:type="dxa"/>
            </w:tcMar>
            <w:vAlign w:val="center"/>
          </w:tcPr>
          <w:p w14:paraId="53B8C3B9" w14:textId="77777777" w:rsidR="004524E5" w:rsidRDefault="00277132">
            <w:pPr>
              <w:spacing w:after="0" w:line="269" w:lineRule="auto"/>
            </w:pPr>
            <w:r>
              <w:rPr>
                <w:sz w:val="17"/>
              </w:rPr>
              <w:t>第</w:t>
            </w:r>
            <w:r>
              <w:rPr>
                <w:sz w:val="17"/>
              </w:rPr>
              <w:t>3–4</w:t>
            </w:r>
            <w:r>
              <w:rPr>
                <w:sz w:val="17"/>
              </w:rPr>
              <w:t>月</w:t>
            </w:r>
          </w:p>
        </w:tc>
        <w:tc>
          <w:tcPr>
            <w:tcW w:w="4800" w:type="dxa"/>
            <w:tcMar>
              <w:top w:w="80" w:type="dxa"/>
              <w:left w:w="120" w:type="dxa"/>
              <w:bottom w:w="80" w:type="dxa"/>
              <w:right w:w="120" w:type="dxa"/>
            </w:tcMar>
            <w:vAlign w:val="center"/>
          </w:tcPr>
          <w:p w14:paraId="723969D2" w14:textId="77777777" w:rsidR="004524E5" w:rsidRDefault="00277132">
            <w:pPr>
              <w:spacing w:after="0" w:line="269" w:lineRule="auto"/>
            </w:pPr>
            <w:r>
              <w:rPr>
                <w:sz w:val="17"/>
              </w:rPr>
              <w:t>低秩经验分析、解析</w:t>
            </w:r>
            <w:r>
              <w:rPr>
                <w:sz w:val="17"/>
              </w:rPr>
              <w:t>OSSE</w:t>
            </w:r>
            <w:r>
              <w:rPr>
                <w:sz w:val="17"/>
              </w:rPr>
              <w:t>、</w:t>
            </w:r>
            <w:r>
              <w:rPr>
                <w:sz w:val="17"/>
              </w:rPr>
              <w:t>Tucker</w:t>
            </w:r>
            <w:r>
              <w:rPr>
                <w:sz w:val="17"/>
              </w:rPr>
              <w:t>原型</w:t>
            </w:r>
          </w:p>
        </w:tc>
        <w:tc>
          <w:tcPr>
            <w:tcW w:w="2560" w:type="dxa"/>
            <w:tcMar>
              <w:top w:w="80" w:type="dxa"/>
              <w:left w:w="120" w:type="dxa"/>
              <w:bottom w:w="80" w:type="dxa"/>
              <w:right w:w="120" w:type="dxa"/>
            </w:tcMar>
            <w:vAlign w:val="center"/>
          </w:tcPr>
          <w:p w14:paraId="1F9D806C" w14:textId="77777777" w:rsidR="004524E5" w:rsidRDefault="00277132">
            <w:pPr>
              <w:spacing w:after="0" w:line="269" w:lineRule="auto"/>
            </w:pPr>
            <w:r>
              <w:rPr>
                <w:sz w:val="17"/>
              </w:rPr>
              <w:t>证明低秩假设适用范围</w:t>
            </w:r>
          </w:p>
        </w:tc>
      </w:tr>
      <w:tr w:rsidR="004524E5" w14:paraId="502F70EF" w14:textId="77777777">
        <w:tc>
          <w:tcPr>
            <w:tcW w:w="800" w:type="dxa"/>
            <w:tcMar>
              <w:top w:w="80" w:type="dxa"/>
              <w:left w:w="120" w:type="dxa"/>
              <w:bottom w:w="80" w:type="dxa"/>
              <w:right w:w="120" w:type="dxa"/>
            </w:tcMar>
            <w:vAlign w:val="center"/>
          </w:tcPr>
          <w:p w14:paraId="5A279D18" w14:textId="77777777" w:rsidR="004524E5" w:rsidRDefault="00277132">
            <w:pPr>
              <w:spacing w:after="0" w:line="269" w:lineRule="auto"/>
              <w:jc w:val="center"/>
            </w:pPr>
            <w:r>
              <w:rPr>
                <w:sz w:val="17"/>
              </w:rPr>
              <w:t>III</w:t>
            </w:r>
          </w:p>
        </w:tc>
        <w:tc>
          <w:tcPr>
            <w:tcW w:w="1200" w:type="dxa"/>
            <w:tcMar>
              <w:top w:w="80" w:type="dxa"/>
              <w:left w:w="120" w:type="dxa"/>
              <w:bottom w:w="80" w:type="dxa"/>
              <w:right w:w="120" w:type="dxa"/>
            </w:tcMar>
            <w:vAlign w:val="center"/>
          </w:tcPr>
          <w:p w14:paraId="3CC29A6E" w14:textId="77777777" w:rsidR="004524E5" w:rsidRDefault="00277132">
            <w:pPr>
              <w:spacing w:after="0" w:line="269" w:lineRule="auto"/>
            </w:pPr>
            <w:r>
              <w:rPr>
                <w:sz w:val="17"/>
              </w:rPr>
              <w:t>第</w:t>
            </w:r>
            <w:r>
              <w:rPr>
                <w:sz w:val="17"/>
              </w:rPr>
              <w:t>5–7</w:t>
            </w:r>
            <w:r>
              <w:rPr>
                <w:sz w:val="17"/>
              </w:rPr>
              <w:t>月</w:t>
            </w:r>
          </w:p>
        </w:tc>
        <w:tc>
          <w:tcPr>
            <w:tcW w:w="4800" w:type="dxa"/>
            <w:tcMar>
              <w:top w:w="80" w:type="dxa"/>
              <w:left w:w="120" w:type="dxa"/>
              <w:bottom w:w="80" w:type="dxa"/>
              <w:right w:w="120" w:type="dxa"/>
            </w:tcMar>
            <w:vAlign w:val="center"/>
          </w:tcPr>
          <w:p w14:paraId="10AB3958" w14:textId="77777777" w:rsidR="004524E5" w:rsidRDefault="00277132">
            <w:pPr>
              <w:spacing w:after="0" w:line="269" w:lineRule="auto"/>
            </w:pPr>
            <w:r>
              <w:rPr>
                <w:sz w:val="17"/>
              </w:rPr>
              <w:t>黎曼算法、预条件、收敛与复杂度</w:t>
            </w:r>
          </w:p>
        </w:tc>
        <w:tc>
          <w:tcPr>
            <w:tcW w:w="2560" w:type="dxa"/>
            <w:tcMar>
              <w:top w:w="80" w:type="dxa"/>
              <w:left w:w="120" w:type="dxa"/>
              <w:bottom w:w="80" w:type="dxa"/>
              <w:right w:w="120" w:type="dxa"/>
            </w:tcMar>
            <w:vAlign w:val="center"/>
          </w:tcPr>
          <w:p w14:paraId="13C38E1B" w14:textId="77777777" w:rsidR="004524E5" w:rsidRDefault="00277132">
            <w:pPr>
              <w:spacing w:after="0" w:line="269" w:lineRule="auto"/>
            </w:pPr>
            <w:r>
              <w:rPr>
                <w:sz w:val="17"/>
              </w:rPr>
              <w:t>主算法稳定并优于无预条件版本</w:t>
            </w:r>
          </w:p>
        </w:tc>
      </w:tr>
      <w:tr w:rsidR="004524E5" w14:paraId="37D3F610" w14:textId="77777777">
        <w:tc>
          <w:tcPr>
            <w:tcW w:w="800" w:type="dxa"/>
            <w:tcMar>
              <w:top w:w="80" w:type="dxa"/>
              <w:left w:w="120" w:type="dxa"/>
              <w:bottom w:w="80" w:type="dxa"/>
              <w:right w:w="120" w:type="dxa"/>
            </w:tcMar>
            <w:vAlign w:val="center"/>
          </w:tcPr>
          <w:p w14:paraId="470C5378" w14:textId="77777777" w:rsidR="004524E5" w:rsidRDefault="00277132">
            <w:pPr>
              <w:spacing w:after="0" w:line="269" w:lineRule="auto"/>
              <w:jc w:val="center"/>
            </w:pPr>
            <w:r>
              <w:rPr>
                <w:sz w:val="17"/>
              </w:rPr>
              <w:t>IV</w:t>
            </w:r>
          </w:p>
        </w:tc>
        <w:tc>
          <w:tcPr>
            <w:tcW w:w="1200" w:type="dxa"/>
            <w:tcMar>
              <w:top w:w="80" w:type="dxa"/>
              <w:left w:w="120" w:type="dxa"/>
              <w:bottom w:w="80" w:type="dxa"/>
              <w:right w:w="120" w:type="dxa"/>
            </w:tcMar>
            <w:vAlign w:val="center"/>
          </w:tcPr>
          <w:p w14:paraId="3EEB09D8" w14:textId="77777777" w:rsidR="004524E5" w:rsidRDefault="00277132">
            <w:pPr>
              <w:spacing w:after="0" w:line="269" w:lineRule="auto"/>
            </w:pPr>
            <w:r>
              <w:rPr>
                <w:sz w:val="17"/>
              </w:rPr>
              <w:t>第</w:t>
            </w:r>
            <w:r>
              <w:rPr>
                <w:sz w:val="17"/>
              </w:rPr>
              <w:t>8–9</w:t>
            </w:r>
            <w:r>
              <w:rPr>
                <w:sz w:val="17"/>
              </w:rPr>
              <w:t>月</w:t>
            </w:r>
          </w:p>
        </w:tc>
        <w:tc>
          <w:tcPr>
            <w:tcW w:w="4800" w:type="dxa"/>
            <w:tcMar>
              <w:top w:w="80" w:type="dxa"/>
              <w:left w:w="120" w:type="dxa"/>
              <w:bottom w:w="80" w:type="dxa"/>
              <w:right w:w="120" w:type="dxa"/>
            </w:tcMar>
            <w:vAlign w:val="center"/>
          </w:tcPr>
          <w:p w14:paraId="59E588D8" w14:textId="77777777" w:rsidR="004524E5" w:rsidRDefault="00277132">
            <w:pPr>
              <w:spacing w:after="0" w:line="269" w:lineRule="auto"/>
            </w:pPr>
            <w:r>
              <w:rPr>
                <w:sz w:val="17"/>
              </w:rPr>
              <w:t>模式</w:t>
            </w:r>
            <w:r>
              <w:rPr>
                <w:sz w:val="17"/>
              </w:rPr>
              <w:t>OSSE</w:t>
            </w:r>
            <w:r>
              <w:rPr>
                <w:sz w:val="17"/>
              </w:rPr>
              <w:t>、大规模敏感性和消融</w:t>
            </w:r>
          </w:p>
        </w:tc>
        <w:tc>
          <w:tcPr>
            <w:tcW w:w="2560" w:type="dxa"/>
            <w:tcMar>
              <w:top w:w="80" w:type="dxa"/>
              <w:left w:w="120" w:type="dxa"/>
              <w:bottom w:w="80" w:type="dxa"/>
              <w:right w:w="120" w:type="dxa"/>
            </w:tcMar>
            <w:vAlign w:val="center"/>
          </w:tcPr>
          <w:p w14:paraId="55BFBD74" w14:textId="77777777" w:rsidR="004524E5" w:rsidRDefault="00277132">
            <w:pPr>
              <w:spacing w:after="0" w:line="269" w:lineRule="auto"/>
            </w:pPr>
            <w:r>
              <w:rPr>
                <w:sz w:val="17"/>
              </w:rPr>
              <w:t>主表和误差图固定</w:t>
            </w:r>
          </w:p>
        </w:tc>
      </w:tr>
      <w:tr w:rsidR="004524E5" w14:paraId="015CDC0C" w14:textId="77777777">
        <w:tc>
          <w:tcPr>
            <w:tcW w:w="800" w:type="dxa"/>
            <w:tcMar>
              <w:top w:w="80" w:type="dxa"/>
              <w:left w:w="120" w:type="dxa"/>
              <w:bottom w:w="80" w:type="dxa"/>
              <w:right w:w="120" w:type="dxa"/>
            </w:tcMar>
            <w:vAlign w:val="center"/>
          </w:tcPr>
          <w:p w14:paraId="5993A55E" w14:textId="77777777" w:rsidR="004524E5" w:rsidRDefault="00277132">
            <w:pPr>
              <w:spacing w:after="0" w:line="269" w:lineRule="auto"/>
              <w:jc w:val="center"/>
            </w:pPr>
            <w:r>
              <w:rPr>
                <w:sz w:val="17"/>
              </w:rPr>
              <w:t>V</w:t>
            </w:r>
          </w:p>
        </w:tc>
        <w:tc>
          <w:tcPr>
            <w:tcW w:w="1200" w:type="dxa"/>
            <w:tcMar>
              <w:top w:w="80" w:type="dxa"/>
              <w:left w:w="120" w:type="dxa"/>
              <w:bottom w:w="80" w:type="dxa"/>
              <w:right w:w="120" w:type="dxa"/>
            </w:tcMar>
            <w:vAlign w:val="center"/>
          </w:tcPr>
          <w:p w14:paraId="103BF406" w14:textId="77777777" w:rsidR="004524E5" w:rsidRDefault="00277132">
            <w:pPr>
              <w:spacing w:after="0" w:line="269" w:lineRule="auto"/>
            </w:pPr>
            <w:r>
              <w:rPr>
                <w:sz w:val="17"/>
              </w:rPr>
              <w:t>第</w:t>
            </w:r>
            <w:r>
              <w:rPr>
                <w:sz w:val="17"/>
              </w:rPr>
              <w:t>10–11</w:t>
            </w:r>
            <w:r>
              <w:rPr>
                <w:sz w:val="17"/>
              </w:rPr>
              <w:t>月</w:t>
            </w:r>
          </w:p>
        </w:tc>
        <w:tc>
          <w:tcPr>
            <w:tcW w:w="4800" w:type="dxa"/>
            <w:tcMar>
              <w:top w:w="80" w:type="dxa"/>
              <w:left w:w="120" w:type="dxa"/>
              <w:bottom w:w="80" w:type="dxa"/>
              <w:right w:w="120" w:type="dxa"/>
            </w:tcMar>
            <w:vAlign w:val="center"/>
          </w:tcPr>
          <w:p w14:paraId="670D3ABB" w14:textId="77777777" w:rsidR="004524E5" w:rsidRDefault="00277132">
            <w:pPr>
              <w:spacing w:after="0" w:line="269" w:lineRule="auto"/>
            </w:pPr>
            <w:r>
              <w:rPr>
                <w:sz w:val="17"/>
              </w:rPr>
              <w:t>真实多雷达验证、中气旋对象分析</w:t>
            </w:r>
          </w:p>
        </w:tc>
        <w:tc>
          <w:tcPr>
            <w:tcW w:w="2560" w:type="dxa"/>
            <w:tcMar>
              <w:top w:w="80" w:type="dxa"/>
              <w:left w:w="120" w:type="dxa"/>
              <w:bottom w:w="80" w:type="dxa"/>
              <w:right w:w="120" w:type="dxa"/>
            </w:tcMar>
            <w:vAlign w:val="center"/>
          </w:tcPr>
          <w:p w14:paraId="01930CC0" w14:textId="77777777" w:rsidR="004524E5" w:rsidRDefault="00277132">
            <w:pPr>
              <w:spacing w:after="0" w:line="269" w:lineRule="auto"/>
            </w:pPr>
            <w:r>
              <w:rPr>
                <w:sz w:val="17"/>
              </w:rPr>
              <w:t>封闭测试集完成</w:t>
            </w:r>
          </w:p>
        </w:tc>
      </w:tr>
      <w:tr w:rsidR="004524E5" w14:paraId="639E0BD2" w14:textId="77777777">
        <w:tc>
          <w:tcPr>
            <w:tcW w:w="800" w:type="dxa"/>
            <w:tcMar>
              <w:top w:w="80" w:type="dxa"/>
              <w:left w:w="120" w:type="dxa"/>
              <w:bottom w:w="80" w:type="dxa"/>
              <w:right w:w="120" w:type="dxa"/>
            </w:tcMar>
            <w:vAlign w:val="center"/>
          </w:tcPr>
          <w:p w14:paraId="627277F9" w14:textId="77777777" w:rsidR="004524E5" w:rsidRDefault="00277132">
            <w:pPr>
              <w:spacing w:after="0" w:line="269" w:lineRule="auto"/>
              <w:jc w:val="center"/>
            </w:pPr>
            <w:r>
              <w:rPr>
                <w:sz w:val="17"/>
              </w:rPr>
              <w:t>VI</w:t>
            </w:r>
          </w:p>
        </w:tc>
        <w:tc>
          <w:tcPr>
            <w:tcW w:w="1200" w:type="dxa"/>
            <w:tcMar>
              <w:top w:w="80" w:type="dxa"/>
              <w:left w:w="120" w:type="dxa"/>
              <w:bottom w:w="80" w:type="dxa"/>
              <w:right w:w="120" w:type="dxa"/>
            </w:tcMar>
            <w:vAlign w:val="center"/>
          </w:tcPr>
          <w:p w14:paraId="5C7178F6" w14:textId="77777777" w:rsidR="004524E5" w:rsidRDefault="00277132">
            <w:pPr>
              <w:spacing w:after="0" w:line="269" w:lineRule="auto"/>
            </w:pPr>
            <w:r>
              <w:rPr>
                <w:sz w:val="17"/>
              </w:rPr>
              <w:t>第</w:t>
            </w:r>
            <w:r>
              <w:rPr>
                <w:sz w:val="17"/>
              </w:rPr>
              <w:t>12</w:t>
            </w:r>
            <w:r>
              <w:rPr>
                <w:sz w:val="17"/>
              </w:rPr>
              <w:t>月</w:t>
            </w:r>
          </w:p>
        </w:tc>
        <w:tc>
          <w:tcPr>
            <w:tcW w:w="4800" w:type="dxa"/>
            <w:tcMar>
              <w:top w:w="80" w:type="dxa"/>
              <w:left w:w="120" w:type="dxa"/>
              <w:bottom w:w="80" w:type="dxa"/>
              <w:right w:w="120" w:type="dxa"/>
            </w:tcMar>
            <w:vAlign w:val="center"/>
          </w:tcPr>
          <w:p w14:paraId="083A5D5F" w14:textId="77777777" w:rsidR="004524E5" w:rsidRDefault="00277132">
            <w:pPr>
              <w:spacing w:after="0" w:line="269" w:lineRule="auto"/>
            </w:pPr>
            <w:r>
              <w:rPr>
                <w:sz w:val="17"/>
              </w:rPr>
              <w:t>论文写作、代码清理、补充实验</w:t>
            </w:r>
          </w:p>
        </w:tc>
        <w:tc>
          <w:tcPr>
            <w:tcW w:w="2560" w:type="dxa"/>
            <w:tcMar>
              <w:top w:w="80" w:type="dxa"/>
              <w:left w:w="120" w:type="dxa"/>
              <w:bottom w:w="80" w:type="dxa"/>
              <w:right w:w="120" w:type="dxa"/>
            </w:tcMar>
            <w:vAlign w:val="center"/>
          </w:tcPr>
          <w:p w14:paraId="421CBD7C" w14:textId="77777777" w:rsidR="004524E5" w:rsidRDefault="00277132">
            <w:pPr>
              <w:spacing w:after="0" w:line="269" w:lineRule="auto"/>
            </w:pPr>
            <w:r>
              <w:rPr>
                <w:sz w:val="17"/>
              </w:rPr>
              <w:t>投稿初稿与复现包</w:t>
            </w:r>
          </w:p>
        </w:tc>
      </w:tr>
    </w:tbl>
    <w:p w14:paraId="413865F5" w14:textId="77777777" w:rsidR="004524E5" w:rsidRDefault="004524E5">
      <w:pPr>
        <w:spacing w:after="80"/>
      </w:pPr>
    </w:p>
    <w:p w14:paraId="2BAC4CB6" w14:textId="77777777" w:rsidR="004524E5" w:rsidRDefault="00277132">
      <w:pPr>
        <w:pStyle w:val="1"/>
      </w:pPr>
      <w:bookmarkStart w:id="61" w:name="_Toc239350445"/>
      <w:r>
        <w:t xml:space="preserve">14 </w:t>
      </w:r>
      <w:r>
        <w:t>风险、降级路线和决策点</w:t>
      </w:r>
      <w:bookmarkEnd w:id="61"/>
    </w:p>
    <w:tbl>
      <w:tblPr>
        <w:tblStyle w:val="aff1"/>
        <w:tblW w:w="9360" w:type="dxa"/>
        <w:tblInd w:w="120" w:type="dxa"/>
        <w:tblLayout w:type="fixed"/>
        <w:tblLook w:val="04A0" w:firstRow="1" w:lastRow="0" w:firstColumn="1" w:lastColumn="0" w:noHBand="0" w:noVBand="1"/>
      </w:tblPr>
      <w:tblGrid>
        <w:gridCol w:w="2300"/>
        <w:gridCol w:w="2700"/>
        <w:gridCol w:w="4360"/>
      </w:tblGrid>
      <w:tr w:rsidR="004524E5" w14:paraId="3E8DF48C" w14:textId="77777777">
        <w:trPr>
          <w:tblHeader/>
        </w:trPr>
        <w:tc>
          <w:tcPr>
            <w:tcW w:w="2300" w:type="dxa"/>
            <w:shd w:val="clear" w:color="auto" w:fill="EAF0F6"/>
            <w:tcMar>
              <w:top w:w="80" w:type="dxa"/>
              <w:left w:w="120" w:type="dxa"/>
              <w:bottom w:w="80" w:type="dxa"/>
              <w:right w:w="120" w:type="dxa"/>
            </w:tcMar>
            <w:vAlign w:val="center"/>
          </w:tcPr>
          <w:p w14:paraId="0C079A64" w14:textId="77777777" w:rsidR="004524E5" w:rsidRDefault="00277132">
            <w:pPr>
              <w:spacing w:after="0"/>
              <w:jc w:val="center"/>
            </w:pPr>
            <w:r>
              <w:rPr>
                <w:b/>
                <w:color w:val="20374C"/>
                <w:sz w:val="17"/>
              </w:rPr>
              <w:t>风险</w:t>
            </w:r>
          </w:p>
        </w:tc>
        <w:tc>
          <w:tcPr>
            <w:tcW w:w="2700" w:type="dxa"/>
            <w:shd w:val="clear" w:color="auto" w:fill="EAF0F6"/>
            <w:tcMar>
              <w:top w:w="80" w:type="dxa"/>
              <w:left w:w="120" w:type="dxa"/>
              <w:bottom w:w="80" w:type="dxa"/>
              <w:right w:w="120" w:type="dxa"/>
            </w:tcMar>
            <w:vAlign w:val="center"/>
          </w:tcPr>
          <w:p w14:paraId="1ABAB19E" w14:textId="77777777" w:rsidR="004524E5" w:rsidRDefault="00277132">
            <w:pPr>
              <w:spacing w:after="0"/>
              <w:jc w:val="center"/>
            </w:pPr>
            <w:r>
              <w:rPr>
                <w:b/>
                <w:color w:val="20374C"/>
                <w:sz w:val="17"/>
              </w:rPr>
              <w:t>早期信号</w:t>
            </w:r>
          </w:p>
        </w:tc>
        <w:tc>
          <w:tcPr>
            <w:tcW w:w="4360" w:type="dxa"/>
            <w:shd w:val="clear" w:color="auto" w:fill="EAF0F6"/>
            <w:tcMar>
              <w:top w:w="80" w:type="dxa"/>
              <w:left w:w="120" w:type="dxa"/>
              <w:bottom w:w="80" w:type="dxa"/>
              <w:right w:w="120" w:type="dxa"/>
            </w:tcMar>
            <w:vAlign w:val="center"/>
          </w:tcPr>
          <w:p w14:paraId="073CB239" w14:textId="77777777" w:rsidR="004524E5" w:rsidRDefault="00277132">
            <w:pPr>
              <w:spacing w:after="0"/>
              <w:jc w:val="center"/>
            </w:pPr>
            <w:r>
              <w:rPr>
                <w:b/>
                <w:color w:val="20374C"/>
                <w:sz w:val="17"/>
              </w:rPr>
              <w:t>处理策略</w:t>
            </w:r>
          </w:p>
        </w:tc>
      </w:tr>
      <w:tr w:rsidR="004524E5" w14:paraId="15A49608" w14:textId="77777777">
        <w:tc>
          <w:tcPr>
            <w:tcW w:w="2300" w:type="dxa"/>
            <w:tcMar>
              <w:top w:w="80" w:type="dxa"/>
              <w:left w:w="120" w:type="dxa"/>
              <w:bottom w:w="80" w:type="dxa"/>
              <w:right w:w="120" w:type="dxa"/>
            </w:tcMar>
            <w:vAlign w:val="center"/>
          </w:tcPr>
          <w:p w14:paraId="66EB6F68" w14:textId="77777777" w:rsidR="004524E5" w:rsidRDefault="00277132">
            <w:pPr>
              <w:spacing w:after="0" w:line="269" w:lineRule="auto"/>
              <w:jc w:val="center"/>
            </w:pPr>
            <w:r>
              <w:rPr>
                <w:sz w:val="17"/>
              </w:rPr>
              <w:t>真实风场不低秩</w:t>
            </w:r>
          </w:p>
        </w:tc>
        <w:tc>
          <w:tcPr>
            <w:tcW w:w="2700" w:type="dxa"/>
            <w:tcMar>
              <w:top w:w="80" w:type="dxa"/>
              <w:left w:w="120" w:type="dxa"/>
              <w:bottom w:w="80" w:type="dxa"/>
              <w:right w:w="120" w:type="dxa"/>
            </w:tcMar>
            <w:vAlign w:val="center"/>
          </w:tcPr>
          <w:p w14:paraId="711DCCBC" w14:textId="77777777" w:rsidR="004524E5" w:rsidRDefault="00277132">
            <w:pPr>
              <w:spacing w:after="0" w:line="269" w:lineRule="auto"/>
            </w:pPr>
            <w:r>
              <w:rPr>
                <w:sz w:val="17"/>
              </w:rPr>
              <w:t>奇异值衰减缓慢、涡旋截断严重</w:t>
            </w:r>
          </w:p>
        </w:tc>
        <w:tc>
          <w:tcPr>
            <w:tcW w:w="4360" w:type="dxa"/>
            <w:tcMar>
              <w:top w:w="80" w:type="dxa"/>
              <w:left w:w="120" w:type="dxa"/>
              <w:bottom w:w="80" w:type="dxa"/>
              <w:right w:w="120" w:type="dxa"/>
            </w:tcMar>
            <w:vAlign w:val="center"/>
          </w:tcPr>
          <w:p w14:paraId="1F442DFA" w14:textId="77777777" w:rsidR="004524E5" w:rsidRDefault="00277132">
            <w:pPr>
              <w:spacing w:after="0" w:line="269" w:lineRule="auto"/>
            </w:pPr>
            <w:r>
              <w:rPr>
                <w:sz w:val="17"/>
              </w:rPr>
              <w:t>转为局地块</w:t>
            </w:r>
            <w:r>
              <w:rPr>
                <w:sz w:val="17"/>
              </w:rPr>
              <w:t>/</w:t>
            </w:r>
            <w:r>
              <w:rPr>
                <w:sz w:val="17"/>
              </w:rPr>
              <w:t>风暴坐标、低秩背景</w:t>
            </w:r>
            <w:r>
              <w:rPr>
                <w:sz w:val="17"/>
              </w:rPr>
              <w:t>+</w:t>
            </w:r>
            <w:r>
              <w:rPr>
                <w:sz w:val="17"/>
              </w:rPr>
              <w:t>稀疏旋转或仅做低秩预条件</w:t>
            </w:r>
          </w:p>
        </w:tc>
      </w:tr>
      <w:tr w:rsidR="004524E5" w14:paraId="25096625" w14:textId="77777777">
        <w:tc>
          <w:tcPr>
            <w:tcW w:w="2300" w:type="dxa"/>
            <w:tcMar>
              <w:top w:w="80" w:type="dxa"/>
              <w:left w:w="120" w:type="dxa"/>
              <w:bottom w:w="80" w:type="dxa"/>
              <w:right w:w="120" w:type="dxa"/>
            </w:tcMar>
            <w:vAlign w:val="center"/>
          </w:tcPr>
          <w:p w14:paraId="661C6BF3" w14:textId="77777777" w:rsidR="004524E5" w:rsidRDefault="00277132">
            <w:pPr>
              <w:spacing w:after="0" w:line="269" w:lineRule="auto"/>
              <w:jc w:val="center"/>
            </w:pPr>
            <w:r>
              <w:rPr>
                <w:sz w:val="17"/>
              </w:rPr>
              <w:t>差几何区不可恢复</w:t>
            </w:r>
          </w:p>
        </w:tc>
        <w:tc>
          <w:tcPr>
            <w:tcW w:w="2700" w:type="dxa"/>
            <w:tcMar>
              <w:top w:w="80" w:type="dxa"/>
              <w:left w:w="120" w:type="dxa"/>
              <w:bottom w:w="80" w:type="dxa"/>
              <w:right w:w="120" w:type="dxa"/>
            </w:tcMar>
            <w:vAlign w:val="center"/>
          </w:tcPr>
          <w:p w14:paraId="6B662836" w14:textId="77777777" w:rsidR="004524E5" w:rsidRDefault="00277132">
            <w:pPr>
              <w:spacing w:after="0" w:line="269" w:lineRule="auto"/>
            </w:pPr>
            <w:r>
              <w:rPr>
                <w:sz w:val="17"/>
              </w:rPr>
              <w:t>留出误差和不确定度持续很高</w:t>
            </w:r>
          </w:p>
        </w:tc>
        <w:tc>
          <w:tcPr>
            <w:tcW w:w="4360" w:type="dxa"/>
            <w:tcMar>
              <w:top w:w="80" w:type="dxa"/>
              <w:left w:w="120" w:type="dxa"/>
              <w:bottom w:w="80" w:type="dxa"/>
              <w:right w:w="120" w:type="dxa"/>
            </w:tcMar>
            <w:vAlign w:val="center"/>
          </w:tcPr>
          <w:p w14:paraId="49217EC7" w14:textId="77777777" w:rsidR="004524E5" w:rsidRDefault="00277132">
            <w:pPr>
              <w:spacing w:after="0" w:line="269" w:lineRule="auto"/>
            </w:pPr>
            <w:r>
              <w:rPr>
                <w:sz w:val="17"/>
              </w:rPr>
              <w:t>承认不可辨识并输出置信掩膜；不要强制补全</w:t>
            </w:r>
          </w:p>
        </w:tc>
      </w:tr>
      <w:tr w:rsidR="004524E5" w14:paraId="0AB26F4A" w14:textId="77777777">
        <w:tc>
          <w:tcPr>
            <w:tcW w:w="2300" w:type="dxa"/>
            <w:tcMar>
              <w:top w:w="80" w:type="dxa"/>
              <w:left w:w="120" w:type="dxa"/>
              <w:bottom w:w="80" w:type="dxa"/>
              <w:right w:w="120" w:type="dxa"/>
            </w:tcMar>
            <w:vAlign w:val="center"/>
          </w:tcPr>
          <w:p w14:paraId="74A068B6" w14:textId="77777777" w:rsidR="004524E5" w:rsidRDefault="00277132">
            <w:pPr>
              <w:spacing w:after="0" w:line="269" w:lineRule="auto"/>
              <w:jc w:val="center"/>
            </w:pPr>
            <w:r>
              <w:rPr>
                <w:sz w:val="17"/>
              </w:rPr>
              <w:t>理论条件过强</w:t>
            </w:r>
          </w:p>
        </w:tc>
        <w:tc>
          <w:tcPr>
            <w:tcW w:w="2700" w:type="dxa"/>
            <w:tcMar>
              <w:top w:w="80" w:type="dxa"/>
              <w:left w:w="120" w:type="dxa"/>
              <w:bottom w:w="80" w:type="dxa"/>
              <w:right w:w="120" w:type="dxa"/>
            </w:tcMar>
            <w:vAlign w:val="center"/>
          </w:tcPr>
          <w:p w14:paraId="48DE1510" w14:textId="77777777" w:rsidR="004524E5" w:rsidRDefault="00277132">
            <w:pPr>
              <w:spacing w:after="0" w:line="269" w:lineRule="auto"/>
            </w:pPr>
            <w:r>
              <w:rPr>
                <w:sz w:val="17"/>
              </w:rPr>
              <w:t>RIP</w:t>
            </w:r>
            <w:r>
              <w:rPr>
                <w:sz w:val="17"/>
              </w:rPr>
              <w:t>类条件无法对应结构缺测</w:t>
            </w:r>
          </w:p>
        </w:tc>
        <w:tc>
          <w:tcPr>
            <w:tcW w:w="4360" w:type="dxa"/>
            <w:tcMar>
              <w:top w:w="80" w:type="dxa"/>
              <w:left w:w="120" w:type="dxa"/>
              <w:bottom w:w="80" w:type="dxa"/>
              <w:right w:w="120" w:type="dxa"/>
            </w:tcMar>
            <w:vAlign w:val="center"/>
          </w:tcPr>
          <w:p w14:paraId="0ADAE5E6" w14:textId="77777777" w:rsidR="004524E5" w:rsidRDefault="00277132">
            <w:pPr>
              <w:spacing w:after="0" w:line="269" w:lineRule="auto"/>
            </w:pPr>
            <w:r>
              <w:rPr>
                <w:sz w:val="17"/>
              </w:rPr>
              <w:t>改做切空间限制稳定性与局部误差界</w:t>
            </w:r>
          </w:p>
        </w:tc>
      </w:tr>
      <w:tr w:rsidR="004524E5" w14:paraId="0B769EE1" w14:textId="77777777">
        <w:tc>
          <w:tcPr>
            <w:tcW w:w="2300" w:type="dxa"/>
            <w:tcMar>
              <w:top w:w="80" w:type="dxa"/>
              <w:left w:w="120" w:type="dxa"/>
              <w:bottom w:w="80" w:type="dxa"/>
              <w:right w:w="120" w:type="dxa"/>
            </w:tcMar>
            <w:vAlign w:val="center"/>
          </w:tcPr>
          <w:p w14:paraId="7A642F57" w14:textId="77777777" w:rsidR="004524E5" w:rsidRDefault="00277132">
            <w:pPr>
              <w:spacing w:after="0" w:line="269" w:lineRule="auto"/>
              <w:jc w:val="center"/>
            </w:pPr>
            <w:r>
              <w:rPr>
                <w:sz w:val="17"/>
              </w:rPr>
              <w:t>真实数据太少</w:t>
            </w:r>
          </w:p>
        </w:tc>
        <w:tc>
          <w:tcPr>
            <w:tcW w:w="2700" w:type="dxa"/>
            <w:tcMar>
              <w:top w:w="80" w:type="dxa"/>
              <w:left w:w="120" w:type="dxa"/>
              <w:bottom w:w="80" w:type="dxa"/>
              <w:right w:w="120" w:type="dxa"/>
            </w:tcMar>
            <w:vAlign w:val="center"/>
          </w:tcPr>
          <w:p w14:paraId="7079050E" w14:textId="77777777" w:rsidR="004524E5" w:rsidRDefault="00277132">
            <w:pPr>
              <w:spacing w:after="0" w:line="269" w:lineRule="auto"/>
            </w:pPr>
            <w:r>
              <w:rPr>
                <w:sz w:val="17"/>
              </w:rPr>
              <w:t>只有单案例且无负样本</w:t>
            </w:r>
          </w:p>
        </w:tc>
        <w:tc>
          <w:tcPr>
            <w:tcW w:w="4360" w:type="dxa"/>
            <w:tcMar>
              <w:top w:w="80" w:type="dxa"/>
              <w:left w:w="120" w:type="dxa"/>
              <w:bottom w:w="80" w:type="dxa"/>
              <w:right w:w="120" w:type="dxa"/>
            </w:tcMar>
            <w:vAlign w:val="center"/>
          </w:tcPr>
          <w:p w14:paraId="6DC3CC04" w14:textId="77777777" w:rsidR="004524E5" w:rsidRDefault="00277132">
            <w:pPr>
              <w:spacing w:after="0" w:line="269" w:lineRule="auto"/>
            </w:pPr>
            <w:r>
              <w:rPr>
                <w:sz w:val="17"/>
              </w:rPr>
              <w:t>加强模式</w:t>
            </w:r>
            <w:r>
              <w:rPr>
                <w:sz w:val="17"/>
              </w:rPr>
              <w:t>OSSE</w:t>
            </w:r>
            <w:r>
              <w:rPr>
                <w:sz w:val="17"/>
              </w:rPr>
              <w:t>，同时继续获取跨站点季节资料</w:t>
            </w:r>
          </w:p>
        </w:tc>
      </w:tr>
      <w:tr w:rsidR="004524E5" w14:paraId="2CA1C4E2" w14:textId="77777777">
        <w:tc>
          <w:tcPr>
            <w:tcW w:w="2300" w:type="dxa"/>
            <w:tcMar>
              <w:top w:w="80" w:type="dxa"/>
              <w:left w:w="120" w:type="dxa"/>
              <w:bottom w:w="80" w:type="dxa"/>
              <w:right w:w="120" w:type="dxa"/>
            </w:tcMar>
            <w:vAlign w:val="center"/>
          </w:tcPr>
          <w:p w14:paraId="60B9E717" w14:textId="77777777" w:rsidR="004524E5" w:rsidRDefault="00277132">
            <w:pPr>
              <w:spacing w:after="0" w:line="269" w:lineRule="auto"/>
              <w:jc w:val="center"/>
            </w:pPr>
            <w:r>
              <w:rPr>
                <w:sz w:val="17"/>
              </w:rPr>
              <w:t>算法过慢</w:t>
            </w:r>
          </w:p>
        </w:tc>
        <w:tc>
          <w:tcPr>
            <w:tcW w:w="2700" w:type="dxa"/>
            <w:tcMar>
              <w:top w:w="80" w:type="dxa"/>
              <w:left w:w="120" w:type="dxa"/>
              <w:bottom w:w="80" w:type="dxa"/>
              <w:right w:w="120" w:type="dxa"/>
            </w:tcMar>
            <w:vAlign w:val="center"/>
          </w:tcPr>
          <w:p w14:paraId="56E356E3" w14:textId="77777777" w:rsidR="004524E5" w:rsidRDefault="00277132">
            <w:pPr>
              <w:spacing w:after="0" w:line="269" w:lineRule="auto"/>
            </w:pPr>
            <w:r>
              <w:rPr>
                <w:sz w:val="17"/>
              </w:rPr>
              <w:t>每个窗口耗时远超</w:t>
            </w:r>
            <w:r>
              <w:rPr>
                <w:sz w:val="17"/>
              </w:rPr>
              <w:t>PyDDA</w:t>
            </w:r>
          </w:p>
        </w:tc>
        <w:tc>
          <w:tcPr>
            <w:tcW w:w="4360" w:type="dxa"/>
            <w:tcMar>
              <w:top w:w="80" w:type="dxa"/>
              <w:left w:w="120" w:type="dxa"/>
              <w:bottom w:w="80" w:type="dxa"/>
              <w:right w:w="120" w:type="dxa"/>
            </w:tcMar>
            <w:vAlign w:val="center"/>
          </w:tcPr>
          <w:p w14:paraId="6A893421" w14:textId="77777777" w:rsidR="004524E5" w:rsidRDefault="00277132">
            <w:pPr>
              <w:spacing w:after="0" w:line="269" w:lineRule="auto"/>
            </w:pPr>
            <w:r>
              <w:rPr>
                <w:sz w:val="17"/>
              </w:rPr>
              <w:t>矩阵无关算子、秩截断、预条件、</w:t>
            </w:r>
            <w:r>
              <w:rPr>
                <w:sz w:val="17"/>
              </w:rPr>
              <w:t>GPU/</w:t>
            </w:r>
            <w:r>
              <w:rPr>
                <w:sz w:val="17"/>
              </w:rPr>
              <w:t>并行；报告精度</w:t>
            </w:r>
            <w:r>
              <w:rPr>
                <w:sz w:val="17"/>
              </w:rPr>
              <w:t>—</w:t>
            </w:r>
            <w:r>
              <w:rPr>
                <w:sz w:val="17"/>
              </w:rPr>
              <w:t>成本前沿</w:t>
            </w:r>
          </w:p>
        </w:tc>
      </w:tr>
      <w:tr w:rsidR="004524E5" w14:paraId="291F8D77" w14:textId="77777777">
        <w:tc>
          <w:tcPr>
            <w:tcW w:w="2300" w:type="dxa"/>
            <w:tcMar>
              <w:top w:w="80" w:type="dxa"/>
              <w:left w:w="120" w:type="dxa"/>
              <w:bottom w:w="80" w:type="dxa"/>
              <w:right w:w="120" w:type="dxa"/>
            </w:tcMar>
            <w:vAlign w:val="center"/>
          </w:tcPr>
          <w:p w14:paraId="550AE559" w14:textId="77777777" w:rsidR="004524E5" w:rsidRDefault="00277132">
            <w:pPr>
              <w:spacing w:after="0" w:line="269" w:lineRule="auto"/>
              <w:jc w:val="center"/>
            </w:pPr>
            <w:r>
              <w:rPr>
                <w:sz w:val="17"/>
              </w:rPr>
              <w:t>跨学科解释不足</w:t>
            </w:r>
          </w:p>
        </w:tc>
        <w:tc>
          <w:tcPr>
            <w:tcW w:w="2700" w:type="dxa"/>
            <w:tcMar>
              <w:top w:w="80" w:type="dxa"/>
              <w:left w:w="120" w:type="dxa"/>
              <w:bottom w:w="80" w:type="dxa"/>
              <w:right w:w="120" w:type="dxa"/>
            </w:tcMar>
            <w:vAlign w:val="center"/>
          </w:tcPr>
          <w:p w14:paraId="1E0D599B" w14:textId="77777777" w:rsidR="004524E5" w:rsidRDefault="00277132">
            <w:pPr>
              <w:spacing w:after="0" w:line="269" w:lineRule="auto"/>
            </w:pPr>
            <w:r>
              <w:rPr>
                <w:sz w:val="17"/>
              </w:rPr>
              <w:t>数学正确但气象指标异常</w:t>
            </w:r>
          </w:p>
        </w:tc>
        <w:tc>
          <w:tcPr>
            <w:tcW w:w="4360" w:type="dxa"/>
            <w:tcMar>
              <w:top w:w="80" w:type="dxa"/>
              <w:left w:w="120" w:type="dxa"/>
              <w:bottom w:w="80" w:type="dxa"/>
              <w:right w:w="120" w:type="dxa"/>
            </w:tcMar>
            <w:vAlign w:val="center"/>
          </w:tcPr>
          <w:p w14:paraId="013353B9" w14:textId="77777777" w:rsidR="004524E5" w:rsidRDefault="00277132">
            <w:pPr>
              <w:spacing w:after="0" w:line="269" w:lineRule="auto"/>
            </w:pPr>
            <w:r>
              <w:rPr>
                <w:sz w:val="17"/>
              </w:rPr>
              <w:t>邀请雷达气象合作者，建立人工判识和物理检查清单</w:t>
            </w:r>
          </w:p>
        </w:tc>
      </w:tr>
    </w:tbl>
    <w:p w14:paraId="3A82DCFB" w14:textId="77777777" w:rsidR="004524E5" w:rsidRDefault="004524E5">
      <w:pPr>
        <w:spacing w:after="80"/>
      </w:pPr>
    </w:p>
    <w:p w14:paraId="49646ADA" w14:textId="77777777" w:rsidR="004524E5" w:rsidRDefault="00277132">
      <w:pPr>
        <w:pStyle w:val="1"/>
      </w:pPr>
      <w:bookmarkStart w:id="62" w:name="_Toc239350446"/>
      <w:r>
        <w:t xml:space="preserve">15 </w:t>
      </w:r>
      <w:r>
        <w:t>最终交付物清单</w:t>
      </w:r>
      <w:bookmarkEnd w:id="62"/>
    </w:p>
    <w:p w14:paraId="2C64114D" w14:textId="77777777" w:rsidR="004524E5" w:rsidRDefault="00277132">
      <w:pPr>
        <w:numPr>
          <w:ilvl w:val="0"/>
          <w:numId w:val="1"/>
        </w:numPr>
      </w:pPr>
      <w:r>
        <w:t>一套矩阵无关雷达观测算子及严格伴随</w:t>
      </w:r>
      <w:r>
        <w:t>/</w:t>
      </w:r>
      <w:r>
        <w:t>梯度测试。</w:t>
      </w:r>
    </w:p>
    <w:p w14:paraId="15F8843A" w14:textId="77777777" w:rsidR="004524E5" w:rsidRDefault="00277132">
      <w:pPr>
        <w:numPr>
          <w:ilvl w:val="0"/>
          <w:numId w:val="1"/>
        </w:numPr>
      </w:pPr>
      <w:r>
        <w:t>一个物理约束低秩</w:t>
      </w:r>
      <w:r>
        <w:t>Tucker</w:t>
      </w:r>
      <w:r>
        <w:t>张量反演模型。</w:t>
      </w:r>
    </w:p>
    <w:p w14:paraId="79F562F5" w14:textId="77777777" w:rsidR="004524E5" w:rsidRDefault="00277132">
      <w:pPr>
        <w:numPr>
          <w:ilvl w:val="0"/>
          <w:numId w:val="1"/>
        </w:numPr>
      </w:pPr>
      <w:r>
        <w:t>一个几何感知预条件黎曼优化器及收敛诊断。</w:t>
      </w:r>
    </w:p>
    <w:p w14:paraId="55E2528E" w14:textId="77777777" w:rsidR="004524E5" w:rsidRDefault="00277132">
      <w:pPr>
        <w:numPr>
          <w:ilvl w:val="0"/>
          <w:numId w:val="1"/>
        </w:numPr>
      </w:pPr>
      <w:r>
        <w:t>解析</w:t>
      </w:r>
      <w:r>
        <w:t>OSSE</w:t>
      </w:r>
      <w:r>
        <w:t>和模式</w:t>
      </w:r>
      <w:r>
        <w:t>OSSE</w:t>
      </w:r>
      <w:r>
        <w:t>数据生成器。</w:t>
      </w:r>
    </w:p>
    <w:p w14:paraId="6685EDAC" w14:textId="77777777" w:rsidR="004524E5" w:rsidRDefault="00277132">
      <w:pPr>
        <w:numPr>
          <w:ilvl w:val="0"/>
          <w:numId w:val="1"/>
        </w:numPr>
      </w:pPr>
      <w:r>
        <w:lastRenderedPageBreak/>
        <w:t>跨案例真实雷达评估数据集和封闭测试划分。</w:t>
      </w:r>
    </w:p>
    <w:p w14:paraId="3AFBC264" w14:textId="77777777" w:rsidR="004524E5" w:rsidRDefault="00277132">
      <w:pPr>
        <w:numPr>
          <w:ilvl w:val="0"/>
          <w:numId w:val="1"/>
        </w:numPr>
      </w:pPr>
      <w:r>
        <w:t>PyDDA</w:t>
      </w:r>
      <w:r>
        <w:t>、直接反演、矩阵低秩、</w:t>
      </w:r>
      <w:r>
        <w:t>CP/Tucker/TT</w:t>
      </w:r>
      <w:r>
        <w:t>等基线。</w:t>
      </w:r>
    </w:p>
    <w:p w14:paraId="675D472C" w14:textId="77777777" w:rsidR="004524E5" w:rsidRDefault="00277132">
      <w:pPr>
        <w:numPr>
          <w:ilvl w:val="0"/>
          <w:numId w:val="1"/>
        </w:numPr>
      </w:pPr>
      <w:r>
        <w:t>主实验、消融、敏感性、不确定度和复杂度报告。</w:t>
      </w:r>
    </w:p>
    <w:p w14:paraId="008062D1" w14:textId="77777777" w:rsidR="004524E5" w:rsidRDefault="00277132">
      <w:pPr>
        <w:numPr>
          <w:ilvl w:val="0"/>
          <w:numId w:val="1"/>
        </w:numPr>
      </w:pPr>
      <w:r>
        <w:t>可复现代码、环境、配置、运行日志和论文绘图脚本。</w:t>
      </w:r>
    </w:p>
    <w:p w14:paraId="585B9AC1" w14:textId="77777777" w:rsidR="004524E5" w:rsidRDefault="00277132">
      <w:pPr>
        <w:numPr>
          <w:ilvl w:val="0"/>
          <w:numId w:val="1"/>
        </w:numPr>
      </w:pPr>
      <w:r>
        <w:t>一篇以数学模型与算法为主的英文论文。</w:t>
      </w:r>
    </w:p>
    <w:p w14:paraId="4D4CCC1C" w14:textId="77777777" w:rsidR="004524E5" w:rsidRDefault="00277132">
      <w:pPr>
        <w:pStyle w:val="1"/>
      </w:pPr>
      <w:bookmarkStart w:id="63" w:name="_Toc239350447"/>
      <w:r>
        <w:t>附录</w:t>
      </w:r>
      <w:r>
        <w:t xml:space="preserve">A </w:t>
      </w:r>
      <w:r>
        <w:t>符号表</w:t>
      </w:r>
      <w:bookmarkEnd w:id="63"/>
    </w:p>
    <w:tbl>
      <w:tblPr>
        <w:tblStyle w:val="aff1"/>
        <w:tblW w:w="9360" w:type="dxa"/>
        <w:tblInd w:w="120" w:type="dxa"/>
        <w:tblLayout w:type="fixed"/>
        <w:tblLook w:val="04A0" w:firstRow="1" w:lastRow="0" w:firstColumn="1" w:lastColumn="0" w:noHBand="0" w:noVBand="1"/>
      </w:tblPr>
      <w:tblGrid>
        <w:gridCol w:w="2200"/>
        <w:gridCol w:w="7160"/>
      </w:tblGrid>
      <w:tr w:rsidR="004524E5" w14:paraId="35C5032F" w14:textId="77777777">
        <w:trPr>
          <w:tblHeader/>
        </w:trPr>
        <w:tc>
          <w:tcPr>
            <w:tcW w:w="2200" w:type="dxa"/>
            <w:shd w:val="clear" w:color="auto" w:fill="EAF0F6"/>
            <w:tcMar>
              <w:top w:w="80" w:type="dxa"/>
              <w:left w:w="120" w:type="dxa"/>
              <w:bottom w:w="80" w:type="dxa"/>
              <w:right w:w="120" w:type="dxa"/>
            </w:tcMar>
            <w:vAlign w:val="center"/>
          </w:tcPr>
          <w:p w14:paraId="163F25FE" w14:textId="77777777" w:rsidR="004524E5" w:rsidRDefault="00277132">
            <w:pPr>
              <w:spacing w:after="0"/>
              <w:jc w:val="center"/>
            </w:pPr>
            <w:r>
              <w:rPr>
                <w:b/>
                <w:color w:val="20374C"/>
                <w:sz w:val="18"/>
              </w:rPr>
              <w:t>符号</w:t>
            </w:r>
          </w:p>
        </w:tc>
        <w:tc>
          <w:tcPr>
            <w:tcW w:w="7160" w:type="dxa"/>
            <w:shd w:val="clear" w:color="auto" w:fill="EAF0F6"/>
            <w:tcMar>
              <w:top w:w="80" w:type="dxa"/>
              <w:left w:w="120" w:type="dxa"/>
              <w:bottom w:w="80" w:type="dxa"/>
              <w:right w:w="120" w:type="dxa"/>
            </w:tcMar>
            <w:vAlign w:val="center"/>
          </w:tcPr>
          <w:p w14:paraId="0FA13042" w14:textId="77777777" w:rsidR="004524E5" w:rsidRDefault="00277132">
            <w:pPr>
              <w:spacing w:after="0"/>
              <w:jc w:val="center"/>
            </w:pPr>
            <w:r>
              <w:rPr>
                <w:b/>
                <w:color w:val="20374C"/>
                <w:sz w:val="18"/>
              </w:rPr>
              <w:t>含义</w:t>
            </w:r>
          </w:p>
        </w:tc>
      </w:tr>
      <w:tr w:rsidR="004524E5" w14:paraId="2977254F" w14:textId="77777777">
        <w:tc>
          <w:tcPr>
            <w:tcW w:w="2200" w:type="dxa"/>
            <w:tcMar>
              <w:top w:w="80" w:type="dxa"/>
              <w:left w:w="120" w:type="dxa"/>
              <w:bottom w:w="80" w:type="dxa"/>
              <w:right w:w="120" w:type="dxa"/>
            </w:tcMar>
            <w:vAlign w:val="center"/>
          </w:tcPr>
          <w:p w14:paraId="6217E62F" w14:textId="77777777" w:rsidR="004524E5" w:rsidRDefault="00277132">
            <w:pPr>
              <w:spacing w:after="0" w:line="269" w:lineRule="auto"/>
            </w:pPr>
            <w:r>
              <w:rPr>
                <w:sz w:val="18"/>
              </w:rPr>
              <w:t xml:space="preserve">U / </w:t>
            </w:r>
            <w:r>
              <w:rPr>
                <w:sz w:val="18"/>
              </w:rPr>
              <w:t>𝒰</w:t>
            </w:r>
          </w:p>
        </w:tc>
        <w:tc>
          <w:tcPr>
            <w:tcW w:w="7160" w:type="dxa"/>
            <w:tcMar>
              <w:top w:w="80" w:type="dxa"/>
              <w:left w:w="120" w:type="dxa"/>
              <w:bottom w:w="80" w:type="dxa"/>
              <w:right w:w="120" w:type="dxa"/>
            </w:tcMar>
            <w:vAlign w:val="center"/>
          </w:tcPr>
          <w:p w14:paraId="49E6772F" w14:textId="77777777" w:rsidR="004524E5" w:rsidRDefault="00277132">
            <w:pPr>
              <w:spacing w:after="0" w:line="269" w:lineRule="auto"/>
            </w:pPr>
            <w:r>
              <w:rPr>
                <w:sz w:val="18"/>
              </w:rPr>
              <w:t>三维或四维时空风场张量，最后一模为</w:t>
            </w:r>
            <w:r>
              <w:rPr>
                <w:sz w:val="18"/>
              </w:rPr>
              <w:t>u</w:t>
            </w:r>
            <w:r>
              <w:rPr>
                <w:sz w:val="18"/>
              </w:rPr>
              <w:t>、</w:t>
            </w:r>
            <w:r>
              <w:rPr>
                <w:sz w:val="18"/>
              </w:rPr>
              <w:t>v</w:t>
            </w:r>
            <w:r>
              <w:rPr>
                <w:sz w:val="18"/>
              </w:rPr>
              <w:t>、</w:t>
            </w:r>
            <w:r>
              <w:rPr>
                <w:sz w:val="18"/>
              </w:rPr>
              <w:t>w</w:t>
            </w:r>
          </w:p>
        </w:tc>
      </w:tr>
      <w:tr w:rsidR="004524E5" w14:paraId="69C439C4" w14:textId="77777777">
        <w:tc>
          <w:tcPr>
            <w:tcW w:w="2200" w:type="dxa"/>
            <w:tcMar>
              <w:top w:w="80" w:type="dxa"/>
              <w:left w:w="120" w:type="dxa"/>
              <w:bottom w:w="80" w:type="dxa"/>
              <w:right w:w="120" w:type="dxa"/>
            </w:tcMar>
            <w:vAlign w:val="center"/>
          </w:tcPr>
          <w:p w14:paraId="5ADF1C5E" w14:textId="77777777" w:rsidR="004524E5" w:rsidRDefault="00277132">
            <w:pPr>
              <w:spacing w:after="0" w:line="269" w:lineRule="auto"/>
            </w:pPr>
            <w:r>
              <w:rPr>
                <w:sz w:val="18"/>
              </w:rPr>
              <w:t>H</w:t>
            </w:r>
            <w:r>
              <w:rPr>
                <w:sz w:val="18"/>
              </w:rPr>
              <w:t>ᵣ</w:t>
            </w:r>
            <w:r>
              <w:rPr>
                <w:sz w:val="18"/>
              </w:rPr>
              <w:t>, H</w:t>
            </w:r>
            <w:r>
              <w:rPr>
                <w:sz w:val="18"/>
              </w:rPr>
              <w:t>ᵣ</w:t>
            </w:r>
            <w:r>
              <w:rPr>
                <w:sz w:val="18"/>
              </w:rPr>
              <w:t>*</w:t>
            </w:r>
          </w:p>
        </w:tc>
        <w:tc>
          <w:tcPr>
            <w:tcW w:w="7160" w:type="dxa"/>
            <w:tcMar>
              <w:top w:w="80" w:type="dxa"/>
              <w:left w:w="120" w:type="dxa"/>
              <w:bottom w:w="80" w:type="dxa"/>
              <w:right w:w="120" w:type="dxa"/>
            </w:tcMar>
            <w:vAlign w:val="center"/>
          </w:tcPr>
          <w:p w14:paraId="3C5025BB" w14:textId="77777777" w:rsidR="004524E5" w:rsidRDefault="00277132">
            <w:pPr>
              <w:spacing w:after="0" w:line="269" w:lineRule="auto"/>
            </w:pPr>
            <w:r>
              <w:rPr>
                <w:sz w:val="18"/>
              </w:rPr>
              <w:t>第</w:t>
            </w:r>
            <w:r>
              <w:rPr>
                <w:sz w:val="18"/>
              </w:rPr>
              <w:t>r</w:t>
            </w:r>
            <w:r>
              <w:rPr>
                <w:sz w:val="18"/>
              </w:rPr>
              <w:t>部雷达径向投影算子及其伴随</w:t>
            </w:r>
          </w:p>
        </w:tc>
      </w:tr>
      <w:tr w:rsidR="004524E5" w14:paraId="2CCB5138" w14:textId="77777777">
        <w:tc>
          <w:tcPr>
            <w:tcW w:w="2200" w:type="dxa"/>
            <w:tcMar>
              <w:top w:w="80" w:type="dxa"/>
              <w:left w:w="120" w:type="dxa"/>
              <w:bottom w:w="80" w:type="dxa"/>
              <w:right w:w="120" w:type="dxa"/>
            </w:tcMar>
            <w:vAlign w:val="center"/>
          </w:tcPr>
          <w:p w14:paraId="27E9154E" w14:textId="77777777" w:rsidR="004524E5" w:rsidRDefault="00277132">
            <w:pPr>
              <w:spacing w:after="0" w:line="269" w:lineRule="auto"/>
            </w:pPr>
            <w:r>
              <w:rPr>
                <w:sz w:val="18"/>
              </w:rPr>
              <w:t>PΩ</w:t>
            </w:r>
            <w:r>
              <w:rPr>
                <w:sz w:val="18"/>
              </w:rPr>
              <w:t>ᵣ</w:t>
            </w:r>
          </w:p>
        </w:tc>
        <w:tc>
          <w:tcPr>
            <w:tcW w:w="7160" w:type="dxa"/>
            <w:tcMar>
              <w:top w:w="80" w:type="dxa"/>
              <w:left w:w="120" w:type="dxa"/>
              <w:bottom w:w="80" w:type="dxa"/>
              <w:right w:w="120" w:type="dxa"/>
            </w:tcMar>
            <w:vAlign w:val="center"/>
          </w:tcPr>
          <w:p w14:paraId="33E329E7" w14:textId="77777777" w:rsidR="004524E5" w:rsidRDefault="00277132">
            <w:pPr>
              <w:spacing w:after="0" w:line="269" w:lineRule="auto"/>
            </w:pPr>
            <w:r>
              <w:rPr>
                <w:sz w:val="18"/>
              </w:rPr>
              <w:t>第</w:t>
            </w:r>
            <w:r>
              <w:rPr>
                <w:sz w:val="18"/>
              </w:rPr>
              <w:t>r</w:t>
            </w:r>
            <w:r>
              <w:rPr>
                <w:sz w:val="18"/>
              </w:rPr>
              <w:t>部雷达有效观测掩膜算子</w:t>
            </w:r>
          </w:p>
        </w:tc>
      </w:tr>
      <w:tr w:rsidR="004524E5" w14:paraId="269B5C2A" w14:textId="77777777">
        <w:tc>
          <w:tcPr>
            <w:tcW w:w="2200" w:type="dxa"/>
            <w:tcMar>
              <w:top w:w="80" w:type="dxa"/>
              <w:left w:w="120" w:type="dxa"/>
              <w:bottom w:w="80" w:type="dxa"/>
              <w:right w:w="120" w:type="dxa"/>
            </w:tcMar>
            <w:vAlign w:val="center"/>
          </w:tcPr>
          <w:p w14:paraId="0EF7A411" w14:textId="77777777" w:rsidR="004524E5" w:rsidRDefault="00277132">
            <w:pPr>
              <w:spacing w:after="0" w:line="269" w:lineRule="auto"/>
            </w:pPr>
            <w:r>
              <w:rPr>
                <w:sz w:val="18"/>
              </w:rPr>
              <w:t>W</w:t>
            </w:r>
            <w:r>
              <w:rPr>
                <w:sz w:val="18"/>
              </w:rPr>
              <w:t>ᵣ</w:t>
            </w:r>
          </w:p>
        </w:tc>
        <w:tc>
          <w:tcPr>
            <w:tcW w:w="7160" w:type="dxa"/>
            <w:tcMar>
              <w:top w:w="80" w:type="dxa"/>
              <w:left w:w="120" w:type="dxa"/>
              <w:bottom w:w="80" w:type="dxa"/>
              <w:right w:w="120" w:type="dxa"/>
            </w:tcMar>
            <w:vAlign w:val="center"/>
          </w:tcPr>
          <w:p w14:paraId="4D5DE808" w14:textId="77777777" w:rsidR="004524E5" w:rsidRDefault="00277132">
            <w:pPr>
              <w:spacing w:after="0" w:line="269" w:lineRule="auto"/>
            </w:pPr>
            <w:r>
              <w:rPr>
                <w:sz w:val="18"/>
              </w:rPr>
              <w:t>由</w:t>
            </w:r>
            <w:r>
              <w:rPr>
                <w:sz w:val="18"/>
              </w:rPr>
              <w:t>BCA</w:t>
            </w:r>
            <w:r>
              <w:rPr>
                <w:sz w:val="18"/>
              </w:rPr>
              <w:t>、</w:t>
            </w:r>
            <w:r>
              <w:rPr>
                <w:sz w:val="18"/>
              </w:rPr>
              <w:t>SNR</w:t>
            </w:r>
            <w:r>
              <w:rPr>
                <w:sz w:val="18"/>
              </w:rPr>
              <w:t>、距离和</w:t>
            </w:r>
            <w:r>
              <w:rPr>
                <w:sz w:val="18"/>
              </w:rPr>
              <w:t>QC</w:t>
            </w:r>
            <w:r>
              <w:rPr>
                <w:sz w:val="18"/>
              </w:rPr>
              <w:t>构成的权重张量</w:t>
            </w:r>
          </w:p>
        </w:tc>
      </w:tr>
      <w:tr w:rsidR="004524E5" w14:paraId="055B1F69" w14:textId="77777777">
        <w:tc>
          <w:tcPr>
            <w:tcW w:w="2200" w:type="dxa"/>
            <w:tcMar>
              <w:top w:w="80" w:type="dxa"/>
              <w:left w:w="120" w:type="dxa"/>
              <w:bottom w:w="80" w:type="dxa"/>
              <w:right w:w="120" w:type="dxa"/>
            </w:tcMar>
            <w:vAlign w:val="center"/>
          </w:tcPr>
          <w:p w14:paraId="312B8842" w14:textId="77777777" w:rsidR="004524E5" w:rsidRDefault="00277132">
            <w:pPr>
              <w:spacing w:after="0" w:line="269" w:lineRule="auto"/>
            </w:pPr>
            <w:r>
              <w:rPr>
                <w:sz w:val="18"/>
              </w:rPr>
              <w:t>Dρ</w:t>
            </w:r>
          </w:p>
        </w:tc>
        <w:tc>
          <w:tcPr>
            <w:tcW w:w="7160" w:type="dxa"/>
            <w:tcMar>
              <w:top w:w="80" w:type="dxa"/>
              <w:left w:w="120" w:type="dxa"/>
              <w:bottom w:w="80" w:type="dxa"/>
              <w:right w:w="120" w:type="dxa"/>
            </w:tcMar>
            <w:vAlign w:val="center"/>
          </w:tcPr>
          <w:p w14:paraId="6E170D03" w14:textId="77777777" w:rsidR="004524E5" w:rsidRDefault="00277132">
            <w:pPr>
              <w:spacing w:after="0" w:line="269" w:lineRule="auto"/>
            </w:pPr>
            <w:r>
              <w:rPr>
                <w:sz w:val="18"/>
              </w:rPr>
              <w:t>离散非弹性质量连续算子</w:t>
            </w:r>
          </w:p>
        </w:tc>
      </w:tr>
      <w:tr w:rsidR="004524E5" w14:paraId="68613814" w14:textId="77777777">
        <w:tc>
          <w:tcPr>
            <w:tcW w:w="2200" w:type="dxa"/>
            <w:tcMar>
              <w:top w:w="80" w:type="dxa"/>
              <w:left w:w="120" w:type="dxa"/>
              <w:bottom w:w="80" w:type="dxa"/>
              <w:right w:w="120" w:type="dxa"/>
            </w:tcMar>
            <w:vAlign w:val="center"/>
          </w:tcPr>
          <w:p w14:paraId="13D0A13D" w14:textId="77777777" w:rsidR="004524E5" w:rsidRDefault="00277132">
            <w:pPr>
              <w:spacing w:after="0" w:line="269" w:lineRule="auto"/>
            </w:pPr>
            <w:r>
              <w:rPr>
                <w:sz w:val="18"/>
              </w:rPr>
              <w:t>T</w:t>
            </w:r>
          </w:p>
        </w:tc>
        <w:tc>
          <w:tcPr>
            <w:tcW w:w="7160" w:type="dxa"/>
            <w:tcMar>
              <w:top w:w="80" w:type="dxa"/>
              <w:left w:w="120" w:type="dxa"/>
              <w:bottom w:w="80" w:type="dxa"/>
              <w:right w:w="120" w:type="dxa"/>
            </w:tcMar>
            <w:vAlign w:val="center"/>
          </w:tcPr>
          <w:p w14:paraId="45C66D70" w14:textId="77777777" w:rsidR="004524E5" w:rsidRDefault="00277132">
            <w:pPr>
              <w:spacing w:after="0" w:line="269" w:lineRule="auto"/>
            </w:pPr>
            <w:r>
              <w:rPr>
                <w:sz w:val="18"/>
              </w:rPr>
              <w:t>时间差分或平流残差算子</w:t>
            </w:r>
          </w:p>
        </w:tc>
      </w:tr>
      <w:tr w:rsidR="004524E5" w14:paraId="232373FD" w14:textId="77777777">
        <w:tc>
          <w:tcPr>
            <w:tcW w:w="2200" w:type="dxa"/>
            <w:tcMar>
              <w:top w:w="80" w:type="dxa"/>
              <w:left w:w="120" w:type="dxa"/>
              <w:bottom w:w="80" w:type="dxa"/>
              <w:right w:w="120" w:type="dxa"/>
            </w:tcMar>
            <w:vAlign w:val="center"/>
          </w:tcPr>
          <w:p w14:paraId="74B141A9" w14:textId="77777777" w:rsidR="004524E5" w:rsidRDefault="00277132">
            <w:pPr>
              <w:spacing w:after="0" w:line="269" w:lineRule="auto"/>
            </w:pPr>
            <w:r>
              <w:rPr>
                <w:sz w:val="18"/>
              </w:rPr>
              <w:t>M_r</w:t>
            </w:r>
          </w:p>
        </w:tc>
        <w:tc>
          <w:tcPr>
            <w:tcW w:w="7160" w:type="dxa"/>
            <w:tcMar>
              <w:top w:w="80" w:type="dxa"/>
              <w:left w:w="120" w:type="dxa"/>
              <w:bottom w:w="80" w:type="dxa"/>
              <w:right w:w="120" w:type="dxa"/>
            </w:tcMar>
            <w:vAlign w:val="center"/>
          </w:tcPr>
          <w:p w14:paraId="4F30EDE6" w14:textId="77777777" w:rsidR="004524E5" w:rsidRDefault="00277132">
            <w:pPr>
              <w:spacing w:after="0" w:line="269" w:lineRule="auto"/>
            </w:pPr>
            <w:r>
              <w:rPr>
                <w:sz w:val="18"/>
              </w:rPr>
              <w:t>给定多线性秩的</w:t>
            </w:r>
            <w:r>
              <w:rPr>
                <w:sz w:val="18"/>
              </w:rPr>
              <w:t>Tucker</w:t>
            </w:r>
            <w:r>
              <w:rPr>
                <w:sz w:val="18"/>
              </w:rPr>
              <w:t>张量流形</w:t>
            </w:r>
          </w:p>
        </w:tc>
      </w:tr>
      <w:tr w:rsidR="004524E5" w14:paraId="44645187" w14:textId="77777777">
        <w:tc>
          <w:tcPr>
            <w:tcW w:w="2200" w:type="dxa"/>
            <w:tcMar>
              <w:top w:w="80" w:type="dxa"/>
              <w:left w:w="120" w:type="dxa"/>
              <w:bottom w:w="80" w:type="dxa"/>
              <w:right w:w="120" w:type="dxa"/>
            </w:tcMar>
            <w:vAlign w:val="center"/>
          </w:tcPr>
          <w:p w14:paraId="222565D0" w14:textId="77777777" w:rsidR="004524E5" w:rsidRDefault="00277132">
            <w:pPr>
              <w:spacing w:after="0" w:line="269" w:lineRule="auto"/>
            </w:pPr>
            <w:r>
              <w:rPr>
                <w:sz w:val="18"/>
              </w:rPr>
              <w:t>T_U M_r</w:t>
            </w:r>
          </w:p>
        </w:tc>
        <w:tc>
          <w:tcPr>
            <w:tcW w:w="7160" w:type="dxa"/>
            <w:tcMar>
              <w:top w:w="80" w:type="dxa"/>
              <w:left w:w="120" w:type="dxa"/>
              <w:bottom w:w="80" w:type="dxa"/>
              <w:right w:w="120" w:type="dxa"/>
            </w:tcMar>
            <w:vAlign w:val="center"/>
          </w:tcPr>
          <w:p w14:paraId="0FBF992F" w14:textId="77777777" w:rsidR="004524E5" w:rsidRDefault="00277132">
            <w:pPr>
              <w:spacing w:after="0" w:line="269" w:lineRule="auto"/>
            </w:pPr>
            <w:r>
              <w:rPr>
                <w:sz w:val="18"/>
              </w:rPr>
              <w:t>M_r</w:t>
            </w:r>
            <w:r>
              <w:rPr>
                <w:sz w:val="18"/>
              </w:rPr>
              <w:t>在</w:t>
            </w:r>
            <w:r>
              <w:rPr>
                <w:sz w:val="18"/>
              </w:rPr>
              <w:t>U</w:t>
            </w:r>
            <w:r>
              <w:rPr>
                <w:sz w:val="18"/>
              </w:rPr>
              <w:t>处的切空间</w:t>
            </w:r>
          </w:p>
        </w:tc>
      </w:tr>
      <w:tr w:rsidR="004524E5" w14:paraId="2D938FE1" w14:textId="77777777">
        <w:tc>
          <w:tcPr>
            <w:tcW w:w="2200" w:type="dxa"/>
            <w:tcMar>
              <w:top w:w="80" w:type="dxa"/>
              <w:left w:w="120" w:type="dxa"/>
              <w:bottom w:w="80" w:type="dxa"/>
              <w:right w:w="120" w:type="dxa"/>
            </w:tcMar>
            <w:vAlign w:val="center"/>
          </w:tcPr>
          <w:p w14:paraId="57987D63" w14:textId="77777777" w:rsidR="004524E5" w:rsidRDefault="00277132">
            <w:pPr>
              <w:spacing w:after="0" w:line="269" w:lineRule="auto"/>
            </w:pPr>
            <w:r>
              <w:rPr>
                <w:sz w:val="18"/>
              </w:rPr>
              <w:t>σmin / κ</w:t>
            </w:r>
          </w:p>
        </w:tc>
        <w:tc>
          <w:tcPr>
            <w:tcW w:w="7160" w:type="dxa"/>
            <w:tcMar>
              <w:top w:w="80" w:type="dxa"/>
              <w:left w:w="120" w:type="dxa"/>
              <w:bottom w:w="80" w:type="dxa"/>
              <w:right w:w="120" w:type="dxa"/>
            </w:tcMar>
            <w:vAlign w:val="center"/>
          </w:tcPr>
          <w:p w14:paraId="100F1489" w14:textId="77777777" w:rsidR="004524E5" w:rsidRDefault="00277132">
            <w:pPr>
              <w:spacing w:after="0" w:line="269" w:lineRule="auto"/>
            </w:pPr>
            <w:r>
              <w:rPr>
                <w:sz w:val="18"/>
              </w:rPr>
              <w:t>最小奇异值</w:t>
            </w:r>
            <w:r>
              <w:rPr>
                <w:sz w:val="18"/>
              </w:rPr>
              <w:t xml:space="preserve"> / </w:t>
            </w:r>
            <w:r>
              <w:rPr>
                <w:sz w:val="18"/>
              </w:rPr>
              <w:t>条件数，用于刻画可辨识性</w:t>
            </w:r>
          </w:p>
        </w:tc>
      </w:tr>
      <w:tr w:rsidR="004524E5" w14:paraId="26927CD9" w14:textId="77777777">
        <w:tc>
          <w:tcPr>
            <w:tcW w:w="2200" w:type="dxa"/>
            <w:tcMar>
              <w:top w:w="80" w:type="dxa"/>
              <w:left w:w="120" w:type="dxa"/>
              <w:bottom w:w="80" w:type="dxa"/>
              <w:right w:w="120" w:type="dxa"/>
            </w:tcMar>
            <w:vAlign w:val="center"/>
          </w:tcPr>
          <w:p w14:paraId="110388DA" w14:textId="77777777" w:rsidR="004524E5" w:rsidRDefault="00277132">
            <w:pPr>
              <w:spacing w:after="0" w:line="269" w:lineRule="auto"/>
            </w:pPr>
            <w:r>
              <w:rPr>
                <w:sz w:val="18"/>
              </w:rPr>
              <w:t>R_U</w:t>
            </w:r>
          </w:p>
        </w:tc>
        <w:tc>
          <w:tcPr>
            <w:tcW w:w="7160" w:type="dxa"/>
            <w:tcMar>
              <w:top w:w="80" w:type="dxa"/>
              <w:left w:w="120" w:type="dxa"/>
              <w:bottom w:w="80" w:type="dxa"/>
              <w:right w:w="120" w:type="dxa"/>
            </w:tcMar>
            <w:vAlign w:val="center"/>
          </w:tcPr>
          <w:p w14:paraId="4FA5CC11" w14:textId="77777777" w:rsidR="004524E5" w:rsidRDefault="00277132">
            <w:pPr>
              <w:spacing w:after="0" w:line="269" w:lineRule="auto"/>
            </w:pPr>
            <w:r>
              <w:rPr>
                <w:sz w:val="18"/>
              </w:rPr>
              <w:t>从切空间返回流形的</w:t>
            </w:r>
            <w:r>
              <w:rPr>
                <w:sz w:val="18"/>
              </w:rPr>
              <w:t>retraction</w:t>
            </w:r>
          </w:p>
        </w:tc>
      </w:tr>
    </w:tbl>
    <w:p w14:paraId="5CCC4E0C" w14:textId="77777777" w:rsidR="004524E5" w:rsidRDefault="004524E5">
      <w:pPr>
        <w:spacing w:after="80"/>
      </w:pPr>
    </w:p>
    <w:p w14:paraId="24DB0B90" w14:textId="77777777" w:rsidR="004524E5" w:rsidRDefault="00277132">
      <w:pPr>
        <w:pStyle w:val="1"/>
      </w:pPr>
      <w:bookmarkStart w:id="64" w:name="_Toc239350448"/>
      <w:r>
        <w:t>附录</w:t>
      </w:r>
      <w:r>
        <w:t xml:space="preserve">B </w:t>
      </w:r>
      <w:r>
        <w:t>主算法伪代码</w:t>
      </w:r>
      <w:bookmarkEnd w:id="64"/>
    </w:p>
    <w:p w14:paraId="025747B1" w14:textId="77777777" w:rsidR="004524E5" w:rsidRDefault="00277132">
      <w:pPr>
        <w:numPr>
          <w:ilvl w:val="0"/>
          <w:numId w:val="11"/>
        </w:numPr>
      </w:pPr>
      <w:r>
        <w:t>输入：多雷达观测</w:t>
      </w:r>
      <w:r>
        <w:t>Y</w:t>
      </w:r>
      <w:r>
        <w:t>、掩膜</w:t>
      </w:r>
      <w:r>
        <w:t>Ω</w:t>
      </w:r>
      <w:r>
        <w:t>、几何信息、背景场</w:t>
      </w:r>
      <w:r>
        <w:t>U_b</w:t>
      </w:r>
      <w:r>
        <w:t>、多线性秩</w:t>
      </w:r>
      <w:r>
        <w:t>r</w:t>
      </w:r>
      <w:r>
        <w:t>、参数</w:t>
      </w:r>
      <w:r>
        <w:t>μ/γ</w:t>
      </w:r>
      <w:r>
        <w:t>。</w:t>
      </w:r>
    </w:p>
    <w:p w14:paraId="69660380" w14:textId="77777777" w:rsidR="004524E5" w:rsidRDefault="00277132">
      <w:pPr>
        <w:numPr>
          <w:ilvl w:val="0"/>
          <w:numId w:val="11"/>
        </w:numPr>
      </w:pPr>
      <w:r>
        <w:t>以</w:t>
      </w:r>
      <w:r>
        <w:t>U_b</w:t>
      </w:r>
      <w:r>
        <w:t>或</w:t>
      </w:r>
      <w:r>
        <w:t>PyDDA</w:t>
      </w:r>
      <w:r>
        <w:t>场做</w:t>
      </w:r>
      <w:r>
        <w:t>HOSVD</w:t>
      </w:r>
      <w:r>
        <w:t>，获得</w:t>
      </w:r>
      <w:r>
        <w:t>U₀∈M_r</w:t>
      </w:r>
      <w:r>
        <w:t>。</w:t>
      </w:r>
    </w:p>
    <w:p w14:paraId="09A13A2B" w14:textId="77777777" w:rsidR="004524E5" w:rsidRDefault="00277132">
      <w:pPr>
        <w:numPr>
          <w:ilvl w:val="0"/>
          <w:numId w:val="11"/>
        </w:numPr>
      </w:pPr>
      <w:r>
        <w:t>对</w:t>
      </w:r>
      <w:r>
        <w:t>k=0,1,…</w:t>
      </w:r>
      <w:r>
        <w:t>：计算</w:t>
      </w:r>
      <w:r>
        <w:t>f(U_k)</w:t>
      </w:r>
      <w:r>
        <w:t>、观测残差、</w:t>
      </w:r>
      <w:r>
        <w:t>DρU_k</w:t>
      </w:r>
      <w:r>
        <w:t>和</w:t>
      </w:r>
      <w:r>
        <w:t>TU_k</w:t>
      </w:r>
      <w:r>
        <w:t>。</w:t>
      </w:r>
    </w:p>
    <w:p w14:paraId="094146FC" w14:textId="77777777" w:rsidR="004524E5" w:rsidRDefault="00277132">
      <w:pPr>
        <w:numPr>
          <w:ilvl w:val="0"/>
          <w:numId w:val="11"/>
        </w:numPr>
      </w:pPr>
      <w:r>
        <w:lastRenderedPageBreak/>
        <w:t>调用</w:t>
      </w:r>
      <w:r>
        <w:t>H*</w:t>
      </w:r>
      <w:r>
        <w:t>、</w:t>
      </w:r>
      <w:r>
        <w:t>Dρ*</w:t>
      </w:r>
      <w:r>
        <w:t>、</w:t>
      </w:r>
      <w:r>
        <w:t>T*</w:t>
      </w:r>
      <w:r>
        <w:t>得到欧氏梯度，并投影得到</w:t>
      </w:r>
      <w:r>
        <w:t>grad f(U_k)</w:t>
      </w:r>
      <w:r>
        <w:t>。</w:t>
      </w:r>
    </w:p>
    <w:p w14:paraId="284CF057" w14:textId="77777777" w:rsidR="004524E5" w:rsidRDefault="00277132">
      <w:pPr>
        <w:numPr>
          <w:ilvl w:val="0"/>
          <w:numId w:val="11"/>
        </w:numPr>
      </w:pPr>
      <w:r>
        <w:t>若</w:t>
      </w:r>
      <w:r>
        <w:t>‖grad f(U_k)‖/max(1,‖U_k‖)</w:t>
      </w:r>
      <w:r>
        <w:t>低于阈值，则停止。</w:t>
      </w:r>
    </w:p>
    <w:p w14:paraId="2AACF553" w14:textId="77777777" w:rsidR="004524E5" w:rsidRDefault="00277132">
      <w:pPr>
        <w:numPr>
          <w:ilvl w:val="0"/>
          <w:numId w:val="11"/>
        </w:numPr>
      </w:pPr>
      <w:r>
        <w:t>在</w:t>
      </w:r>
      <w:r>
        <w:t>T_{U_k}M_r</w:t>
      </w:r>
      <w:r>
        <w:t>中用预条件</w:t>
      </w:r>
      <w:r>
        <w:t>CG</w:t>
      </w:r>
      <w:r>
        <w:t>求解</w:t>
      </w:r>
      <w:r>
        <w:t>Gauss–Newton</w:t>
      </w:r>
      <w:r>
        <w:t>方向</w:t>
      </w:r>
      <w:r>
        <w:t>ξ_k</w:t>
      </w:r>
      <w:r>
        <w:t>。</w:t>
      </w:r>
    </w:p>
    <w:p w14:paraId="484C4213" w14:textId="77777777" w:rsidR="004524E5" w:rsidRDefault="00277132">
      <w:pPr>
        <w:numPr>
          <w:ilvl w:val="0"/>
          <w:numId w:val="11"/>
        </w:numPr>
      </w:pPr>
      <w:r>
        <w:t>通过</w:t>
      </w:r>
      <w:r>
        <w:t>Armijo</w:t>
      </w:r>
      <w:r>
        <w:t>线搜索或信赖域选择步长</w:t>
      </w:r>
      <w:r>
        <w:t>α_k</w:t>
      </w:r>
      <w:r>
        <w:t>。</w:t>
      </w:r>
    </w:p>
    <w:p w14:paraId="308FB356" w14:textId="77777777" w:rsidR="004524E5" w:rsidRDefault="00277132">
      <w:pPr>
        <w:numPr>
          <w:ilvl w:val="0"/>
          <w:numId w:val="11"/>
        </w:numPr>
      </w:pPr>
      <w:r>
        <w:t>令</w:t>
      </w:r>
      <w:r>
        <w:t>U_{k+1}=R_{U_k}(α_kξ_k)</w:t>
      </w:r>
      <w:r>
        <w:t>，必要时执行秩适应。</w:t>
      </w:r>
    </w:p>
    <w:p w14:paraId="13DFBB51" w14:textId="77777777" w:rsidR="004524E5" w:rsidRDefault="00277132">
      <w:pPr>
        <w:numPr>
          <w:ilvl w:val="0"/>
          <w:numId w:val="11"/>
        </w:numPr>
      </w:pPr>
      <w:r>
        <w:t>输出：</w:t>
      </w:r>
      <w:r>
        <w:t>U</w:t>
      </w:r>
      <w:r>
        <w:t>、质量张量、目标历史、秩历史、停止原因和不确定度。</w:t>
      </w:r>
    </w:p>
    <w:p w14:paraId="0921DA6F" w14:textId="77777777" w:rsidR="004524E5" w:rsidRDefault="00277132">
      <w:pPr>
        <w:pStyle w:val="1"/>
      </w:pPr>
      <w:bookmarkStart w:id="65" w:name="_Toc239350449"/>
      <w:r>
        <w:t>参考文献</w:t>
      </w:r>
      <w:bookmarkEnd w:id="65"/>
    </w:p>
    <w:p w14:paraId="72C59D27" w14:textId="77777777" w:rsidR="004524E5" w:rsidRDefault="00277132">
      <w:pPr>
        <w:spacing w:after="100"/>
        <w:ind w:left="504" w:hanging="504"/>
      </w:pPr>
      <w:r>
        <w:rPr>
          <w:b/>
          <w:color w:val="1F4D78"/>
          <w:sz w:val="18"/>
        </w:rPr>
        <w:t xml:space="preserve">[1] </w:t>
      </w:r>
      <w:r>
        <w:rPr>
          <w:sz w:val="18"/>
        </w:rPr>
        <w:t>Jackson, R. et al. PyDDA: A Pythonic Direct Data Assimilation Framework for Wind Retrievals. Journal of Open Research Software, 2020. DOI: 10.5334/jors.264.</w:t>
      </w:r>
    </w:p>
    <w:p w14:paraId="222AD04A" w14:textId="77777777" w:rsidR="004524E5" w:rsidRDefault="00277132">
      <w:pPr>
        <w:spacing w:after="100"/>
        <w:ind w:left="504" w:hanging="504"/>
      </w:pPr>
      <w:r>
        <w:rPr>
          <w:b/>
          <w:color w:val="1F4D78"/>
          <w:sz w:val="18"/>
        </w:rPr>
        <w:t xml:space="preserve">[2] </w:t>
      </w:r>
      <w:r>
        <w:rPr>
          <w:sz w:val="18"/>
        </w:rPr>
        <w:t>Gao, J., Xue, M., Shapiro, A., Droegemeier, K. A three-dimensional variational data analysis method with recursive filter for Doppler radars. Journal of Atmospheric and Oceanic Technology, 2004/related 3DVAR formulation.</w:t>
      </w:r>
    </w:p>
    <w:p w14:paraId="5F8568BE" w14:textId="77777777" w:rsidR="004524E5" w:rsidRDefault="00277132">
      <w:pPr>
        <w:spacing w:after="100"/>
        <w:ind w:left="504" w:hanging="504"/>
      </w:pPr>
      <w:r>
        <w:rPr>
          <w:b/>
          <w:color w:val="1F4D78"/>
          <w:sz w:val="18"/>
        </w:rPr>
        <w:t xml:space="preserve">[3] </w:t>
      </w:r>
      <w:r>
        <w:rPr>
          <w:sz w:val="18"/>
        </w:rPr>
        <w:t>Shapiro, A., Potvin, C. K., Gao, J. Use of a Vertical Vorticity Equation in Variational Dual-Doppler Wind Analysis. JTECH, 2009. DOI: 10.1175/2009JTECHA1256.1.</w:t>
      </w:r>
    </w:p>
    <w:p w14:paraId="1C103444" w14:textId="77777777" w:rsidR="004524E5" w:rsidRDefault="00277132">
      <w:pPr>
        <w:spacing w:after="100"/>
        <w:ind w:left="504" w:hanging="504"/>
      </w:pPr>
      <w:r>
        <w:rPr>
          <w:b/>
          <w:color w:val="1F4D78"/>
          <w:sz w:val="18"/>
        </w:rPr>
        <w:t xml:space="preserve">[4] </w:t>
      </w:r>
      <w:r>
        <w:rPr>
          <w:sz w:val="18"/>
        </w:rPr>
        <w:t>Potvin, C. K., Shapiro, A., Xue, M. Impact of a Vertical Vorticity Constraint in Variational Dual-Doppler Wind Analysis. JTECH, 2012. DOI: 10.1175/JTECH-D-11-00019.1.</w:t>
      </w:r>
    </w:p>
    <w:p w14:paraId="34B1D61E" w14:textId="77777777" w:rsidR="004524E5" w:rsidRDefault="00277132">
      <w:pPr>
        <w:spacing w:after="100"/>
        <w:ind w:left="504" w:hanging="504"/>
      </w:pPr>
      <w:r>
        <w:rPr>
          <w:b/>
          <w:color w:val="1F4D78"/>
          <w:sz w:val="18"/>
        </w:rPr>
        <w:t xml:space="preserve">[5] </w:t>
      </w:r>
      <w:r>
        <w:rPr>
          <w:sz w:val="18"/>
        </w:rPr>
        <w:t>Stumpf, G. J. et al. The National Severe Storms Laboratory Mesocyclone Detection Algorithm for the WSR-88D. Weather and Forecasting, 1998. DOI: 10.1175/1520-0434(1998)013&lt;0304:TNSSLM&gt;2.0.CO;2.</w:t>
      </w:r>
    </w:p>
    <w:p w14:paraId="25700655" w14:textId="77777777" w:rsidR="004524E5" w:rsidRDefault="00277132">
      <w:pPr>
        <w:spacing w:after="100"/>
        <w:ind w:left="504" w:hanging="504"/>
      </w:pPr>
      <w:r>
        <w:rPr>
          <w:b/>
          <w:color w:val="1F4D78"/>
          <w:sz w:val="18"/>
        </w:rPr>
        <w:t xml:space="preserve">[6] </w:t>
      </w:r>
      <w:r>
        <w:rPr>
          <w:sz w:val="18"/>
        </w:rPr>
        <w:t>Kolda, T. G., Bader, B. W. Tensor Decompositions and Applications. SIAM Review, 2009. DOI: 10.1137/07070111X.</w:t>
      </w:r>
    </w:p>
    <w:p w14:paraId="55AF9EA7" w14:textId="77777777" w:rsidR="004524E5" w:rsidRDefault="00277132">
      <w:pPr>
        <w:spacing w:after="100"/>
        <w:ind w:left="504" w:hanging="504"/>
      </w:pPr>
      <w:r>
        <w:rPr>
          <w:b/>
          <w:color w:val="1F4D78"/>
          <w:sz w:val="18"/>
        </w:rPr>
        <w:t xml:space="preserve">[7] </w:t>
      </w:r>
      <w:r>
        <w:rPr>
          <w:sz w:val="18"/>
        </w:rPr>
        <w:t>Oseledets, I. V. Tensor-Train Decomposition. SIAM Journal on Scientific Computing, 2011. DOI: 10.1137/090752286.</w:t>
      </w:r>
    </w:p>
    <w:p w14:paraId="4D665A36" w14:textId="77777777" w:rsidR="004524E5" w:rsidRDefault="00277132">
      <w:pPr>
        <w:spacing w:after="100"/>
        <w:ind w:left="504" w:hanging="504"/>
      </w:pPr>
      <w:r>
        <w:rPr>
          <w:b/>
          <w:color w:val="1F4D78"/>
          <w:sz w:val="18"/>
        </w:rPr>
        <w:t xml:space="preserve">[8] </w:t>
      </w:r>
      <w:r>
        <w:rPr>
          <w:sz w:val="18"/>
        </w:rPr>
        <w:t>Zhang, Z., Aeron, S. Exact Tensor Completion Using t-SVD. IEEE Transactions on Signal Processing, 2017. DOI: 10.1109/TSP.2016.2639466.</w:t>
      </w:r>
    </w:p>
    <w:p w14:paraId="6A9FB8E2" w14:textId="77777777" w:rsidR="004524E5" w:rsidRDefault="00277132">
      <w:pPr>
        <w:spacing w:after="100"/>
        <w:ind w:left="504" w:hanging="504"/>
      </w:pPr>
      <w:r>
        <w:rPr>
          <w:b/>
          <w:color w:val="1F4D78"/>
          <w:sz w:val="18"/>
        </w:rPr>
        <w:t xml:space="preserve">[9] </w:t>
      </w:r>
      <w:r>
        <w:rPr>
          <w:sz w:val="18"/>
        </w:rPr>
        <w:t>Kressner, D., Steinlechner, M., Vandereycken, B. Low-Rank Tensor Completion by Riemannian Optimization. BIT Numerical Mathematics, 2014. DOI: 10.1007/s10543-014-0475-z.</w:t>
      </w:r>
    </w:p>
    <w:p w14:paraId="0C84AC31" w14:textId="77777777" w:rsidR="004524E5" w:rsidRDefault="00277132">
      <w:pPr>
        <w:spacing w:after="100"/>
        <w:ind w:left="504" w:hanging="504"/>
      </w:pPr>
      <w:r>
        <w:rPr>
          <w:b/>
          <w:color w:val="1F4D78"/>
          <w:sz w:val="18"/>
        </w:rPr>
        <w:t xml:space="preserve">[10] </w:t>
      </w:r>
      <w:r>
        <w:rPr>
          <w:sz w:val="18"/>
        </w:rPr>
        <w:t>Steinlechner, M. Riemannian Optimization for High-Dimensional Tensor Completion. SIAM Journal on Scientific Computing, 2016. DOI: 10.1137/15M1010506.</w:t>
      </w:r>
    </w:p>
    <w:p w14:paraId="58CE9177" w14:textId="77777777" w:rsidR="004524E5" w:rsidRDefault="00277132">
      <w:pPr>
        <w:spacing w:after="100"/>
        <w:ind w:left="504" w:hanging="504"/>
      </w:pPr>
      <w:r>
        <w:rPr>
          <w:b/>
          <w:color w:val="1F4D78"/>
          <w:sz w:val="18"/>
        </w:rPr>
        <w:t xml:space="preserve">[11] </w:t>
      </w:r>
      <w:r>
        <w:rPr>
          <w:sz w:val="18"/>
        </w:rPr>
        <w:t>Kressner, D., Steinlechner, M., Vandereycken, B. Preconditioned Low-Rank Riemannian Optimization for Linear Systems with Tensor Product Structure. SISC, 2016. DOI: 10.1137/15M1032909.</w:t>
      </w:r>
    </w:p>
    <w:p w14:paraId="07AF6EE1" w14:textId="77777777" w:rsidR="004524E5" w:rsidRDefault="00277132">
      <w:pPr>
        <w:spacing w:after="100"/>
        <w:ind w:left="504" w:hanging="504"/>
      </w:pPr>
      <w:r>
        <w:rPr>
          <w:b/>
          <w:color w:val="1F4D78"/>
          <w:sz w:val="18"/>
        </w:rPr>
        <w:t xml:space="preserve">[12] </w:t>
      </w:r>
      <w:r>
        <w:rPr>
          <w:sz w:val="18"/>
        </w:rPr>
        <w:t>Boyd, S. et al. Distributed Optimization and Statistical Learning via the Alternating Direction Method of Multipliers. Foundations and Trends in Machine Learning, 2011. DOI: 10.1561/2200000016.</w:t>
      </w:r>
    </w:p>
    <w:p w14:paraId="703D6FBF" w14:textId="77777777" w:rsidR="004524E5" w:rsidRDefault="00277132">
      <w:pPr>
        <w:spacing w:after="100"/>
        <w:ind w:left="504" w:hanging="504"/>
      </w:pPr>
      <w:r>
        <w:rPr>
          <w:b/>
          <w:color w:val="1F4D78"/>
          <w:sz w:val="18"/>
        </w:rPr>
        <w:t xml:space="preserve">[13] </w:t>
      </w:r>
      <w:r>
        <w:rPr>
          <w:sz w:val="18"/>
        </w:rPr>
        <w:t>Yang, Y. et al. Tensor-Var: Efficient Four-Dimensional Variational Data Assimilation. ICML/PMLR, 2025.</w:t>
      </w:r>
    </w:p>
    <w:p w14:paraId="7FF4F38F" w14:textId="77777777" w:rsidR="004524E5" w:rsidRDefault="00277132">
      <w:pPr>
        <w:spacing w:after="100"/>
        <w:ind w:left="504" w:hanging="504"/>
      </w:pPr>
      <w:r>
        <w:rPr>
          <w:b/>
          <w:color w:val="1F4D78"/>
          <w:sz w:val="18"/>
        </w:rPr>
        <w:t xml:space="preserve">[14] </w:t>
      </w:r>
      <w:r>
        <w:rPr>
          <w:sz w:val="18"/>
        </w:rPr>
        <w:t>Collis, S. et al. Retrieval of Three-Dimensional Wind Fields from Doppler Radar Data Using an Efficient Two-Step Approach. Atmospheric Measurement Techniques, 2011, 4, 2717–2733.</w:t>
      </w:r>
    </w:p>
    <w:p w14:paraId="7330BAD8" w14:textId="77777777" w:rsidR="004524E5" w:rsidRDefault="00277132">
      <w:pPr>
        <w:spacing w:after="100"/>
        <w:ind w:left="504" w:hanging="504"/>
      </w:pPr>
      <w:r>
        <w:rPr>
          <w:b/>
          <w:color w:val="1F4D78"/>
          <w:sz w:val="18"/>
        </w:rPr>
        <w:lastRenderedPageBreak/>
        <w:t xml:space="preserve">[15] </w:t>
      </w:r>
      <w:r>
        <w:rPr>
          <w:sz w:val="18"/>
        </w:rPr>
        <w:t>PyDDA User Guide: Overview and Retrieving Winds. Open Radar Science documentation, accessed 2026.</w:t>
      </w:r>
    </w:p>
    <w:p w14:paraId="2F7CE116" w14:textId="77777777" w:rsidR="004524E5" w:rsidRDefault="00277132">
      <w:pPr>
        <w:pStyle w:val="20"/>
      </w:pPr>
      <w:bookmarkStart w:id="66" w:name="_Toc239350450"/>
      <w:r>
        <w:t>网络资源</w:t>
      </w:r>
      <w:bookmarkEnd w:id="66"/>
    </w:p>
    <w:p w14:paraId="64D3E321" w14:textId="77777777" w:rsidR="004524E5" w:rsidRDefault="00277132">
      <w:pPr>
        <w:numPr>
          <w:ilvl w:val="0"/>
          <w:numId w:val="1"/>
        </w:numPr>
      </w:pPr>
      <w:hyperlink r:id="rId11">
        <w:r>
          <w:rPr>
            <w:color w:val="2E74B5"/>
            <w:u w:val="single"/>
          </w:rPr>
          <w:t>PyDDA</w:t>
        </w:r>
        <w:r>
          <w:rPr>
            <w:color w:val="2E74B5"/>
            <w:u w:val="single"/>
          </w:rPr>
          <w:t>官方文档</w:t>
        </w:r>
      </w:hyperlink>
    </w:p>
    <w:p w14:paraId="2FBD5689" w14:textId="77777777" w:rsidR="004524E5" w:rsidRDefault="00277132">
      <w:pPr>
        <w:numPr>
          <w:ilvl w:val="0"/>
          <w:numId w:val="1"/>
        </w:numPr>
      </w:pPr>
      <w:hyperlink r:id="rId12">
        <w:r>
          <w:rPr>
            <w:color w:val="2E74B5"/>
            <w:u w:val="single"/>
          </w:rPr>
          <w:t>SIAM Journal on Scientific Computing</w:t>
        </w:r>
        <w:r>
          <w:rPr>
            <w:color w:val="2E74B5"/>
            <w:u w:val="single"/>
          </w:rPr>
          <w:t>范围</w:t>
        </w:r>
      </w:hyperlink>
    </w:p>
    <w:p w14:paraId="0DAD8EAE" w14:textId="77777777" w:rsidR="004524E5" w:rsidRDefault="00277132">
      <w:pPr>
        <w:numPr>
          <w:ilvl w:val="0"/>
          <w:numId w:val="1"/>
        </w:numPr>
      </w:pPr>
      <w:hyperlink r:id="rId13">
        <w:r>
          <w:rPr>
            <w:color w:val="2E74B5"/>
            <w:u w:val="single"/>
          </w:rPr>
          <w:t>Inverse Problems</w:t>
        </w:r>
        <w:r>
          <w:rPr>
            <w:color w:val="2E74B5"/>
            <w:u w:val="single"/>
          </w:rPr>
          <w:t>期刊范围</w:t>
        </w:r>
      </w:hyperlink>
    </w:p>
    <w:p w14:paraId="56475292" w14:textId="77777777" w:rsidR="004524E5" w:rsidRDefault="00277132">
      <w:pPr>
        <w:numPr>
          <w:ilvl w:val="0"/>
          <w:numId w:val="1"/>
        </w:numPr>
      </w:pPr>
      <w:hyperlink r:id="rId14">
        <w:r>
          <w:rPr>
            <w:color w:val="2E74B5"/>
            <w:u w:val="single"/>
          </w:rPr>
          <w:t>Journal of Computational Physics</w:t>
        </w:r>
        <w:r>
          <w:rPr>
            <w:color w:val="2E74B5"/>
            <w:u w:val="single"/>
          </w:rPr>
          <w:t>范围</w:t>
        </w:r>
      </w:hyperlink>
    </w:p>
    <w:p w14:paraId="09378F12" w14:textId="77777777" w:rsidR="004524E5" w:rsidRDefault="00277132">
      <w:pPr>
        <w:numPr>
          <w:ilvl w:val="0"/>
          <w:numId w:val="1"/>
        </w:numPr>
      </w:pPr>
      <w:hyperlink r:id="rId15">
        <w:r>
          <w:rPr>
            <w:color w:val="2E74B5"/>
            <w:u w:val="single"/>
          </w:rPr>
          <w:t>Journal of Atmospheric and Oceanic Technology</w:t>
        </w:r>
        <w:r>
          <w:rPr>
            <w:color w:val="2E74B5"/>
            <w:u w:val="single"/>
          </w:rPr>
          <w:t>范围</w:t>
        </w:r>
      </w:hyperlink>
    </w:p>
    <w:p w14:paraId="33786BD3" w14:textId="77777777" w:rsidR="004524E5" w:rsidRDefault="00277132">
      <w:pPr>
        <w:numPr>
          <w:ilvl w:val="0"/>
          <w:numId w:val="1"/>
        </w:numPr>
      </w:pPr>
      <w:hyperlink r:id="rId16">
        <w:r>
          <w:rPr>
            <w:color w:val="2E74B5"/>
            <w:u w:val="single"/>
          </w:rPr>
          <w:t>Atmospheric Measurement Techniques</w:t>
        </w:r>
        <w:r>
          <w:rPr>
            <w:color w:val="2E74B5"/>
            <w:u w:val="single"/>
          </w:rPr>
          <w:t>范围</w:t>
        </w:r>
      </w:hyperlink>
    </w:p>
    <w:p w14:paraId="2DCD3FAA" w14:textId="77777777" w:rsidR="004524E5" w:rsidRDefault="00277132">
      <w:pPr>
        <w:pStyle w:val="1"/>
      </w:pPr>
      <w:bookmarkStart w:id="67" w:name="_Toc239350451"/>
      <w:r>
        <w:t>结语</w:t>
      </w:r>
      <w:bookmarkEnd w:id="67"/>
    </w:p>
    <w:p w14:paraId="36103792" w14:textId="77777777" w:rsidR="004524E5" w:rsidRDefault="00277132">
      <w:r>
        <w:t>对于数学优化方向研究生，最有竞争力的工作不是证明</w:t>
      </w:r>
      <w:r>
        <w:t>“</w:t>
      </w:r>
      <w:r>
        <w:t>张量方法在一个雷达案例上更好</w:t>
      </w:r>
      <w:r>
        <w:t>”</w:t>
      </w:r>
      <w:r>
        <w:t>，而是回答三个普适问题：方向投影和结构缺测下何时可恢复低秩矢量场；几何病态如何进入稳定性常数和预条件器；如何在保证物理一致性的同时保留局地强旋转。现有项目已经提供数据入口、气象基线和失败案例，下一步应把主要精力投入观测算子、低秩流形算法、理论证明和可复现实验。</w:t>
      </w:r>
    </w:p>
    <w:sectPr w:rsidR="004524E5"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05ED" w14:textId="77777777" w:rsidR="00277132" w:rsidRDefault="00277132">
      <w:pPr>
        <w:spacing w:after="0" w:line="240" w:lineRule="auto"/>
      </w:pPr>
      <w:r>
        <w:separator/>
      </w:r>
    </w:p>
  </w:endnote>
  <w:endnote w:type="continuationSeparator" w:id="0">
    <w:p w14:paraId="257FBF31" w14:textId="77777777" w:rsidR="00277132" w:rsidRDefault="00277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46C5" w14:textId="77777777" w:rsidR="004524E5" w:rsidRDefault="00277132">
    <w:pPr>
      <w:pStyle w:val="a6"/>
      <w:jc w:val="right"/>
    </w:pPr>
    <w:r>
      <w:rPr>
        <w:color w:val="667085"/>
        <w:sz w:val="17"/>
      </w:rPr>
      <w:t>第</w:t>
    </w:r>
    <w:r>
      <w:rPr>
        <w:color w:val="667085"/>
        <w:sz w:val="17"/>
      </w:rPr>
      <w:t xml:space="preserve"> </w:t>
    </w:r>
    <w:r>
      <w:fldChar w:fldCharType="begin"/>
    </w:r>
    <w:r>
      <w:instrText xml:space="preserve"> PAGE </w:instrText>
    </w:r>
    <w:r>
      <w:fldChar w:fldCharType="separate"/>
    </w:r>
    <w:r>
      <w:t>1</w:t>
    </w:r>
    <w:r>
      <w:fldChar w:fldCharType="end"/>
    </w:r>
    <w:r>
      <w:rPr>
        <w:color w:val="667085"/>
        <w:sz w:val="17"/>
      </w:rPr>
      <w:t xml:space="preserve"> </w:t>
    </w:r>
    <w:r>
      <w:rPr>
        <w:color w:val="667085"/>
        <w:sz w:val="17"/>
      </w:rPr>
      <w:t>页</w:t>
    </w:r>
    <w:r>
      <w:rPr>
        <w:color w:val="667085"/>
        <w:sz w:val="17"/>
      </w:rPr>
      <w:t xml:space="preserve"> / </w:t>
    </w:r>
    <w:r>
      <w:rPr>
        <w:color w:val="667085"/>
        <w:sz w:val="17"/>
      </w:rPr>
      <w:t>共</w:t>
    </w:r>
    <w:r>
      <w:rPr>
        <w:color w:val="667085"/>
        <w:sz w:val="17"/>
      </w:rPr>
      <w:t xml:space="preserve"> </w:t>
    </w:r>
    <w:r>
      <w:fldChar w:fldCharType="begin"/>
    </w:r>
    <w:r>
      <w:instrText xml:space="preserve"> NUMPAGES </w:instrText>
    </w:r>
    <w:r>
      <w:fldChar w:fldCharType="separate"/>
    </w:r>
    <w:r>
      <w:t>1</w:t>
    </w:r>
    <w:r>
      <w:fldChar w:fldCharType="end"/>
    </w:r>
    <w:r>
      <w:rPr>
        <w:color w:val="667085"/>
        <w:sz w:val="17"/>
      </w:rPr>
      <w:t xml:space="preserve"> </w:t>
    </w:r>
    <w:r>
      <w:rPr>
        <w:color w:val="667085"/>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0197" w14:textId="77777777" w:rsidR="00277132" w:rsidRDefault="00277132">
      <w:pPr>
        <w:spacing w:after="0" w:line="240" w:lineRule="auto"/>
      </w:pPr>
      <w:r>
        <w:separator/>
      </w:r>
    </w:p>
  </w:footnote>
  <w:footnote w:type="continuationSeparator" w:id="0">
    <w:p w14:paraId="305688DC" w14:textId="77777777" w:rsidR="00277132" w:rsidRDefault="00277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9D21" w14:textId="77777777" w:rsidR="004524E5" w:rsidRDefault="00277132">
    <w:pPr>
      <w:pStyle w:val="a4"/>
      <w:jc w:val="left"/>
    </w:pPr>
    <w:r>
      <w:rPr>
        <w:color w:val="667085"/>
        <w:sz w:val="17"/>
      </w:rPr>
      <w:t>研究方案</w:t>
    </w:r>
    <w:r>
      <w:rPr>
        <w:color w:val="667085"/>
        <w:sz w:val="17"/>
      </w:rPr>
      <w:t xml:space="preserve">  |  </w:t>
    </w:r>
    <w:r>
      <w:rPr>
        <w:color w:val="667085"/>
        <w:sz w:val="17"/>
      </w:rPr>
      <w:t>物理约束低秩张量多普勒风场反演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83E8C"/>
    <w:multiLevelType w:val="singleLevel"/>
    <w:tmpl w:val="7E72555E"/>
    <w:lvl w:ilvl="0">
      <w:start w:val="1"/>
      <w:numFmt w:val="decimal"/>
      <w:pStyle w:val="2"/>
      <w:lvlText w:val="%1."/>
      <w:lvlJc w:val="left"/>
      <w:pPr>
        <w:tabs>
          <w:tab w:val="num" w:pos="540"/>
        </w:tabs>
        <w:spacing w:after="80" w:line="290" w:lineRule="auto"/>
        <w:ind w:left="540" w:hanging="280"/>
      </w:pPr>
    </w:lvl>
  </w:abstractNum>
  <w:abstractNum w:abstractNumId="10" w15:restartNumberingAfterBreak="0">
    <w:nsid w:val="7F605FC7"/>
    <w:multiLevelType w:val="singleLevel"/>
    <w:tmpl w:val="6106A30A"/>
    <w:lvl w:ilvl="0">
      <w:start w:val="1"/>
      <w:numFmt w:val="bullet"/>
      <w:pStyle w:val="a"/>
      <w:lvlText w:val="•"/>
      <w:lvlJc w:val="left"/>
      <w:pPr>
        <w:tabs>
          <w:tab w:val="num" w:pos="540"/>
        </w:tabs>
        <w:spacing w:after="80" w:line="290" w:lineRule="auto"/>
        <w:ind w:left="540" w:hanging="280"/>
      </w:pPr>
    </w:lvl>
  </w:abstractNum>
  <w:num w:numId="1" w16cid:durableId="1908568262">
    <w:abstractNumId w:val="10"/>
  </w:num>
  <w:num w:numId="2" w16cid:durableId="901598133">
    <w:abstractNumId w:val="9"/>
  </w:num>
  <w:num w:numId="3" w16cid:durableId="1019047878">
    <w:abstractNumId w:val="9"/>
    <w:lvlOverride w:ilvl="0">
      <w:startOverride w:val="1"/>
    </w:lvlOverride>
  </w:num>
  <w:num w:numId="4" w16cid:durableId="145899766">
    <w:abstractNumId w:val="9"/>
    <w:lvlOverride w:ilvl="0">
      <w:startOverride w:val="1"/>
    </w:lvlOverride>
  </w:num>
  <w:num w:numId="5" w16cid:durableId="1184903021">
    <w:abstractNumId w:val="9"/>
    <w:lvlOverride w:ilvl="0">
      <w:startOverride w:val="1"/>
    </w:lvlOverride>
  </w:num>
  <w:num w:numId="6" w16cid:durableId="1784573959">
    <w:abstractNumId w:val="9"/>
    <w:lvlOverride w:ilvl="0">
      <w:startOverride w:val="1"/>
    </w:lvlOverride>
  </w:num>
  <w:num w:numId="7" w16cid:durableId="1631786241">
    <w:abstractNumId w:val="9"/>
    <w:lvlOverride w:ilvl="0">
      <w:startOverride w:val="1"/>
    </w:lvlOverride>
  </w:num>
  <w:num w:numId="8" w16cid:durableId="119955477">
    <w:abstractNumId w:val="9"/>
    <w:lvlOverride w:ilvl="0">
      <w:startOverride w:val="1"/>
    </w:lvlOverride>
  </w:num>
  <w:num w:numId="9" w16cid:durableId="289941363">
    <w:abstractNumId w:val="9"/>
    <w:lvlOverride w:ilvl="0">
      <w:startOverride w:val="1"/>
    </w:lvlOverride>
  </w:num>
  <w:num w:numId="10" w16cid:durableId="1354649715">
    <w:abstractNumId w:val="9"/>
    <w:lvlOverride w:ilvl="0">
      <w:startOverride w:val="1"/>
    </w:lvlOverride>
  </w:num>
  <w:num w:numId="11" w16cid:durableId="126977139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132"/>
    <w:rsid w:val="0029639D"/>
    <w:rsid w:val="00326F90"/>
    <w:rsid w:val="003D4421"/>
    <w:rsid w:val="004524E5"/>
    <w:rsid w:val="00A324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637CDA"/>
  <w14:defaultImageDpi w14:val="300"/>
  <w15:docId w15:val="{B0D1CA0E-1038-4705-B293-22D7B7E9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202124"/>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74C"/>
      <w:spacing w:val="5"/>
      <w:kern w:val="28"/>
      <w:sz w:val="56"/>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1F4D78"/>
      <w:spacing w:val="15"/>
      <w:sz w:val="28"/>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80"/>
      <w:contextualSpacing/>
    </w:pPr>
  </w:style>
  <w:style w:type="paragraph" w:styleId="af1">
    <w:name w:val="List Number"/>
    <w:basedOn w:val="a0"/>
    <w:uiPriority w:val="99"/>
    <w:unhideWhenUsed/>
    <w:rsid w:val="00326F90"/>
    <w:pPr>
      <w:tabs>
        <w:tab w:val="num" w:pos="540"/>
      </w:tabs>
      <w:spacing w:after="80" w:line="290" w:lineRule="auto"/>
      <w:ind w:left="540" w:hanging="280"/>
      <w:contextualSpacing/>
    </w:pPr>
  </w:style>
  <w:style w:type="paragraph" w:styleId="25">
    <w:name w:val="List Number 2"/>
    <w:basedOn w:val="a0"/>
    <w:uiPriority w:val="99"/>
    <w:unhideWhenUsed/>
    <w:rsid w:val="0029639D"/>
    <w:pPr>
      <w:tabs>
        <w:tab w:val="num" w:pos="540"/>
      </w:tabs>
      <w:spacing w:after="80" w:line="290" w:lineRule="auto"/>
      <w:ind w:left="540" w:hanging="280"/>
      <w:contextualSpacing/>
    </w:pPr>
  </w:style>
  <w:style w:type="paragraph" w:styleId="35">
    <w:name w:val="List Number 3"/>
    <w:basedOn w:val="a0"/>
    <w:uiPriority w:val="99"/>
    <w:unhideWhenUsed/>
    <w:rsid w:val="0029639D"/>
    <w:pPr>
      <w:tabs>
        <w:tab w:val="num" w:pos="540"/>
      </w:tabs>
      <w:spacing w:after="80" w:line="290" w:lineRule="auto"/>
      <w:ind w:left="540" w:hanging="280"/>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66708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A32499"/>
  </w:style>
  <w:style w:type="paragraph" w:styleId="TOC2">
    <w:name w:val="toc 2"/>
    <w:basedOn w:val="a0"/>
    <w:next w:val="a0"/>
    <w:autoRedefine/>
    <w:uiPriority w:val="39"/>
    <w:unhideWhenUsed/>
    <w:rsid w:val="00A32499"/>
    <w:pPr>
      <w:ind w:leftChars="200" w:left="420"/>
    </w:pPr>
  </w:style>
  <w:style w:type="character" w:styleId="aff9">
    <w:name w:val="Hyperlink"/>
    <w:basedOn w:val="a1"/>
    <w:uiPriority w:val="99"/>
    <w:unhideWhenUsed/>
    <w:rsid w:val="00A324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shingsupport.iopscience.iop.org/journals/inverse-problems/about-inverse-problem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am.org/publications/siam-journals/siam-journal-on-scientific-computin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tmospheric-measurement-techniques.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radarscience.org/PyDDA/user_guide/overview.html" TargetMode="External"/><Relationship Id="rId5" Type="http://schemas.openxmlformats.org/officeDocument/2006/relationships/webSettings" Target="webSettings.xml"/><Relationship Id="rId15" Type="http://schemas.openxmlformats.org/officeDocument/2006/relationships/hyperlink" Target="https://www.ametsoc.org/ams/publications/journals/journal-of-atmospheric-and-oceanic-technolog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6/jc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9357</Words>
  <Characters>13943</Characters>
  <Application>Microsoft Office Word</Application>
  <DocSecurity>0</DocSecurity>
  <Lines>697</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交叉波束几何感知的物理约束低秩张量多普勒风场反演研究方案</dc:title>
  <dc:subject>硕士论文算法、模型、数学知识、数据、实验与项目改造方案</dc:subject>
  <dc:creator/>
  <cp:keywords>tensor; Riemannian optimization; Doppler radar; wind retrieval; inverse problems</cp:keywords>
  <dc:description>Generated as a research planning document.</dc:description>
  <cp:lastModifiedBy>2937126540@qq.com</cp:lastModifiedBy>
  <cp:revision>2</cp:revision>
  <dcterms:created xsi:type="dcterms:W3CDTF">2013-12-23T23:15:00Z</dcterms:created>
  <dcterms:modified xsi:type="dcterms:W3CDTF">2026-09-03T09:51:00Z</dcterms:modified>
  <cp:category/>
</cp:coreProperties>
</file>