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9C575" w14:textId="77777777" w:rsidR="00382257" w:rsidRDefault="00000000">
      <w:pPr>
        <w:pStyle w:val="a6"/>
        <w:spacing w:before="77"/>
        <w:ind w:left="1485" w:right="2050"/>
        <w:jc w:val="center"/>
      </w:pPr>
      <w:r>
        <w:rPr>
          <w:spacing w:val="-2"/>
        </w:rPr>
        <w:t xml:space="preserve">Федеральное государственное автономное </w:t>
      </w:r>
      <w:r>
        <w:t>образовательное учреждение</w:t>
      </w:r>
    </w:p>
    <w:p w14:paraId="3C490720" w14:textId="77777777" w:rsidR="00382257" w:rsidRDefault="00000000">
      <w:pPr>
        <w:pStyle w:val="a6"/>
        <w:ind w:left="1490" w:right="2050"/>
        <w:jc w:val="center"/>
      </w:pPr>
      <w:r>
        <w:t>высшего</w:t>
      </w:r>
      <w:r>
        <w:rPr>
          <w:spacing w:val="-10"/>
        </w:rPr>
        <w:t xml:space="preserve"> </w:t>
      </w:r>
      <w:r>
        <w:rPr>
          <w:spacing w:val="-2"/>
        </w:rPr>
        <w:t>образования</w:t>
      </w:r>
    </w:p>
    <w:p w14:paraId="58A32693" w14:textId="77777777" w:rsidR="00382257" w:rsidRDefault="00000000">
      <w:pPr>
        <w:pStyle w:val="a6"/>
        <w:ind w:left="1485" w:right="2051"/>
        <w:jc w:val="center"/>
      </w:pPr>
      <w:r>
        <w:rPr>
          <w:spacing w:val="-2"/>
        </w:rPr>
        <w:t>«СИБИРСКИЙ</w:t>
      </w:r>
      <w:r>
        <w:rPr>
          <w:spacing w:val="-5"/>
        </w:rPr>
        <w:t xml:space="preserve"> </w:t>
      </w:r>
      <w:r>
        <w:rPr>
          <w:spacing w:val="-2"/>
        </w:rPr>
        <w:t>ФЕДЕРАЛЬНЫЙ</w:t>
      </w:r>
      <w:r>
        <w:rPr>
          <w:spacing w:val="-3"/>
        </w:rPr>
        <w:t xml:space="preserve"> </w:t>
      </w:r>
      <w:r>
        <w:rPr>
          <w:spacing w:val="-2"/>
        </w:rPr>
        <w:t>УНИВЕРСИТЕТ»</w:t>
      </w:r>
    </w:p>
    <w:p w14:paraId="060BA7FA" w14:textId="77777777" w:rsidR="00382257" w:rsidRDefault="00000000">
      <w:pPr>
        <w:pStyle w:val="a6"/>
        <w:spacing w:before="276" w:line="475" w:lineRule="auto"/>
        <w:ind w:left="1490" w:right="2050"/>
        <w:jc w:val="center"/>
      </w:pPr>
      <w:r>
        <w:t>Институт</w:t>
      </w:r>
      <w:r>
        <w:rPr>
          <w:spacing w:val="-14"/>
        </w:rPr>
        <w:t xml:space="preserve"> </w:t>
      </w:r>
      <w:r>
        <w:t>космических</w:t>
      </w:r>
      <w:r>
        <w:rPr>
          <w:spacing w:val="-14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информационных</w:t>
      </w:r>
      <w:r>
        <w:rPr>
          <w:spacing w:val="-14"/>
        </w:rPr>
        <w:t xml:space="preserve"> </w:t>
      </w:r>
      <w:r>
        <w:t>технологий Кафедра прикладной информатики</w:t>
      </w:r>
    </w:p>
    <w:p w14:paraId="0837DBBE" w14:textId="77777777" w:rsidR="00382257" w:rsidRDefault="00382257">
      <w:pPr>
        <w:pStyle w:val="a6"/>
      </w:pPr>
    </w:p>
    <w:p w14:paraId="61F5CB28" w14:textId="77777777" w:rsidR="00382257" w:rsidRDefault="00382257">
      <w:pPr>
        <w:pStyle w:val="a6"/>
      </w:pPr>
    </w:p>
    <w:p w14:paraId="2D7FB425" w14:textId="77777777" w:rsidR="00382257" w:rsidRDefault="00382257">
      <w:pPr>
        <w:pStyle w:val="a6"/>
      </w:pPr>
    </w:p>
    <w:p w14:paraId="172EB786" w14:textId="77777777" w:rsidR="00382257" w:rsidRDefault="00382257">
      <w:pPr>
        <w:pStyle w:val="a6"/>
      </w:pPr>
    </w:p>
    <w:p w14:paraId="76435F7A" w14:textId="77777777" w:rsidR="00382257" w:rsidRDefault="00382257">
      <w:pPr>
        <w:pStyle w:val="a6"/>
      </w:pPr>
    </w:p>
    <w:p w14:paraId="11B2B652" w14:textId="77777777" w:rsidR="00382257" w:rsidRDefault="00382257">
      <w:pPr>
        <w:pStyle w:val="a6"/>
        <w:spacing w:before="299"/>
      </w:pPr>
    </w:p>
    <w:p w14:paraId="100929F4" w14:textId="77777777" w:rsidR="00382257" w:rsidRDefault="00000000">
      <w:pPr>
        <w:pStyle w:val="a4"/>
        <w:ind w:left="1985"/>
      </w:pPr>
      <w:r>
        <w:t>ПРАКТИЧЕСКАЯ РАБОТА</w:t>
      </w:r>
    </w:p>
    <w:p w14:paraId="4A9B3807" w14:textId="77777777" w:rsidR="00382257" w:rsidRDefault="00382257">
      <w:pPr>
        <w:pStyle w:val="a6"/>
        <w:rPr>
          <w:b/>
          <w:sz w:val="32"/>
        </w:rPr>
      </w:pPr>
    </w:p>
    <w:p w14:paraId="3FC13BD6" w14:textId="77777777" w:rsidR="00382257" w:rsidRDefault="00382257">
      <w:pPr>
        <w:pStyle w:val="a6"/>
        <w:spacing w:before="91"/>
        <w:rPr>
          <w:b/>
          <w:sz w:val="32"/>
        </w:rPr>
      </w:pPr>
    </w:p>
    <w:p w14:paraId="73214BAB" w14:textId="77777777" w:rsidR="00382257" w:rsidRDefault="00000000">
      <w:pPr>
        <w:pStyle w:val="a6"/>
        <w:spacing w:line="432" w:lineRule="auto"/>
        <w:ind w:left="709" w:right="836"/>
        <w:jc w:val="center"/>
      </w:pPr>
      <w:r>
        <w:t>09.03.03.31</w:t>
      </w:r>
      <w:r>
        <w:rPr>
          <w:spacing w:val="-12"/>
        </w:rPr>
        <w:t xml:space="preserve"> </w:t>
      </w:r>
      <w:r>
        <w:t>-</w:t>
      </w:r>
      <w:r>
        <w:rPr>
          <w:spacing w:val="-12"/>
        </w:rPr>
        <w:t xml:space="preserve"> </w:t>
      </w:r>
      <w:r>
        <w:t xml:space="preserve">«Интернет технологии и мобильные приложения» </w:t>
      </w:r>
    </w:p>
    <w:p w14:paraId="5F60D189" w14:textId="7954E78E" w:rsidR="00382257" w:rsidRDefault="00423DF5">
      <w:pPr>
        <w:pStyle w:val="a6"/>
        <w:spacing w:line="432" w:lineRule="auto"/>
        <w:ind w:left="709" w:right="836"/>
        <w:jc w:val="center"/>
      </w:pPr>
      <w:r>
        <w:t>Парикмахерская</w:t>
      </w:r>
    </w:p>
    <w:p w14:paraId="20535CB3" w14:textId="77777777" w:rsidR="00382257" w:rsidRDefault="00382257">
      <w:pPr>
        <w:pStyle w:val="a6"/>
        <w:rPr>
          <w:sz w:val="20"/>
        </w:rPr>
      </w:pPr>
    </w:p>
    <w:p w14:paraId="3917F008" w14:textId="77777777" w:rsidR="00382257" w:rsidRDefault="00382257">
      <w:pPr>
        <w:pStyle w:val="a6"/>
        <w:rPr>
          <w:sz w:val="20"/>
        </w:rPr>
      </w:pPr>
    </w:p>
    <w:p w14:paraId="666034CD" w14:textId="77777777" w:rsidR="00382257" w:rsidRDefault="00382257">
      <w:pPr>
        <w:pStyle w:val="a6"/>
        <w:rPr>
          <w:sz w:val="20"/>
        </w:rPr>
      </w:pPr>
    </w:p>
    <w:p w14:paraId="13D68AC5" w14:textId="77777777" w:rsidR="00382257" w:rsidRDefault="00382257">
      <w:pPr>
        <w:pStyle w:val="a6"/>
        <w:rPr>
          <w:sz w:val="20"/>
        </w:rPr>
      </w:pPr>
    </w:p>
    <w:p w14:paraId="2896696E" w14:textId="77777777" w:rsidR="00382257" w:rsidRDefault="00382257">
      <w:pPr>
        <w:pStyle w:val="a6"/>
        <w:rPr>
          <w:sz w:val="20"/>
        </w:rPr>
      </w:pPr>
    </w:p>
    <w:p w14:paraId="2D576DD7" w14:textId="77777777" w:rsidR="00382257" w:rsidRDefault="00382257">
      <w:pPr>
        <w:pStyle w:val="a6"/>
        <w:rPr>
          <w:sz w:val="20"/>
        </w:rPr>
      </w:pPr>
    </w:p>
    <w:p w14:paraId="0E1D9285" w14:textId="77777777" w:rsidR="00382257" w:rsidRDefault="00382257">
      <w:pPr>
        <w:pStyle w:val="a6"/>
        <w:spacing w:before="39"/>
        <w:rPr>
          <w:sz w:val="20"/>
        </w:rPr>
      </w:pPr>
    </w:p>
    <w:tbl>
      <w:tblPr>
        <w:tblStyle w:val="TableNormal"/>
        <w:tblW w:w="9422" w:type="dxa"/>
        <w:tblInd w:w="241" w:type="dxa"/>
        <w:tblLayout w:type="fixed"/>
        <w:tblLook w:val="01E0" w:firstRow="1" w:lastRow="1" w:firstColumn="1" w:lastColumn="1" w:noHBand="0" w:noVBand="0"/>
      </w:tblPr>
      <w:tblGrid>
        <w:gridCol w:w="1808"/>
        <w:gridCol w:w="2078"/>
        <w:gridCol w:w="3007"/>
        <w:gridCol w:w="2529"/>
      </w:tblGrid>
      <w:tr w:rsidR="00382257" w14:paraId="4F29AC53" w14:textId="77777777">
        <w:trPr>
          <w:trHeight w:val="890"/>
        </w:trPr>
        <w:tc>
          <w:tcPr>
            <w:tcW w:w="1807" w:type="dxa"/>
          </w:tcPr>
          <w:p w14:paraId="1F8AC1C0" w14:textId="77777777" w:rsidR="00382257" w:rsidRDefault="00000000">
            <w:pPr>
              <w:pStyle w:val="TableParagraph"/>
              <w:spacing w:before="0" w:line="310" w:lineRule="exact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Руководитель</w:t>
            </w:r>
          </w:p>
        </w:tc>
        <w:tc>
          <w:tcPr>
            <w:tcW w:w="2078" w:type="dxa"/>
          </w:tcPr>
          <w:p w14:paraId="29379687" w14:textId="77777777" w:rsidR="00382257" w:rsidRDefault="00382257">
            <w:pPr>
              <w:pStyle w:val="TableParagraph"/>
              <w:tabs>
                <w:tab w:val="left" w:pos="1544"/>
              </w:tabs>
              <w:spacing w:before="0" w:line="310" w:lineRule="exact"/>
              <w:ind w:left="219"/>
              <w:rPr>
                <w:sz w:val="28"/>
              </w:rPr>
            </w:pPr>
          </w:p>
          <w:p w14:paraId="54968039" w14:textId="77777777" w:rsidR="00382257" w:rsidRDefault="00000000">
            <w:pPr>
              <w:pStyle w:val="TableParagraph"/>
              <w:spacing w:before="85"/>
              <w:ind w:left="132"/>
              <w:rPr>
                <w:sz w:val="24"/>
              </w:rPr>
            </w:pPr>
            <w:r>
              <w:rPr>
                <w:sz w:val="24"/>
              </w:rPr>
              <w:t>подпись,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дата</w:t>
            </w:r>
          </w:p>
        </w:tc>
        <w:tc>
          <w:tcPr>
            <w:tcW w:w="3007" w:type="dxa"/>
          </w:tcPr>
          <w:p w14:paraId="2CC1F9FA" w14:textId="77777777" w:rsidR="00382257" w:rsidRDefault="00000000">
            <w:pPr>
              <w:pStyle w:val="TableParagraph"/>
              <w:spacing w:before="0" w:line="310" w:lineRule="exact"/>
              <w:ind w:left="520"/>
              <w:rPr>
                <w:sz w:val="28"/>
              </w:rPr>
            </w:pPr>
            <w:r>
              <w:rPr>
                <w:spacing w:val="-4"/>
                <w:sz w:val="28"/>
              </w:rPr>
              <w:t>ст.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преподаватель</w:t>
            </w:r>
          </w:p>
        </w:tc>
        <w:tc>
          <w:tcPr>
            <w:tcW w:w="2529" w:type="dxa"/>
          </w:tcPr>
          <w:p w14:paraId="289FBB8C" w14:textId="77777777" w:rsidR="00382257" w:rsidRPr="004A3C7E" w:rsidRDefault="00000000">
            <w:pPr>
              <w:pStyle w:val="TableParagraph"/>
              <w:spacing w:before="0" w:line="310" w:lineRule="exact"/>
              <w:ind w:left="367"/>
              <w:jc w:val="center"/>
              <w:rPr>
                <w:sz w:val="28"/>
                <w:lang w:val="ru-RU"/>
              </w:rPr>
            </w:pPr>
            <w:r w:rsidRPr="004A3C7E">
              <w:rPr>
                <w:sz w:val="28"/>
                <w:lang w:val="ru-RU"/>
              </w:rPr>
              <w:t>В.</w:t>
            </w:r>
            <w:r w:rsidRPr="004A3C7E">
              <w:rPr>
                <w:spacing w:val="-15"/>
                <w:sz w:val="28"/>
                <w:lang w:val="ru-RU"/>
              </w:rPr>
              <w:t xml:space="preserve"> </w:t>
            </w:r>
            <w:r w:rsidRPr="004A3C7E">
              <w:rPr>
                <w:sz w:val="28"/>
                <w:lang w:val="ru-RU"/>
              </w:rPr>
              <w:t>С.</w:t>
            </w:r>
            <w:r w:rsidRPr="004A3C7E">
              <w:rPr>
                <w:spacing w:val="-14"/>
                <w:sz w:val="28"/>
                <w:lang w:val="ru-RU"/>
              </w:rPr>
              <w:t xml:space="preserve"> </w:t>
            </w:r>
            <w:r w:rsidRPr="004A3C7E">
              <w:rPr>
                <w:spacing w:val="-2"/>
                <w:sz w:val="28"/>
                <w:lang w:val="ru-RU"/>
              </w:rPr>
              <w:t>Васильев</w:t>
            </w:r>
          </w:p>
          <w:p w14:paraId="12EAA787" w14:textId="77777777" w:rsidR="00382257" w:rsidRPr="004A3C7E" w:rsidRDefault="00000000">
            <w:pPr>
              <w:pStyle w:val="TableParagraph"/>
              <w:spacing w:before="85"/>
              <w:ind w:left="367" w:right="45"/>
              <w:jc w:val="center"/>
              <w:rPr>
                <w:sz w:val="24"/>
                <w:lang w:val="ru-RU"/>
              </w:rPr>
            </w:pPr>
            <w:r w:rsidRPr="004A3C7E">
              <w:rPr>
                <w:sz w:val="24"/>
                <w:lang w:val="ru-RU"/>
              </w:rPr>
              <w:t>инициалы,</w:t>
            </w:r>
            <w:r w:rsidRPr="004A3C7E">
              <w:rPr>
                <w:spacing w:val="-2"/>
                <w:sz w:val="24"/>
                <w:lang w:val="ru-RU"/>
              </w:rPr>
              <w:t xml:space="preserve"> фамилия</w:t>
            </w:r>
          </w:p>
        </w:tc>
      </w:tr>
      <w:tr w:rsidR="00382257" w14:paraId="4D493A85" w14:textId="77777777">
        <w:trPr>
          <w:trHeight w:val="577"/>
        </w:trPr>
        <w:tc>
          <w:tcPr>
            <w:tcW w:w="1807" w:type="dxa"/>
          </w:tcPr>
          <w:p w14:paraId="0CC4D488" w14:textId="77777777" w:rsidR="00382257" w:rsidRDefault="00000000">
            <w:pPr>
              <w:pStyle w:val="TableParagraph"/>
              <w:spacing w:before="207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Студент</w:t>
            </w:r>
          </w:p>
        </w:tc>
        <w:tc>
          <w:tcPr>
            <w:tcW w:w="2078" w:type="dxa"/>
          </w:tcPr>
          <w:p w14:paraId="761A19DA" w14:textId="77777777" w:rsidR="00382257" w:rsidRDefault="00382257">
            <w:pPr>
              <w:pStyle w:val="TableParagraph"/>
              <w:tabs>
                <w:tab w:val="left" w:pos="1560"/>
              </w:tabs>
              <w:spacing w:before="207"/>
              <w:ind w:left="235"/>
              <w:rPr>
                <w:sz w:val="28"/>
              </w:rPr>
            </w:pPr>
          </w:p>
        </w:tc>
        <w:tc>
          <w:tcPr>
            <w:tcW w:w="3007" w:type="dxa"/>
          </w:tcPr>
          <w:p w14:paraId="625EC617" w14:textId="77777777" w:rsidR="00382257" w:rsidRDefault="00382257"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  <w:tc>
          <w:tcPr>
            <w:tcW w:w="2529" w:type="dxa"/>
          </w:tcPr>
          <w:p w14:paraId="68E250F8" w14:textId="5133DEEE" w:rsidR="00382257" w:rsidRDefault="00423DF5">
            <w:pPr>
              <w:pStyle w:val="TableParagraph"/>
              <w:spacing w:before="207"/>
              <w:ind w:left="0" w:right="143"/>
              <w:jc w:val="right"/>
              <w:rPr>
                <w:sz w:val="28"/>
              </w:rPr>
            </w:pPr>
            <w:r>
              <w:rPr>
                <w:sz w:val="28"/>
              </w:rPr>
              <w:t>Н. С. Должкевич</w:t>
            </w:r>
          </w:p>
        </w:tc>
      </w:tr>
      <w:tr w:rsidR="00382257" w14:paraId="75D18615" w14:textId="77777777">
        <w:trPr>
          <w:trHeight w:val="313"/>
        </w:trPr>
        <w:tc>
          <w:tcPr>
            <w:tcW w:w="1807" w:type="dxa"/>
          </w:tcPr>
          <w:p w14:paraId="0D56E6E6" w14:textId="77777777" w:rsidR="00382257" w:rsidRDefault="00382257">
            <w:pPr>
              <w:pStyle w:val="TableParagraph"/>
              <w:spacing w:before="0"/>
              <w:ind w:left="0"/>
            </w:pPr>
          </w:p>
        </w:tc>
        <w:tc>
          <w:tcPr>
            <w:tcW w:w="2078" w:type="dxa"/>
          </w:tcPr>
          <w:p w14:paraId="59E4AC37" w14:textId="77777777" w:rsidR="00382257" w:rsidRDefault="00000000">
            <w:pPr>
              <w:pStyle w:val="TableParagraph"/>
              <w:spacing w:before="37" w:line="256" w:lineRule="exact"/>
              <w:ind w:left="163"/>
              <w:rPr>
                <w:sz w:val="24"/>
              </w:rPr>
            </w:pPr>
            <w:r>
              <w:rPr>
                <w:sz w:val="24"/>
              </w:rPr>
              <w:t>подпись,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дата</w:t>
            </w:r>
          </w:p>
        </w:tc>
        <w:tc>
          <w:tcPr>
            <w:tcW w:w="3007" w:type="dxa"/>
          </w:tcPr>
          <w:p w14:paraId="34AFAFB2" w14:textId="77777777" w:rsidR="00382257" w:rsidRDefault="00382257">
            <w:pPr>
              <w:pStyle w:val="TableParagraph"/>
              <w:spacing w:before="0"/>
              <w:ind w:left="0"/>
            </w:pPr>
          </w:p>
        </w:tc>
        <w:tc>
          <w:tcPr>
            <w:tcW w:w="2529" w:type="dxa"/>
          </w:tcPr>
          <w:p w14:paraId="52F400DA" w14:textId="77777777" w:rsidR="00382257" w:rsidRDefault="00000000">
            <w:pPr>
              <w:pStyle w:val="TableParagraph"/>
              <w:spacing w:before="37" w:line="256" w:lineRule="exact"/>
              <w:ind w:left="0" w:right="46"/>
              <w:jc w:val="right"/>
              <w:rPr>
                <w:sz w:val="24"/>
              </w:rPr>
            </w:pPr>
            <w:r>
              <w:rPr>
                <w:sz w:val="24"/>
              </w:rPr>
              <w:t>инициалы,</w:t>
            </w:r>
            <w:r>
              <w:rPr>
                <w:spacing w:val="-2"/>
                <w:sz w:val="24"/>
              </w:rPr>
              <w:t xml:space="preserve"> фамилия</w:t>
            </w:r>
          </w:p>
        </w:tc>
      </w:tr>
    </w:tbl>
    <w:p w14:paraId="0211BA23" w14:textId="77777777" w:rsidR="00382257" w:rsidRDefault="00382257">
      <w:pPr>
        <w:pStyle w:val="a6"/>
      </w:pPr>
    </w:p>
    <w:p w14:paraId="7D1E7068" w14:textId="77777777" w:rsidR="00382257" w:rsidRDefault="00382257">
      <w:pPr>
        <w:pStyle w:val="a6"/>
      </w:pPr>
    </w:p>
    <w:p w14:paraId="13CB3F9F" w14:textId="77777777" w:rsidR="00382257" w:rsidRDefault="00382257">
      <w:pPr>
        <w:pStyle w:val="a6"/>
      </w:pPr>
    </w:p>
    <w:p w14:paraId="77546849" w14:textId="77777777" w:rsidR="00382257" w:rsidRDefault="00382257">
      <w:pPr>
        <w:pStyle w:val="a6"/>
      </w:pPr>
    </w:p>
    <w:p w14:paraId="7C31BB31" w14:textId="77777777" w:rsidR="00382257" w:rsidRDefault="00382257">
      <w:pPr>
        <w:pStyle w:val="a6"/>
      </w:pPr>
    </w:p>
    <w:p w14:paraId="1AE73E9D" w14:textId="77777777" w:rsidR="00382257" w:rsidRDefault="00382257">
      <w:pPr>
        <w:pStyle w:val="a6"/>
      </w:pPr>
    </w:p>
    <w:p w14:paraId="3459D198" w14:textId="77777777" w:rsidR="00382257" w:rsidRDefault="00382257">
      <w:pPr>
        <w:pStyle w:val="a6"/>
      </w:pPr>
    </w:p>
    <w:p w14:paraId="74CA95C6" w14:textId="77777777" w:rsidR="00382257" w:rsidRDefault="00382257">
      <w:pPr>
        <w:pStyle w:val="a6"/>
      </w:pPr>
    </w:p>
    <w:p w14:paraId="1AE0B9CE" w14:textId="77777777" w:rsidR="00382257" w:rsidRDefault="00382257">
      <w:pPr>
        <w:pStyle w:val="a6"/>
      </w:pPr>
    </w:p>
    <w:p w14:paraId="3A44C477" w14:textId="77777777" w:rsidR="00382257" w:rsidRDefault="00382257">
      <w:pPr>
        <w:pStyle w:val="a6"/>
        <w:spacing w:before="140"/>
        <w:jc w:val="center"/>
      </w:pPr>
    </w:p>
    <w:p w14:paraId="7B31DEA5" w14:textId="60E67B80" w:rsidR="00382257" w:rsidRDefault="00000000">
      <w:pPr>
        <w:pStyle w:val="a6"/>
        <w:ind w:left="1491" w:right="2050"/>
        <w:jc w:val="center"/>
      </w:pPr>
      <w:r>
        <w:t>Красноярск</w:t>
      </w:r>
      <w:r>
        <w:rPr>
          <w:spacing w:val="-10"/>
        </w:rPr>
        <w:t xml:space="preserve"> </w:t>
      </w:r>
      <w:r>
        <w:rPr>
          <w:spacing w:val="-4"/>
        </w:rPr>
        <w:t>202</w:t>
      </w:r>
      <w:r w:rsidR="00423DF5">
        <w:rPr>
          <w:spacing w:val="-4"/>
        </w:rPr>
        <w:t>6</w:t>
      </w:r>
    </w:p>
    <w:p w14:paraId="433762D7" w14:textId="77777777" w:rsidR="00382257" w:rsidRDefault="00382257">
      <w:pPr>
        <w:widowControl/>
        <w:spacing w:after="200" w:line="276" w:lineRule="auto"/>
        <w:rPr>
          <w:sz w:val="28"/>
          <w:szCs w:val="28"/>
        </w:rPr>
      </w:pPr>
    </w:p>
    <w:p w14:paraId="3ED7B888" w14:textId="77777777" w:rsidR="00382257" w:rsidRDefault="00000000">
      <w:pPr>
        <w:sectPr w:rsidR="00382257">
          <w:pgSz w:w="11906" w:h="16838"/>
          <w:pgMar w:top="1040" w:right="425" w:bottom="280" w:left="992" w:header="0" w:footer="0" w:gutter="0"/>
          <w:cols w:space="720"/>
          <w:formProt w:val="0"/>
          <w:docGrid w:linePitch="100" w:charSpace="4096"/>
        </w:sectPr>
      </w:pPr>
      <w:r>
        <w:br w:type="page"/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id w:val="-636567728"/>
        <w:docPartObj>
          <w:docPartGallery w:val="Table of Contents"/>
          <w:docPartUnique/>
        </w:docPartObj>
      </w:sdtPr>
      <w:sdtContent>
        <w:p w14:paraId="74CF1EDB" w14:textId="77777777" w:rsidR="00382257" w:rsidRDefault="00000000">
          <w:pPr>
            <w:pStyle w:val="af4"/>
          </w:pPr>
          <w:r>
            <w:rPr>
              <w:rFonts w:ascii="Times New Roman" w:hAnsi="Times New Roman" w:cs="Times New Roman"/>
              <w:color w:val="auto"/>
            </w:rPr>
            <w:t>СОДЕРЖАНИЕ</w:t>
          </w:r>
        </w:p>
        <w:p w14:paraId="48DFB583" w14:textId="77777777" w:rsidR="00382257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lang w:eastAsia="ru-RU"/>
            </w:rPr>
          </w:pPr>
          <w:r>
            <w:fldChar w:fldCharType="begin"/>
          </w:r>
          <w:r>
            <w:rPr>
              <w:rStyle w:val="af0"/>
              <w:webHidden/>
            </w:rPr>
            <w:instrText xml:space="preserve"> TOC \z \o "1-3" \u \h</w:instrText>
          </w:r>
          <w:r>
            <w:rPr>
              <w:rStyle w:val="af0"/>
            </w:rPr>
            <w:fldChar w:fldCharType="separate"/>
          </w:r>
          <w:hyperlink w:anchor="_Toc214460330">
            <w:r w:rsidR="00382257">
              <w:rPr>
                <w:rStyle w:val="af0"/>
                <w:webHidden/>
              </w:rPr>
              <w:t>ВВЕДЕНИЕ</w:t>
            </w:r>
            <w:r w:rsidR="00382257">
              <w:rPr>
                <w:webHidden/>
              </w:rPr>
              <w:fldChar w:fldCharType="begin"/>
            </w:r>
            <w:r w:rsidR="00382257">
              <w:rPr>
                <w:webHidden/>
              </w:rPr>
              <w:instrText>PAGEREF _Toc214460330 \h</w:instrText>
            </w:r>
            <w:r w:rsidR="00382257">
              <w:rPr>
                <w:webHidden/>
              </w:rPr>
            </w:r>
            <w:r w:rsidR="00382257">
              <w:rPr>
                <w:webHidden/>
              </w:rPr>
              <w:fldChar w:fldCharType="separate"/>
            </w:r>
            <w:r w:rsidR="00382257">
              <w:rPr>
                <w:rStyle w:val="af0"/>
              </w:rPr>
              <w:tab/>
              <w:t>3</w:t>
            </w:r>
            <w:r w:rsidR="00382257">
              <w:rPr>
                <w:webHidden/>
              </w:rPr>
              <w:fldChar w:fldCharType="end"/>
            </w:r>
          </w:hyperlink>
        </w:p>
        <w:p w14:paraId="49434977" w14:textId="77777777" w:rsidR="00382257" w:rsidRDefault="00382257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lang w:eastAsia="ru-RU"/>
            </w:rPr>
          </w:pPr>
          <w:hyperlink w:anchor="_Toc214460331">
            <w:r>
              <w:rPr>
                <w:rStyle w:val="af0"/>
                <w:webHidden/>
              </w:rPr>
              <w:t>1</w:t>
            </w:r>
            <w:r>
              <w:rPr>
                <w:rStyle w:val="af0"/>
                <w:rFonts w:asciiTheme="minorHAnsi" w:eastAsiaTheme="minorEastAsia" w:hAnsiTheme="minorHAnsi" w:cstheme="minorBidi"/>
                <w:lang w:eastAsia="ru-RU"/>
              </w:rPr>
              <w:tab/>
            </w:r>
            <w:r>
              <w:rPr>
                <w:rStyle w:val="af0"/>
              </w:rPr>
              <w:t>Спецификация требований к системе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_Toc214460331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f0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 w14:paraId="35664322" w14:textId="77777777" w:rsidR="00382257" w:rsidRDefault="00382257">
          <w:pPr>
            <w:pStyle w:val="11"/>
            <w:tabs>
              <w:tab w:val="left" w:pos="660"/>
              <w:tab w:val="right" w:leader="dot" w:pos="9345"/>
            </w:tabs>
            <w:rPr>
              <w:rFonts w:asciiTheme="minorHAnsi" w:eastAsiaTheme="minorEastAsia" w:hAnsiTheme="minorHAnsi" w:cstheme="minorBidi"/>
              <w:lang w:eastAsia="ru-RU"/>
            </w:rPr>
          </w:pPr>
          <w:hyperlink w:anchor="_Toc214460332">
            <w:r>
              <w:rPr>
                <w:rStyle w:val="af0"/>
                <w:webHidden/>
              </w:rPr>
              <w:t>1.1</w:t>
            </w:r>
            <w:r>
              <w:rPr>
                <w:rStyle w:val="af0"/>
                <w:rFonts w:asciiTheme="minorHAnsi" w:eastAsiaTheme="minorEastAsia" w:hAnsiTheme="minorHAnsi" w:cstheme="minorBidi"/>
                <w:lang w:eastAsia="ru-RU"/>
              </w:rPr>
              <w:tab/>
            </w:r>
            <w:r>
              <w:rPr>
                <w:rStyle w:val="af0"/>
              </w:rPr>
              <w:t>Функциональные требования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_Toc214460332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f0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 w14:paraId="2F2A2E38" w14:textId="4C8A91A3" w:rsidR="00382257" w:rsidRDefault="00382257">
          <w:pPr>
            <w:pStyle w:val="11"/>
            <w:tabs>
              <w:tab w:val="left" w:pos="660"/>
              <w:tab w:val="right" w:leader="dot" w:pos="9345"/>
            </w:tabs>
          </w:pPr>
          <w:hyperlink w:anchor="_Toc214460333">
            <w:r>
              <w:rPr>
                <w:rStyle w:val="af0"/>
                <w:webHidden/>
              </w:rPr>
              <w:t>1.2</w:t>
            </w:r>
            <w:r>
              <w:rPr>
                <w:rStyle w:val="af0"/>
                <w:rFonts w:asciiTheme="minorHAnsi" w:eastAsiaTheme="minorEastAsia" w:hAnsiTheme="minorHAnsi" w:cstheme="minorBidi"/>
                <w:lang w:eastAsia="ru-RU"/>
              </w:rPr>
              <w:tab/>
            </w:r>
            <w:r>
              <w:rPr>
                <w:rStyle w:val="af0"/>
              </w:rPr>
              <w:t>Макеты интерфейса и текстовое описание прецедентов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_Toc214460333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f0"/>
              </w:rPr>
              <w:tab/>
            </w:r>
            <w:r>
              <w:rPr>
                <w:webHidden/>
              </w:rPr>
              <w:fldChar w:fldCharType="end"/>
            </w:r>
          </w:hyperlink>
          <w:r w:rsidR="00F01182">
            <w:t>4</w:t>
          </w:r>
        </w:p>
        <w:p w14:paraId="16BFDA75" w14:textId="77777777" w:rsidR="00F01182" w:rsidRPr="00F01182" w:rsidRDefault="00F01182" w:rsidP="00F01182">
          <w:pPr>
            <w:rPr>
              <w:lang w:eastAsia="ru-RU"/>
            </w:rPr>
          </w:pPr>
        </w:p>
        <w:p w14:paraId="003BDD09" w14:textId="77777777" w:rsidR="00382257" w:rsidRDefault="00000000">
          <w:r>
            <w:fldChar w:fldCharType="end"/>
          </w:r>
        </w:p>
      </w:sdtContent>
    </w:sdt>
    <w:p w14:paraId="139B48B6" w14:textId="77777777" w:rsidR="00382257" w:rsidRDefault="00000000">
      <w:pPr>
        <w:widowControl/>
        <w:spacing w:after="200" w:line="276" w:lineRule="auto"/>
      </w:pPr>
      <w:r>
        <w:br w:type="page"/>
      </w:r>
    </w:p>
    <w:p w14:paraId="47412890" w14:textId="77777777" w:rsidR="00382257" w:rsidRDefault="00000000">
      <w:pPr>
        <w:pStyle w:val="1"/>
        <w:jc w:val="center"/>
        <w:rPr>
          <w:rFonts w:ascii="Times New Roman" w:hAnsi="Times New Roman" w:cs="Times New Roman"/>
          <w:color w:val="auto"/>
        </w:rPr>
      </w:pPr>
      <w:bookmarkStart w:id="0" w:name="_Toc214460330"/>
      <w:r>
        <w:rPr>
          <w:rFonts w:ascii="Times New Roman" w:hAnsi="Times New Roman" w:cs="Times New Roman"/>
          <w:color w:val="auto"/>
        </w:rPr>
        <w:lastRenderedPageBreak/>
        <w:t>ВВЕДЕНИЕ</w:t>
      </w:r>
      <w:bookmarkEnd w:id="0"/>
    </w:p>
    <w:p w14:paraId="29BDF83C" w14:textId="2616BE68" w:rsidR="00382257" w:rsidRDefault="00000000">
      <w:pPr>
        <w:pStyle w:val="af7"/>
        <w:spacing w:before="280" w:after="28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Информационная система </w:t>
      </w:r>
      <w:r w:rsidR="00423DF5">
        <w:rPr>
          <w:sz w:val="28"/>
          <w:szCs w:val="28"/>
        </w:rPr>
        <w:t>«Парикмахерская» предназначена для управляющих, администраторов, парикмахеров и клиентов</w:t>
      </w:r>
      <w:r>
        <w:rPr>
          <w:sz w:val="28"/>
          <w:szCs w:val="28"/>
        </w:rPr>
        <w:t xml:space="preserve">. Необходимость создания системы обусловлена потребностью в </w:t>
      </w:r>
      <w:r w:rsidR="00423DF5">
        <w:rPr>
          <w:sz w:val="28"/>
          <w:szCs w:val="28"/>
        </w:rPr>
        <w:t>оптимизации работы парикмахерской, взаимодействии между сотрудниками, а также в представлении информации о работе заведения</w:t>
      </w:r>
      <w:r>
        <w:rPr>
          <w:sz w:val="28"/>
          <w:szCs w:val="28"/>
        </w:rPr>
        <w:t>.</w:t>
      </w:r>
    </w:p>
    <w:p w14:paraId="77E8CC44" w14:textId="1FA00B31" w:rsidR="00382257" w:rsidRDefault="00000000">
      <w:pPr>
        <w:pStyle w:val="af7"/>
        <w:spacing w:before="280" w:after="28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Информационная система предоставляет функциональные возможности </w:t>
      </w:r>
      <w:r w:rsidR="003B7C01">
        <w:rPr>
          <w:sz w:val="28"/>
          <w:szCs w:val="28"/>
        </w:rPr>
        <w:t>четырем</w:t>
      </w:r>
      <w:r>
        <w:rPr>
          <w:sz w:val="28"/>
          <w:szCs w:val="28"/>
        </w:rPr>
        <w:t xml:space="preserve"> основным категориям пользователей:</w:t>
      </w:r>
    </w:p>
    <w:p w14:paraId="38F14EEE" w14:textId="7C7C6DE4" w:rsidR="00382257" w:rsidRDefault="00F24AE0">
      <w:pPr>
        <w:pStyle w:val="af7"/>
        <w:numPr>
          <w:ilvl w:val="0"/>
          <w:numId w:val="2"/>
        </w:numPr>
        <w:tabs>
          <w:tab w:val="clear" w:pos="720"/>
          <w:tab w:val="left" w:pos="0"/>
        </w:tabs>
        <w:spacing w:before="280"/>
        <w:ind w:right="-1" w:hanging="11"/>
        <w:jc w:val="both"/>
        <w:rPr>
          <w:sz w:val="28"/>
          <w:szCs w:val="28"/>
        </w:rPr>
      </w:pPr>
      <w:r>
        <w:rPr>
          <w:sz w:val="28"/>
          <w:szCs w:val="28"/>
        </w:rPr>
        <w:t>Управляющий –</w:t>
      </w:r>
      <w:r w:rsidR="00A42249">
        <w:rPr>
          <w:sz w:val="28"/>
          <w:szCs w:val="28"/>
        </w:rPr>
        <w:t xml:space="preserve"> управляет штабом сотрудников (добавить, удалить, изменить сведения)</w:t>
      </w:r>
      <w:r>
        <w:rPr>
          <w:sz w:val="28"/>
          <w:szCs w:val="28"/>
        </w:rPr>
        <w:t>, ведет учет работы сотрудников, регулирует ценовую политику.</w:t>
      </w:r>
    </w:p>
    <w:p w14:paraId="1C6DCE9D" w14:textId="11298033" w:rsidR="00382257" w:rsidRDefault="00000000">
      <w:pPr>
        <w:pStyle w:val="af5"/>
        <w:numPr>
          <w:ilvl w:val="0"/>
          <w:numId w:val="2"/>
        </w:numPr>
        <w:ind w:hanging="11"/>
        <w:rPr>
          <w:sz w:val="28"/>
          <w:szCs w:val="28"/>
        </w:rPr>
      </w:pPr>
      <w:r>
        <w:rPr>
          <w:sz w:val="28"/>
          <w:szCs w:val="28"/>
        </w:rPr>
        <w:t>Администратор </w:t>
      </w:r>
      <w:r w:rsidR="00F24AE0">
        <w:rPr>
          <w:sz w:val="28"/>
          <w:szCs w:val="28"/>
        </w:rPr>
        <w:t>– находится в парикмахерской во время ее работы. Устанавливает взаимодействие парикмахеров и клиентов</w:t>
      </w:r>
      <w:r w:rsidR="00F24AE0" w:rsidRPr="00F24AE0">
        <w:rPr>
          <w:sz w:val="28"/>
          <w:szCs w:val="28"/>
        </w:rPr>
        <w:t xml:space="preserve">: </w:t>
      </w:r>
      <w:r w:rsidR="00F24AE0">
        <w:rPr>
          <w:sz w:val="28"/>
          <w:szCs w:val="28"/>
        </w:rPr>
        <w:t xml:space="preserve">устанавливает графики работы парикмахеров, ведет запись клиентов по телефону и при личном обращении в парикмахерскую. </w:t>
      </w:r>
    </w:p>
    <w:p w14:paraId="3B9C21D2" w14:textId="536B7FA9" w:rsidR="00382257" w:rsidRDefault="00F24AE0">
      <w:pPr>
        <w:pStyle w:val="af5"/>
        <w:numPr>
          <w:ilvl w:val="0"/>
          <w:numId w:val="2"/>
        </w:numPr>
        <w:ind w:hanging="11"/>
        <w:rPr>
          <w:sz w:val="28"/>
          <w:szCs w:val="28"/>
        </w:rPr>
      </w:pPr>
      <w:r>
        <w:rPr>
          <w:sz w:val="28"/>
          <w:szCs w:val="28"/>
        </w:rPr>
        <w:t>Парикмахер – находится в парикмахерской во время своей смены, просматривает прошедшие и предстоящие записи клиентов, просматривает итоги своей работы за прошедший месяц</w:t>
      </w:r>
    </w:p>
    <w:p w14:paraId="34D70DE1" w14:textId="52110315" w:rsidR="00F24AE0" w:rsidRDefault="00F24AE0">
      <w:pPr>
        <w:pStyle w:val="af5"/>
        <w:numPr>
          <w:ilvl w:val="0"/>
          <w:numId w:val="2"/>
        </w:numPr>
        <w:ind w:hanging="11"/>
        <w:rPr>
          <w:sz w:val="28"/>
          <w:szCs w:val="28"/>
        </w:rPr>
      </w:pPr>
      <w:r>
        <w:rPr>
          <w:sz w:val="28"/>
          <w:szCs w:val="28"/>
        </w:rPr>
        <w:t>Клиент – просматривает график работы, цены</w:t>
      </w:r>
      <w:r w:rsidRPr="00F24AE0">
        <w:rPr>
          <w:sz w:val="28"/>
          <w:szCs w:val="28"/>
        </w:rPr>
        <w:t xml:space="preserve">; </w:t>
      </w:r>
      <w:r>
        <w:rPr>
          <w:sz w:val="28"/>
          <w:szCs w:val="28"/>
        </w:rPr>
        <w:t>записывается на прием по времени или необходимому парикмахеру.</w:t>
      </w:r>
    </w:p>
    <w:p w14:paraId="6FCA4563" w14:textId="78FB78AC" w:rsidR="00382257" w:rsidRDefault="00000000">
      <w:pPr>
        <w:pStyle w:val="af7"/>
        <w:spacing w:before="280" w:after="28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Разрабатываемая система позволяет </w:t>
      </w:r>
      <w:r w:rsidR="00F24AE0">
        <w:rPr>
          <w:sz w:val="28"/>
          <w:szCs w:val="28"/>
        </w:rPr>
        <w:t xml:space="preserve">распределить нагрузку между сотрудниками, упростить процедуру записи и отслеживать деятельность сотрудников. </w:t>
      </w:r>
      <w:r>
        <w:rPr>
          <w:sz w:val="28"/>
          <w:szCs w:val="28"/>
        </w:rPr>
        <w:t xml:space="preserve">Использование такой системы особенно актуально </w:t>
      </w:r>
      <w:r w:rsidR="00F14021">
        <w:rPr>
          <w:sz w:val="28"/>
          <w:szCs w:val="28"/>
        </w:rPr>
        <w:t>для парикмахерских с сменным графиком сотрудников и клиентов, которым важно записаться на нужное время к нужному парикмахеру.</w:t>
      </w:r>
    </w:p>
    <w:p w14:paraId="3DD4C779" w14:textId="77777777" w:rsidR="00382257" w:rsidRDefault="00000000">
      <w:pPr>
        <w:widowControl/>
        <w:spacing w:after="200" w:line="276" w:lineRule="auto"/>
        <w:rPr>
          <w:sz w:val="28"/>
          <w:szCs w:val="28"/>
        </w:rPr>
      </w:pPr>
      <w:r>
        <w:br w:type="page"/>
      </w:r>
    </w:p>
    <w:p w14:paraId="26F54500" w14:textId="77777777" w:rsidR="00382257" w:rsidRDefault="00000000">
      <w:pPr>
        <w:pStyle w:val="1"/>
        <w:numPr>
          <w:ilvl w:val="0"/>
          <w:numId w:val="1"/>
        </w:numPr>
        <w:spacing w:before="0"/>
        <w:rPr>
          <w:rFonts w:ascii="Times New Roman" w:hAnsi="Times New Roman" w:cs="Times New Roman"/>
          <w:color w:val="auto"/>
        </w:rPr>
      </w:pPr>
      <w:bookmarkStart w:id="1" w:name="_Toc214460331"/>
      <w:r>
        <w:rPr>
          <w:rFonts w:ascii="Times New Roman" w:hAnsi="Times New Roman" w:cs="Times New Roman"/>
          <w:color w:val="auto"/>
        </w:rPr>
        <w:lastRenderedPageBreak/>
        <w:t>Спецификация требований к системе</w:t>
      </w:r>
      <w:bookmarkEnd w:id="1"/>
    </w:p>
    <w:p w14:paraId="2A64D4E3" w14:textId="77777777" w:rsidR="00382257" w:rsidRDefault="00000000">
      <w:pPr>
        <w:pStyle w:val="1"/>
        <w:numPr>
          <w:ilvl w:val="1"/>
          <w:numId w:val="1"/>
        </w:numPr>
        <w:ind w:left="426"/>
        <w:rPr>
          <w:rFonts w:ascii="Times New Roman" w:hAnsi="Times New Roman" w:cs="Times New Roman"/>
          <w:color w:val="auto"/>
        </w:rPr>
      </w:pPr>
      <w:bookmarkStart w:id="2" w:name="_Toc214460332"/>
      <w:r>
        <w:rPr>
          <w:rFonts w:ascii="Times New Roman" w:hAnsi="Times New Roman" w:cs="Times New Roman"/>
          <w:color w:val="auto"/>
        </w:rPr>
        <w:t>Функциональные требования</w:t>
      </w:r>
      <w:bookmarkEnd w:id="2"/>
    </w:p>
    <w:p w14:paraId="7947D1AB" w14:textId="77777777" w:rsidR="00382257" w:rsidRDefault="00382257"/>
    <w:p w14:paraId="534378B8" w14:textId="77777777" w:rsidR="00382257" w:rsidRDefault="00382257"/>
    <w:p w14:paraId="5E7AFE63" w14:textId="76A97CBA" w:rsidR="00382257" w:rsidRDefault="0097255B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039201FB" wp14:editId="4EA5D0AE">
            <wp:extent cx="5940425" cy="6339840"/>
            <wp:effectExtent l="0" t="0" r="3175" b="3810"/>
            <wp:docPr id="21017290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33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E0A1C" w14:textId="77777777" w:rsidR="00382257" w:rsidRDefault="00382257">
      <w:pPr>
        <w:jc w:val="center"/>
        <w:rPr>
          <w:sz w:val="28"/>
          <w:szCs w:val="28"/>
        </w:rPr>
      </w:pPr>
    </w:p>
    <w:p w14:paraId="1156AE77" w14:textId="77777777" w:rsidR="00382257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Диаграмма прецедентов</w:t>
      </w:r>
    </w:p>
    <w:p w14:paraId="456FB9FC" w14:textId="77777777" w:rsidR="00382257" w:rsidRDefault="00382257">
      <w:pPr>
        <w:jc w:val="center"/>
        <w:rPr>
          <w:sz w:val="28"/>
          <w:szCs w:val="28"/>
        </w:rPr>
      </w:pPr>
    </w:p>
    <w:p w14:paraId="6A3EDF92" w14:textId="77777777" w:rsidR="00382257" w:rsidRDefault="00000000">
      <w:pPr>
        <w:pStyle w:val="1"/>
        <w:numPr>
          <w:ilvl w:val="1"/>
          <w:numId w:val="9"/>
        </w:numPr>
        <w:ind w:left="426" w:hanging="426"/>
        <w:rPr>
          <w:rFonts w:ascii="Times New Roman" w:hAnsi="Times New Roman" w:cs="Times New Roman"/>
          <w:color w:val="auto"/>
        </w:rPr>
      </w:pPr>
      <w:bookmarkStart w:id="3" w:name="_Toc214460333"/>
      <w:r>
        <w:rPr>
          <w:rFonts w:ascii="Times New Roman" w:hAnsi="Times New Roman" w:cs="Times New Roman"/>
          <w:color w:val="auto"/>
        </w:rPr>
        <w:t>Макеты интерфейса и текстовое описание прецедентов</w:t>
      </w:r>
      <w:bookmarkEnd w:id="3"/>
    </w:p>
    <w:p w14:paraId="0913DAE1" w14:textId="77777777" w:rsidR="00382257" w:rsidRDefault="00382257"/>
    <w:p w14:paraId="59C0A05C" w14:textId="77777777" w:rsidR="00382257" w:rsidRDefault="00000000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>Название прецедента:</w:t>
      </w:r>
      <w:r>
        <w:rPr>
          <w:sz w:val="28"/>
          <w:szCs w:val="28"/>
        </w:rPr>
        <w:t xml:space="preserve"> войти в программу.</w:t>
      </w:r>
    </w:p>
    <w:p w14:paraId="4DD4D338" w14:textId="77777777" w:rsidR="00382257" w:rsidRDefault="00000000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>Предусловия:</w:t>
      </w:r>
      <w:r>
        <w:rPr>
          <w:sz w:val="28"/>
          <w:szCs w:val="28"/>
        </w:rPr>
        <w:t xml:space="preserve"> открыто «окно входа в программу» (рисунок 1.1).</w:t>
      </w:r>
    </w:p>
    <w:p w14:paraId="78B7F776" w14:textId="77777777" w:rsidR="00382257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Основной сценарий</w:t>
      </w:r>
      <w:r>
        <w:rPr>
          <w:sz w:val="28"/>
          <w:szCs w:val="28"/>
          <w:lang w:val="en-US"/>
        </w:rPr>
        <w:t>:</w:t>
      </w:r>
    </w:p>
    <w:p w14:paraId="449D6E31" w14:textId="30694318" w:rsidR="00382257" w:rsidRDefault="00000000">
      <w:pPr>
        <w:pStyle w:val="af5"/>
        <w:numPr>
          <w:ilvl w:val="0"/>
          <w:numId w:val="3"/>
        </w:numPr>
        <w:ind w:left="284" w:hanging="284"/>
        <w:jc w:val="both"/>
        <w:rPr>
          <w:sz w:val="28"/>
          <w:szCs w:val="28"/>
        </w:rPr>
      </w:pPr>
      <w:r>
        <w:rPr>
          <w:sz w:val="28"/>
          <w:szCs w:val="28"/>
        </w:rPr>
        <w:t>Ввести логин и пароль</w:t>
      </w:r>
      <w:r w:rsidR="00F01182">
        <w:rPr>
          <w:sz w:val="28"/>
          <w:szCs w:val="28"/>
        </w:rPr>
        <w:t xml:space="preserve"> или</w:t>
      </w:r>
      <w:r w:rsidR="00FD3E80">
        <w:rPr>
          <w:sz w:val="28"/>
          <w:szCs w:val="28"/>
        </w:rPr>
        <w:t xml:space="preserve"> войти как клиент</w:t>
      </w:r>
      <w:r w:rsidR="00F01182">
        <w:rPr>
          <w:sz w:val="28"/>
          <w:szCs w:val="28"/>
        </w:rPr>
        <w:t xml:space="preserve"> как клиент</w:t>
      </w:r>
      <w:r>
        <w:rPr>
          <w:sz w:val="28"/>
          <w:szCs w:val="28"/>
        </w:rPr>
        <w:t>.</w:t>
      </w:r>
    </w:p>
    <w:p w14:paraId="66991F3F" w14:textId="77777777" w:rsidR="00382257" w:rsidRDefault="00000000">
      <w:pPr>
        <w:pStyle w:val="af5"/>
        <w:numPr>
          <w:ilvl w:val="0"/>
          <w:numId w:val="3"/>
        </w:numPr>
        <w:ind w:left="284" w:hanging="284"/>
        <w:jc w:val="both"/>
        <w:rPr>
          <w:sz w:val="28"/>
          <w:szCs w:val="28"/>
        </w:rPr>
      </w:pPr>
      <w:r>
        <w:rPr>
          <w:sz w:val="28"/>
          <w:szCs w:val="28"/>
        </w:rPr>
        <w:t>Нажать кнопку «Вход».</w:t>
      </w:r>
    </w:p>
    <w:p w14:paraId="1B509EBD" w14:textId="6073B1A5" w:rsidR="00382257" w:rsidRDefault="00000000">
      <w:pPr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Постусловие:</w:t>
      </w:r>
      <w:r>
        <w:rPr>
          <w:sz w:val="28"/>
          <w:szCs w:val="28"/>
        </w:rPr>
        <w:t xml:space="preserve"> пользователь вошёл в систему, открыто </w:t>
      </w:r>
      <w:r w:rsidR="00F01182">
        <w:rPr>
          <w:sz w:val="28"/>
          <w:szCs w:val="28"/>
        </w:rPr>
        <w:t>окно,</w:t>
      </w:r>
      <w:r>
        <w:rPr>
          <w:sz w:val="28"/>
          <w:szCs w:val="28"/>
        </w:rPr>
        <w:t xml:space="preserve"> соответствующее типу пользователя (</w:t>
      </w:r>
      <w:r w:rsidR="00FD3E80">
        <w:rPr>
          <w:sz w:val="28"/>
          <w:szCs w:val="28"/>
        </w:rPr>
        <w:t>окно клиента</w:t>
      </w:r>
      <w:r w:rsidR="0033063E">
        <w:rPr>
          <w:sz w:val="28"/>
          <w:szCs w:val="28"/>
        </w:rPr>
        <w:t xml:space="preserve"> (рисунок 1.2)</w:t>
      </w:r>
      <w:r w:rsidR="00FD3E80">
        <w:rPr>
          <w:sz w:val="28"/>
          <w:szCs w:val="28"/>
        </w:rPr>
        <w:t xml:space="preserve">, </w:t>
      </w:r>
      <w:r>
        <w:rPr>
          <w:sz w:val="28"/>
          <w:szCs w:val="28"/>
        </w:rPr>
        <w:t>окно</w:t>
      </w:r>
      <w:r w:rsidR="0033063E">
        <w:rPr>
          <w:sz w:val="28"/>
          <w:szCs w:val="28"/>
        </w:rPr>
        <w:t xml:space="preserve"> </w:t>
      </w:r>
      <w:r w:rsidR="00DC4B4A">
        <w:rPr>
          <w:sz w:val="28"/>
          <w:szCs w:val="28"/>
        </w:rPr>
        <w:t>администратора</w:t>
      </w:r>
      <w:r>
        <w:rPr>
          <w:sz w:val="28"/>
          <w:szCs w:val="28"/>
        </w:rPr>
        <w:t xml:space="preserve"> (рисунок 1.</w:t>
      </w:r>
      <w:r w:rsidR="0033063E">
        <w:rPr>
          <w:sz w:val="28"/>
          <w:szCs w:val="28"/>
        </w:rPr>
        <w:t>3</w:t>
      </w:r>
      <w:r>
        <w:rPr>
          <w:sz w:val="28"/>
          <w:szCs w:val="28"/>
        </w:rPr>
        <w:t>)</w:t>
      </w:r>
      <w:r w:rsidR="0033063E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окно </w:t>
      </w:r>
      <w:r w:rsidR="00DC4B4A">
        <w:rPr>
          <w:sz w:val="28"/>
          <w:szCs w:val="28"/>
        </w:rPr>
        <w:t>управляющего</w:t>
      </w:r>
      <w:r>
        <w:rPr>
          <w:sz w:val="28"/>
          <w:szCs w:val="28"/>
        </w:rPr>
        <w:t xml:space="preserve"> (рисунок 1.</w:t>
      </w:r>
      <w:r w:rsidR="0033063E">
        <w:rPr>
          <w:sz w:val="28"/>
          <w:szCs w:val="28"/>
        </w:rPr>
        <w:t>4</w:t>
      </w:r>
      <w:r>
        <w:rPr>
          <w:sz w:val="28"/>
          <w:szCs w:val="28"/>
        </w:rPr>
        <w:t>)</w:t>
      </w:r>
      <w:r w:rsidR="0033063E">
        <w:rPr>
          <w:sz w:val="28"/>
          <w:szCs w:val="28"/>
        </w:rPr>
        <w:t>, окно парикмахера (рисунок 1.5) или окно клиента (рисунок 1.6</w:t>
      </w:r>
      <w:r>
        <w:rPr>
          <w:sz w:val="28"/>
          <w:szCs w:val="28"/>
        </w:rPr>
        <w:t>)</w:t>
      </w:r>
    </w:p>
    <w:p w14:paraId="7EE66CE2" w14:textId="77777777" w:rsidR="00382257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>Альтернативный сценарий (неправильно введены данные):</w:t>
      </w:r>
    </w:p>
    <w:p w14:paraId="101D15F7" w14:textId="06EC867C" w:rsidR="00382257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>Система выводит сообщение «Неверный логии или пароль». Пользователь остаётся в окне авторизации.</w:t>
      </w:r>
    </w:p>
    <w:p w14:paraId="46E06279" w14:textId="5063CB66" w:rsidR="00382257" w:rsidRDefault="00FD3E80">
      <w:pPr>
        <w:jc w:val="center"/>
      </w:pPr>
      <w:r w:rsidRPr="00FD3E80">
        <w:rPr>
          <w:noProof/>
        </w:rPr>
        <w:drawing>
          <wp:inline distT="0" distB="0" distL="0" distR="0" wp14:anchorId="1F7EF082" wp14:editId="084238C5">
            <wp:extent cx="5940425" cy="3335020"/>
            <wp:effectExtent l="0" t="0" r="3175" b="0"/>
            <wp:docPr id="6350135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0135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E8936" w14:textId="77777777" w:rsidR="00382257" w:rsidRPr="00D1739B" w:rsidRDefault="00000000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Рисунок</w:t>
      </w:r>
      <w:r w:rsidRPr="00D1739B">
        <w:rPr>
          <w:sz w:val="28"/>
          <w:szCs w:val="28"/>
          <w:lang w:val="en-US"/>
        </w:rPr>
        <w:t xml:space="preserve"> 1.1 – </w:t>
      </w:r>
      <w:r>
        <w:rPr>
          <w:sz w:val="28"/>
          <w:szCs w:val="28"/>
        </w:rPr>
        <w:t>Окно</w:t>
      </w:r>
      <w:r w:rsidRPr="00D1739B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авторизации</w:t>
      </w:r>
    </w:p>
    <w:p w14:paraId="79529A81" w14:textId="77777777" w:rsidR="00382257" w:rsidRPr="00D1739B" w:rsidRDefault="00382257">
      <w:pPr>
        <w:jc w:val="center"/>
        <w:rPr>
          <w:sz w:val="28"/>
          <w:szCs w:val="28"/>
          <w:lang w:val="en-US"/>
        </w:rPr>
      </w:pPr>
    </w:p>
    <w:p w14:paraId="70FE4869" w14:textId="755CF80F" w:rsidR="00382257" w:rsidRPr="00D1739B" w:rsidRDefault="00D1739B">
      <w:pPr>
        <w:jc w:val="center"/>
        <w:rPr>
          <w:sz w:val="28"/>
          <w:szCs w:val="28"/>
          <w:lang w:val="en-US"/>
        </w:rPr>
      </w:pPr>
      <w:r w:rsidRPr="00D1739B">
        <w:rPr>
          <w:noProof/>
          <w:sz w:val="28"/>
          <w:szCs w:val="28"/>
          <w:lang w:val="en-US"/>
        </w:rPr>
        <w:drawing>
          <wp:inline distT="0" distB="0" distL="0" distR="0" wp14:anchorId="0AA5545C" wp14:editId="345EF5F8">
            <wp:extent cx="5940425" cy="3335020"/>
            <wp:effectExtent l="0" t="0" r="3175" b="0"/>
            <wp:docPr id="16745185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5185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CE698" w14:textId="32D7AEC2" w:rsidR="00382257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Рисунок 1.2 – </w:t>
      </w:r>
      <w:r w:rsidR="0033063E">
        <w:rPr>
          <w:sz w:val="28"/>
          <w:szCs w:val="28"/>
        </w:rPr>
        <w:t>Меню клиента</w:t>
      </w:r>
    </w:p>
    <w:p w14:paraId="63973832" w14:textId="2A131188" w:rsidR="00382257" w:rsidRDefault="00082403">
      <w:pPr>
        <w:jc w:val="center"/>
        <w:rPr>
          <w:sz w:val="28"/>
          <w:szCs w:val="28"/>
        </w:rPr>
      </w:pPr>
      <w:r w:rsidRPr="00082403">
        <w:rPr>
          <w:noProof/>
          <w:sz w:val="28"/>
          <w:szCs w:val="28"/>
        </w:rPr>
        <w:drawing>
          <wp:inline distT="0" distB="0" distL="0" distR="0" wp14:anchorId="38945823" wp14:editId="473E8A72">
            <wp:extent cx="5940425" cy="3335020"/>
            <wp:effectExtent l="0" t="0" r="3175" b="0"/>
            <wp:docPr id="15239193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9193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DF11B" w14:textId="0C49DFB3" w:rsidR="00082403" w:rsidRDefault="00082403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1.3 – Меню </w:t>
      </w:r>
      <w:r w:rsidR="00DC4B4A">
        <w:rPr>
          <w:sz w:val="28"/>
          <w:szCs w:val="28"/>
        </w:rPr>
        <w:t>администратора</w:t>
      </w:r>
    </w:p>
    <w:p w14:paraId="69D55F45" w14:textId="77777777" w:rsidR="00082403" w:rsidRDefault="00082403">
      <w:pPr>
        <w:jc w:val="center"/>
        <w:rPr>
          <w:sz w:val="28"/>
          <w:szCs w:val="28"/>
        </w:rPr>
      </w:pPr>
    </w:p>
    <w:p w14:paraId="678E6F9D" w14:textId="64964194" w:rsidR="00082403" w:rsidRDefault="00082403" w:rsidP="00082403">
      <w:pPr>
        <w:jc w:val="center"/>
        <w:rPr>
          <w:sz w:val="28"/>
          <w:szCs w:val="28"/>
        </w:rPr>
      </w:pPr>
      <w:r w:rsidRPr="00082403">
        <w:rPr>
          <w:noProof/>
          <w:sz w:val="28"/>
          <w:szCs w:val="28"/>
        </w:rPr>
        <w:drawing>
          <wp:inline distT="0" distB="0" distL="0" distR="0" wp14:anchorId="39D2B8FB" wp14:editId="2C454018">
            <wp:extent cx="5940425" cy="3335020"/>
            <wp:effectExtent l="0" t="0" r="3175" b="0"/>
            <wp:docPr id="16106384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6384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017A1" w14:textId="08EBADE5" w:rsidR="00382257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1.</w:t>
      </w:r>
      <w:r w:rsidR="00082403">
        <w:rPr>
          <w:sz w:val="28"/>
          <w:szCs w:val="28"/>
        </w:rPr>
        <w:t>4</w:t>
      </w:r>
      <w:r>
        <w:rPr>
          <w:sz w:val="28"/>
          <w:szCs w:val="28"/>
        </w:rPr>
        <w:t xml:space="preserve"> –</w:t>
      </w:r>
      <w:r w:rsidR="00082403">
        <w:rPr>
          <w:sz w:val="28"/>
          <w:szCs w:val="28"/>
        </w:rPr>
        <w:t xml:space="preserve"> М</w:t>
      </w:r>
      <w:r>
        <w:rPr>
          <w:sz w:val="28"/>
          <w:szCs w:val="28"/>
        </w:rPr>
        <w:t xml:space="preserve">еню </w:t>
      </w:r>
      <w:r w:rsidR="00DC4B4A">
        <w:rPr>
          <w:sz w:val="28"/>
          <w:szCs w:val="28"/>
        </w:rPr>
        <w:t>управляющего</w:t>
      </w:r>
    </w:p>
    <w:p w14:paraId="71DE17FE" w14:textId="18F74916" w:rsidR="00F10906" w:rsidRDefault="00D52269">
      <w:pPr>
        <w:jc w:val="center"/>
        <w:rPr>
          <w:sz w:val="28"/>
          <w:szCs w:val="28"/>
        </w:rPr>
      </w:pPr>
      <w:r w:rsidRPr="00D52269">
        <w:rPr>
          <w:noProof/>
          <w:sz w:val="28"/>
          <w:szCs w:val="28"/>
        </w:rPr>
        <w:lastRenderedPageBreak/>
        <w:drawing>
          <wp:inline distT="0" distB="0" distL="0" distR="0" wp14:anchorId="61BBA07D" wp14:editId="4279E100">
            <wp:extent cx="5940425" cy="3335020"/>
            <wp:effectExtent l="0" t="0" r="3175" b="0"/>
            <wp:docPr id="2129001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001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4B4A" w:rsidRPr="00DC4B4A">
        <w:rPr>
          <w:sz w:val="28"/>
          <w:szCs w:val="28"/>
        </w:rPr>
        <w:t xml:space="preserve"> </w:t>
      </w:r>
      <w:r w:rsidR="00F10906">
        <w:rPr>
          <w:sz w:val="28"/>
          <w:szCs w:val="28"/>
        </w:rPr>
        <w:t>Рисунок 1.5 – Меню парикмахера</w:t>
      </w:r>
    </w:p>
    <w:p w14:paraId="15E845EB" w14:textId="77777777" w:rsidR="00082403" w:rsidRDefault="00082403">
      <w:pPr>
        <w:jc w:val="both"/>
        <w:rPr>
          <w:b/>
          <w:sz w:val="28"/>
          <w:szCs w:val="28"/>
        </w:rPr>
      </w:pPr>
    </w:p>
    <w:p w14:paraId="3CB765F6" w14:textId="5FB19760" w:rsidR="00382257" w:rsidRPr="00DC4B4A" w:rsidRDefault="00000000">
      <w:pPr>
        <w:jc w:val="both"/>
        <w:rPr>
          <w:bCs/>
          <w:sz w:val="28"/>
          <w:szCs w:val="28"/>
        </w:rPr>
      </w:pPr>
      <w:r>
        <w:rPr>
          <w:b/>
          <w:sz w:val="28"/>
          <w:szCs w:val="28"/>
        </w:rPr>
        <w:t>Название прецедента:</w:t>
      </w:r>
      <w:r w:rsidR="00DC4B4A">
        <w:rPr>
          <w:b/>
          <w:sz w:val="28"/>
          <w:szCs w:val="28"/>
        </w:rPr>
        <w:t xml:space="preserve"> </w:t>
      </w:r>
      <w:r w:rsidR="00DC4B4A">
        <w:rPr>
          <w:bCs/>
          <w:sz w:val="28"/>
          <w:szCs w:val="28"/>
        </w:rPr>
        <w:t>создание или отмена записи со стороны клиента</w:t>
      </w:r>
    </w:p>
    <w:p w14:paraId="62CF6C8D" w14:textId="410CE3C0" w:rsidR="00382257" w:rsidRDefault="00000000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Предусловия: </w:t>
      </w:r>
      <w:r>
        <w:rPr>
          <w:sz w:val="28"/>
          <w:szCs w:val="28"/>
        </w:rPr>
        <w:t>пользователь авторизован как «</w:t>
      </w:r>
      <w:r w:rsidR="00DC4B4A">
        <w:rPr>
          <w:sz w:val="28"/>
          <w:szCs w:val="28"/>
        </w:rPr>
        <w:t>клиент</w:t>
      </w:r>
      <w:r>
        <w:rPr>
          <w:sz w:val="28"/>
          <w:szCs w:val="28"/>
        </w:rPr>
        <w:t>», открыто окно «</w:t>
      </w:r>
      <w:r w:rsidR="00DC4B4A">
        <w:rPr>
          <w:sz w:val="28"/>
          <w:szCs w:val="28"/>
        </w:rPr>
        <w:t>Меню клиента</w:t>
      </w:r>
      <w:r>
        <w:rPr>
          <w:sz w:val="28"/>
          <w:szCs w:val="28"/>
        </w:rPr>
        <w:t>» (рисунок 1.</w:t>
      </w:r>
      <w:r w:rsidR="00DC4B4A">
        <w:rPr>
          <w:sz w:val="28"/>
          <w:szCs w:val="28"/>
        </w:rPr>
        <w:t>2</w:t>
      </w:r>
      <w:r>
        <w:rPr>
          <w:sz w:val="28"/>
          <w:szCs w:val="28"/>
        </w:rPr>
        <w:t>).</w:t>
      </w:r>
    </w:p>
    <w:p w14:paraId="4A84436D" w14:textId="77777777" w:rsidR="00382257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>Основной сценарий:</w:t>
      </w:r>
    </w:p>
    <w:p w14:paraId="4F1B7D25" w14:textId="69F33EAB" w:rsidR="00382257" w:rsidRDefault="00DC4B4A">
      <w:pPr>
        <w:pStyle w:val="af5"/>
        <w:numPr>
          <w:ilvl w:val="0"/>
          <w:numId w:val="4"/>
        </w:numPr>
        <w:ind w:left="284" w:hanging="284"/>
        <w:jc w:val="both"/>
        <w:rPr>
          <w:sz w:val="28"/>
          <w:szCs w:val="28"/>
        </w:rPr>
      </w:pPr>
      <w:r>
        <w:rPr>
          <w:sz w:val="28"/>
          <w:szCs w:val="28"/>
        </w:rPr>
        <w:t>Выбрать дату в календаре.</w:t>
      </w:r>
    </w:p>
    <w:p w14:paraId="6C9CD865" w14:textId="2D20B96D" w:rsidR="00382257" w:rsidRDefault="00DC4B4A">
      <w:pPr>
        <w:pStyle w:val="af5"/>
        <w:numPr>
          <w:ilvl w:val="0"/>
          <w:numId w:val="4"/>
        </w:numPr>
        <w:ind w:left="284" w:hanging="284"/>
        <w:jc w:val="both"/>
        <w:rPr>
          <w:sz w:val="28"/>
          <w:szCs w:val="28"/>
        </w:rPr>
      </w:pPr>
      <w:r>
        <w:rPr>
          <w:sz w:val="28"/>
          <w:szCs w:val="28"/>
        </w:rPr>
        <w:t>Выбрать необходимого парикмахера или оставить «любой парикмахер», выбрать время</w:t>
      </w:r>
      <w:r w:rsidR="00D1739B">
        <w:rPr>
          <w:sz w:val="28"/>
          <w:szCs w:val="28"/>
        </w:rPr>
        <w:t>, выбрать услугу в выпадающем списке</w:t>
      </w:r>
      <w:r>
        <w:rPr>
          <w:sz w:val="28"/>
          <w:szCs w:val="28"/>
        </w:rPr>
        <w:t>.</w:t>
      </w:r>
    </w:p>
    <w:p w14:paraId="5826805E" w14:textId="0EC37E93" w:rsidR="00382257" w:rsidRDefault="00000000">
      <w:pPr>
        <w:pStyle w:val="af5"/>
        <w:numPr>
          <w:ilvl w:val="0"/>
          <w:numId w:val="4"/>
        </w:numPr>
        <w:ind w:left="284" w:hanging="284"/>
        <w:jc w:val="both"/>
        <w:rPr>
          <w:sz w:val="28"/>
          <w:szCs w:val="28"/>
        </w:rPr>
      </w:pPr>
      <w:r>
        <w:rPr>
          <w:sz w:val="28"/>
          <w:szCs w:val="28"/>
        </w:rPr>
        <w:t>Нажать кнопку «</w:t>
      </w:r>
      <w:r w:rsidR="00DC4B4A">
        <w:rPr>
          <w:sz w:val="28"/>
          <w:szCs w:val="28"/>
        </w:rPr>
        <w:t>Создать запись</w:t>
      </w:r>
      <w:r>
        <w:rPr>
          <w:sz w:val="28"/>
          <w:szCs w:val="28"/>
        </w:rPr>
        <w:t>»</w:t>
      </w:r>
      <w:r w:rsidR="00DC4B4A">
        <w:rPr>
          <w:sz w:val="28"/>
          <w:szCs w:val="28"/>
        </w:rPr>
        <w:t xml:space="preserve"> или «Отменить запись»</w:t>
      </w:r>
      <w:r>
        <w:rPr>
          <w:sz w:val="28"/>
          <w:szCs w:val="28"/>
        </w:rPr>
        <w:t>.</w:t>
      </w:r>
    </w:p>
    <w:p w14:paraId="581782B8" w14:textId="17D63EA2" w:rsidR="00382257" w:rsidRDefault="00000000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>Постусловие</w:t>
      </w:r>
      <w:r>
        <w:rPr>
          <w:sz w:val="28"/>
          <w:szCs w:val="28"/>
        </w:rPr>
        <w:t xml:space="preserve">: </w:t>
      </w:r>
      <w:r w:rsidR="00101EE1">
        <w:rPr>
          <w:sz w:val="28"/>
          <w:szCs w:val="28"/>
        </w:rPr>
        <w:t>Запись сохраняется у клиента и отображается в календаре</w:t>
      </w:r>
      <w:r w:rsidR="00101EE1" w:rsidRPr="00101EE1">
        <w:rPr>
          <w:sz w:val="28"/>
          <w:szCs w:val="28"/>
        </w:rPr>
        <w:t xml:space="preserve">; </w:t>
      </w:r>
      <w:r w:rsidR="00101EE1">
        <w:rPr>
          <w:sz w:val="28"/>
          <w:szCs w:val="28"/>
        </w:rPr>
        <w:t>Запись появляется у администратора и парикмахера</w:t>
      </w:r>
      <w:r>
        <w:rPr>
          <w:sz w:val="28"/>
          <w:szCs w:val="28"/>
        </w:rPr>
        <w:t>.</w:t>
      </w:r>
      <w:r w:rsidR="00102D49">
        <w:rPr>
          <w:sz w:val="28"/>
          <w:szCs w:val="28"/>
        </w:rPr>
        <w:t xml:space="preserve"> При выборе «Любой парикмахер», запись происходит к случайному, свободному, в это время, парикмахеру. </w:t>
      </w:r>
    </w:p>
    <w:p w14:paraId="22838E60" w14:textId="374BB636" w:rsidR="00D1739B" w:rsidRPr="00102D49" w:rsidRDefault="00D1739B" w:rsidP="00D1739B">
      <w:pPr>
        <w:jc w:val="both"/>
        <w:rPr>
          <w:b/>
          <w:bCs/>
          <w:sz w:val="28"/>
          <w:szCs w:val="28"/>
        </w:rPr>
      </w:pPr>
      <w:r w:rsidRPr="00102D49">
        <w:rPr>
          <w:b/>
          <w:bCs/>
          <w:sz w:val="28"/>
          <w:szCs w:val="28"/>
        </w:rPr>
        <w:t>Альтернативный сценарий (выбрана длительная услуга):</w:t>
      </w:r>
    </w:p>
    <w:p w14:paraId="2BF9C588" w14:textId="5EA727F5" w:rsidR="00D1739B" w:rsidRPr="00B85C25" w:rsidRDefault="00D1739B" w:rsidP="00D1739B">
      <w:pPr>
        <w:jc w:val="both"/>
        <w:rPr>
          <w:sz w:val="28"/>
          <w:szCs w:val="28"/>
        </w:rPr>
      </w:pPr>
      <w:r>
        <w:rPr>
          <w:sz w:val="28"/>
          <w:szCs w:val="28"/>
        </w:rPr>
        <w:t>При выборе длительных услуг автоматически закрывается запись на следующее время</w:t>
      </w:r>
      <w:r w:rsidRPr="00D1739B">
        <w:rPr>
          <w:sz w:val="28"/>
          <w:szCs w:val="28"/>
        </w:rPr>
        <w:t xml:space="preserve">: </w:t>
      </w:r>
      <w:r w:rsidR="00B85C25">
        <w:rPr>
          <w:sz w:val="28"/>
          <w:szCs w:val="28"/>
        </w:rPr>
        <w:t>например,</w:t>
      </w:r>
      <w:r>
        <w:rPr>
          <w:sz w:val="28"/>
          <w:szCs w:val="28"/>
        </w:rPr>
        <w:t xml:space="preserve"> пользователь записывается на окрашивание в 15</w:t>
      </w:r>
      <w:r w:rsidRPr="00D1739B">
        <w:rPr>
          <w:sz w:val="28"/>
          <w:szCs w:val="28"/>
        </w:rPr>
        <w:t>:00</w:t>
      </w:r>
      <w:r>
        <w:rPr>
          <w:sz w:val="28"/>
          <w:szCs w:val="28"/>
        </w:rPr>
        <w:t>, то у выбранного парикмахера закрывается запись на 15</w:t>
      </w:r>
      <w:r w:rsidRPr="00D1739B">
        <w:rPr>
          <w:sz w:val="28"/>
          <w:szCs w:val="28"/>
        </w:rPr>
        <w:t>:30</w:t>
      </w:r>
      <w:r>
        <w:rPr>
          <w:sz w:val="28"/>
          <w:szCs w:val="28"/>
        </w:rPr>
        <w:t>. Также если уже есть запись на 15</w:t>
      </w:r>
      <w:r w:rsidRPr="00D1739B">
        <w:rPr>
          <w:sz w:val="28"/>
          <w:szCs w:val="28"/>
        </w:rPr>
        <w:t>:30</w:t>
      </w:r>
      <w:r>
        <w:rPr>
          <w:sz w:val="28"/>
          <w:szCs w:val="28"/>
        </w:rPr>
        <w:t>, то пользователь не сможет записаться на такую услугу в 15</w:t>
      </w:r>
      <w:r w:rsidRPr="00D1739B">
        <w:rPr>
          <w:sz w:val="28"/>
          <w:szCs w:val="28"/>
        </w:rPr>
        <w:t>:00</w:t>
      </w:r>
      <w:r w:rsidR="00B85C25">
        <w:rPr>
          <w:sz w:val="28"/>
          <w:szCs w:val="28"/>
        </w:rPr>
        <w:t>.</w:t>
      </w:r>
    </w:p>
    <w:p w14:paraId="763100DA" w14:textId="77777777" w:rsidR="00D1739B" w:rsidRPr="00D1739B" w:rsidRDefault="00D1739B" w:rsidP="00D1739B">
      <w:pPr>
        <w:jc w:val="both"/>
        <w:rPr>
          <w:sz w:val="28"/>
          <w:szCs w:val="28"/>
        </w:rPr>
      </w:pPr>
    </w:p>
    <w:p w14:paraId="281BB5EB" w14:textId="77777777" w:rsidR="00D1739B" w:rsidRDefault="00D1739B" w:rsidP="00D1739B">
      <w:pPr>
        <w:jc w:val="both"/>
        <w:rPr>
          <w:sz w:val="28"/>
          <w:szCs w:val="28"/>
        </w:rPr>
      </w:pPr>
    </w:p>
    <w:p w14:paraId="01E3FD92" w14:textId="77777777" w:rsidR="00D1739B" w:rsidRDefault="00D1739B">
      <w:pPr>
        <w:jc w:val="both"/>
        <w:rPr>
          <w:sz w:val="28"/>
          <w:szCs w:val="28"/>
        </w:rPr>
      </w:pPr>
    </w:p>
    <w:p w14:paraId="5B21824F" w14:textId="77777777" w:rsidR="00FC0D53" w:rsidRDefault="00FC0D53">
      <w:pPr>
        <w:jc w:val="center"/>
        <w:rPr>
          <w:sz w:val="28"/>
          <w:szCs w:val="28"/>
        </w:rPr>
      </w:pPr>
    </w:p>
    <w:p w14:paraId="65D5DE0D" w14:textId="4DFE6CC8" w:rsidR="00FC0D53" w:rsidRDefault="00D52269" w:rsidP="00D52269">
      <w:pPr>
        <w:tabs>
          <w:tab w:val="left" w:pos="3794"/>
        </w:tabs>
        <w:jc w:val="center"/>
        <w:rPr>
          <w:sz w:val="28"/>
          <w:szCs w:val="28"/>
        </w:rPr>
      </w:pPr>
      <w:r w:rsidRPr="00D52269">
        <w:rPr>
          <w:noProof/>
          <w:sz w:val="28"/>
          <w:szCs w:val="28"/>
        </w:rPr>
        <w:lastRenderedPageBreak/>
        <w:drawing>
          <wp:inline distT="0" distB="0" distL="0" distR="0" wp14:anchorId="1E43577C" wp14:editId="102477C8">
            <wp:extent cx="5940425" cy="3335020"/>
            <wp:effectExtent l="0" t="0" r="3175" b="0"/>
            <wp:docPr id="14936027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6027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>Рисунок 1.6 – Окно «Просмотр графика работы»</w:t>
      </w:r>
    </w:p>
    <w:p w14:paraId="2A5C025A" w14:textId="77777777" w:rsidR="00382257" w:rsidRDefault="00382257">
      <w:pPr>
        <w:jc w:val="both"/>
        <w:rPr>
          <w:sz w:val="28"/>
          <w:szCs w:val="28"/>
        </w:rPr>
      </w:pPr>
    </w:p>
    <w:p w14:paraId="26D2EF58" w14:textId="19C80D23" w:rsidR="00382257" w:rsidRDefault="00000000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>Название прецедента:</w:t>
      </w:r>
      <w:r>
        <w:rPr>
          <w:sz w:val="28"/>
          <w:szCs w:val="28"/>
        </w:rPr>
        <w:t xml:space="preserve"> </w:t>
      </w:r>
      <w:r w:rsidR="00FC0D53">
        <w:rPr>
          <w:sz w:val="28"/>
          <w:szCs w:val="28"/>
        </w:rPr>
        <w:t>просмотр графика работы</w:t>
      </w:r>
    </w:p>
    <w:p w14:paraId="0534C2BD" w14:textId="7D4FF92C" w:rsidR="00382257" w:rsidRDefault="00000000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>Предусловия:</w:t>
      </w:r>
      <w:r>
        <w:rPr>
          <w:sz w:val="28"/>
          <w:szCs w:val="28"/>
        </w:rPr>
        <w:t xml:space="preserve"> пользователь авторизован как «</w:t>
      </w:r>
      <w:r w:rsidR="00FC0D53">
        <w:rPr>
          <w:sz w:val="28"/>
          <w:szCs w:val="28"/>
        </w:rPr>
        <w:t>Парикмахер</w:t>
      </w:r>
      <w:r>
        <w:rPr>
          <w:sz w:val="28"/>
          <w:szCs w:val="28"/>
        </w:rPr>
        <w:t>», открыто окно «</w:t>
      </w:r>
      <w:r w:rsidR="00FC0D53">
        <w:rPr>
          <w:sz w:val="28"/>
          <w:szCs w:val="28"/>
        </w:rPr>
        <w:t>Просмотр графика работы</w:t>
      </w:r>
      <w:r>
        <w:rPr>
          <w:sz w:val="28"/>
          <w:szCs w:val="28"/>
        </w:rPr>
        <w:t>» (рисунок 1.</w:t>
      </w:r>
      <w:r w:rsidR="00D52269">
        <w:rPr>
          <w:sz w:val="28"/>
          <w:szCs w:val="28"/>
        </w:rPr>
        <w:t>6</w:t>
      </w:r>
      <w:r>
        <w:rPr>
          <w:sz w:val="28"/>
          <w:szCs w:val="28"/>
        </w:rPr>
        <w:t>), выбран</w:t>
      </w:r>
      <w:r w:rsidR="00FC0D53"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 w:rsidR="00FC0D53">
        <w:rPr>
          <w:sz w:val="28"/>
          <w:szCs w:val="28"/>
        </w:rPr>
        <w:t>дата, темно-зеленым цветом в календаре отмечены рабочие дни, голубым цветом в календаре отмечена выбранная дата</w:t>
      </w:r>
      <w:r>
        <w:rPr>
          <w:sz w:val="28"/>
          <w:szCs w:val="28"/>
        </w:rPr>
        <w:t>.</w:t>
      </w:r>
    </w:p>
    <w:p w14:paraId="541F6FE0" w14:textId="77777777" w:rsidR="00382257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>Основной сценарий:</w:t>
      </w:r>
    </w:p>
    <w:p w14:paraId="5513CC73" w14:textId="4FCD23BB" w:rsidR="00382257" w:rsidRDefault="00FC0D53">
      <w:pPr>
        <w:pStyle w:val="af5"/>
        <w:numPr>
          <w:ilvl w:val="0"/>
          <w:numId w:val="5"/>
        </w:numPr>
        <w:ind w:left="284" w:hanging="284"/>
        <w:jc w:val="both"/>
        <w:rPr>
          <w:sz w:val="28"/>
          <w:szCs w:val="28"/>
        </w:rPr>
      </w:pPr>
      <w:r>
        <w:rPr>
          <w:sz w:val="28"/>
          <w:szCs w:val="28"/>
        </w:rPr>
        <w:t>Выбрать дату.</w:t>
      </w:r>
    </w:p>
    <w:p w14:paraId="73973D14" w14:textId="0FA303B2" w:rsidR="00382257" w:rsidRDefault="00FC0D53">
      <w:pPr>
        <w:pStyle w:val="af5"/>
        <w:numPr>
          <w:ilvl w:val="0"/>
          <w:numId w:val="5"/>
        </w:numPr>
        <w:ind w:left="284" w:hanging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правой части окна отображены даты, график, установленный администратором, время записи клиентов в выбранную дату. Зеленым цветом отмечено время клиентов, по которому выполнена услуга. Красным цветом отмечена невыполненная услуга. </w:t>
      </w:r>
    </w:p>
    <w:p w14:paraId="3A237147" w14:textId="55C595D4" w:rsidR="00382257" w:rsidRDefault="00000000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>Постусловие:</w:t>
      </w:r>
      <w:r w:rsidR="00D52269">
        <w:rPr>
          <w:b/>
          <w:sz w:val="28"/>
          <w:szCs w:val="28"/>
        </w:rPr>
        <w:t xml:space="preserve"> </w:t>
      </w:r>
      <w:r w:rsidR="00D52269">
        <w:rPr>
          <w:bCs/>
          <w:sz w:val="28"/>
          <w:szCs w:val="28"/>
        </w:rPr>
        <w:t>Все записи отмечены своим цветом в зависимости от выполнения услуги</w:t>
      </w:r>
      <w:r>
        <w:rPr>
          <w:sz w:val="28"/>
          <w:szCs w:val="28"/>
        </w:rPr>
        <w:t>.</w:t>
      </w:r>
    </w:p>
    <w:p w14:paraId="0893393F" w14:textId="77777777" w:rsidR="00382257" w:rsidRDefault="00382257">
      <w:pPr>
        <w:jc w:val="both"/>
        <w:rPr>
          <w:sz w:val="28"/>
          <w:szCs w:val="28"/>
        </w:rPr>
      </w:pPr>
    </w:p>
    <w:p w14:paraId="37686EDD" w14:textId="211F29E4" w:rsidR="00D52269" w:rsidRDefault="00187C8D" w:rsidP="00187C8D">
      <w:pPr>
        <w:jc w:val="center"/>
        <w:rPr>
          <w:sz w:val="28"/>
          <w:szCs w:val="28"/>
        </w:rPr>
      </w:pPr>
      <w:r w:rsidRPr="00187C8D">
        <w:rPr>
          <w:noProof/>
          <w:sz w:val="28"/>
          <w:szCs w:val="28"/>
        </w:rPr>
        <w:lastRenderedPageBreak/>
        <w:drawing>
          <wp:inline distT="0" distB="0" distL="0" distR="0" wp14:anchorId="15B23D40" wp14:editId="3D25FD6E">
            <wp:extent cx="5940425" cy="3335020"/>
            <wp:effectExtent l="0" t="0" r="3175" b="0"/>
            <wp:docPr id="5111259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1259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>Рисунок 1.7 – Окно «Просмотр итогов работы»</w:t>
      </w:r>
    </w:p>
    <w:p w14:paraId="7767AEB6" w14:textId="77777777" w:rsidR="00D52269" w:rsidRDefault="00D52269">
      <w:pPr>
        <w:jc w:val="both"/>
        <w:rPr>
          <w:sz w:val="28"/>
          <w:szCs w:val="28"/>
        </w:rPr>
      </w:pPr>
    </w:p>
    <w:p w14:paraId="1307CF8D" w14:textId="7B51CFE5" w:rsidR="00382257" w:rsidRDefault="00000000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>Название прецедента:</w:t>
      </w:r>
      <w:r>
        <w:rPr>
          <w:sz w:val="28"/>
          <w:szCs w:val="28"/>
        </w:rPr>
        <w:t xml:space="preserve"> </w:t>
      </w:r>
      <w:r w:rsidR="00187C8D">
        <w:rPr>
          <w:sz w:val="28"/>
          <w:szCs w:val="28"/>
        </w:rPr>
        <w:t>Просмотр итогов работы</w:t>
      </w:r>
    </w:p>
    <w:p w14:paraId="2DB20766" w14:textId="44E81CF3" w:rsidR="00382257" w:rsidRDefault="00000000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>Предусловия:</w:t>
      </w:r>
      <w:r>
        <w:rPr>
          <w:sz w:val="28"/>
          <w:szCs w:val="28"/>
        </w:rPr>
        <w:t xml:space="preserve"> пользователь авторизован как «</w:t>
      </w:r>
      <w:r w:rsidR="00187C8D">
        <w:rPr>
          <w:sz w:val="28"/>
          <w:szCs w:val="28"/>
        </w:rPr>
        <w:t>Парикмахер</w:t>
      </w:r>
      <w:r>
        <w:rPr>
          <w:sz w:val="28"/>
          <w:szCs w:val="28"/>
        </w:rPr>
        <w:t>», открыто окно «</w:t>
      </w:r>
      <w:r w:rsidR="00187C8D">
        <w:rPr>
          <w:sz w:val="28"/>
          <w:szCs w:val="28"/>
        </w:rPr>
        <w:t>Просмотр итогов работы</w:t>
      </w:r>
      <w:r>
        <w:rPr>
          <w:sz w:val="28"/>
          <w:szCs w:val="28"/>
        </w:rPr>
        <w:t>» (рисунок 1.</w:t>
      </w:r>
      <w:r w:rsidR="00187C8D">
        <w:rPr>
          <w:sz w:val="28"/>
          <w:szCs w:val="28"/>
        </w:rPr>
        <w:t>7</w:t>
      </w:r>
      <w:r>
        <w:rPr>
          <w:sz w:val="28"/>
          <w:szCs w:val="28"/>
        </w:rPr>
        <w:t>).</w:t>
      </w:r>
      <w:r w:rsidR="00187C8D">
        <w:rPr>
          <w:sz w:val="28"/>
          <w:szCs w:val="28"/>
        </w:rPr>
        <w:t xml:space="preserve"> Темно-зеленым цветом отмечены даты, в которые пользователь был на смене.</w:t>
      </w:r>
    </w:p>
    <w:p w14:paraId="21D2B038" w14:textId="77777777" w:rsidR="00382257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>Основной сценарий:</w:t>
      </w:r>
    </w:p>
    <w:p w14:paraId="2ABF17DB" w14:textId="7BCEB31E" w:rsidR="00382257" w:rsidRDefault="00187C8D">
      <w:pPr>
        <w:pStyle w:val="af5"/>
        <w:numPr>
          <w:ilvl w:val="0"/>
          <w:numId w:val="6"/>
        </w:numPr>
        <w:jc w:val="both"/>
        <w:rPr>
          <w:sz w:val="28"/>
          <w:szCs w:val="28"/>
        </w:rPr>
      </w:pPr>
      <w:r>
        <w:rPr>
          <w:sz w:val="28"/>
          <w:szCs w:val="28"/>
        </w:rPr>
        <w:t>Выбрать необходимый месяц.</w:t>
      </w:r>
    </w:p>
    <w:p w14:paraId="0D223F5D" w14:textId="7BEC5033" w:rsidR="00382257" w:rsidRPr="00187C8D" w:rsidRDefault="00187C8D" w:rsidP="00187C8D">
      <w:pPr>
        <w:pStyle w:val="af5"/>
        <w:numPr>
          <w:ilvl w:val="0"/>
          <w:numId w:val="6"/>
        </w:numPr>
        <w:jc w:val="both"/>
        <w:rPr>
          <w:sz w:val="28"/>
          <w:szCs w:val="28"/>
        </w:rPr>
      </w:pPr>
      <w:r>
        <w:rPr>
          <w:sz w:val="28"/>
          <w:szCs w:val="28"/>
        </w:rPr>
        <w:t>Просмотреть количество отработанных смен, количество выполненных услуг и итоговую З/П.</w:t>
      </w:r>
    </w:p>
    <w:p w14:paraId="75E57E18" w14:textId="4243C21A" w:rsidR="00382257" w:rsidRDefault="00000000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>Постусловие:</w:t>
      </w:r>
      <w:r w:rsidR="00187C8D">
        <w:rPr>
          <w:b/>
          <w:sz w:val="28"/>
          <w:szCs w:val="28"/>
        </w:rPr>
        <w:t xml:space="preserve"> </w:t>
      </w:r>
      <w:r w:rsidR="00187C8D">
        <w:rPr>
          <w:bCs/>
          <w:sz w:val="28"/>
          <w:szCs w:val="28"/>
        </w:rPr>
        <w:t>Пользователь ознакомлен с итогами работы</w:t>
      </w:r>
      <w:r>
        <w:rPr>
          <w:sz w:val="28"/>
          <w:szCs w:val="28"/>
        </w:rPr>
        <w:t>.</w:t>
      </w:r>
    </w:p>
    <w:p w14:paraId="36C0E508" w14:textId="77777777" w:rsidR="00187C8D" w:rsidRDefault="00187C8D">
      <w:pPr>
        <w:jc w:val="both"/>
        <w:rPr>
          <w:sz w:val="28"/>
          <w:szCs w:val="28"/>
        </w:rPr>
      </w:pPr>
    </w:p>
    <w:p w14:paraId="50181EFD" w14:textId="77777777" w:rsidR="00896B3D" w:rsidRDefault="00896B3D">
      <w:pPr>
        <w:jc w:val="both"/>
        <w:rPr>
          <w:sz w:val="28"/>
          <w:szCs w:val="28"/>
        </w:rPr>
      </w:pPr>
    </w:p>
    <w:p w14:paraId="61D2AEC2" w14:textId="04431346" w:rsidR="00382257" w:rsidRDefault="00896B3D">
      <w:pPr>
        <w:jc w:val="center"/>
        <w:rPr>
          <w:sz w:val="28"/>
          <w:szCs w:val="28"/>
        </w:rPr>
      </w:pPr>
      <w:r w:rsidRPr="00896B3D">
        <w:rPr>
          <w:noProof/>
          <w:sz w:val="28"/>
          <w:szCs w:val="28"/>
        </w:rPr>
        <w:lastRenderedPageBreak/>
        <w:drawing>
          <wp:inline distT="0" distB="0" distL="0" distR="0" wp14:anchorId="1C47234C" wp14:editId="53699A74">
            <wp:extent cx="5940425" cy="3335020"/>
            <wp:effectExtent l="0" t="0" r="3175" b="0"/>
            <wp:docPr id="14601627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1627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72FA7" w14:textId="77777777" w:rsidR="00382257" w:rsidRDefault="00382257">
      <w:pPr>
        <w:jc w:val="center"/>
        <w:rPr>
          <w:sz w:val="28"/>
          <w:szCs w:val="28"/>
        </w:rPr>
      </w:pPr>
    </w:p>
    <w:p w14:paraId="5F3BF813" w14:textId="0F8AFF42" w:rsidR="00382257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1.</w:t>
      </w:r>
      <w:r w:rsidR="00896B3D">
        <w:rPr>
          <w:sz w:val="28"/>
          <w:szCs w:val="28"/>
        </w:rPr>
        <w:t>8</w:t>
      </w:r>
      <w:r>
        <w:rPr>
          <w:sz w:val="28"/>
          <w:szCs w:val="28"/>
        </w:rPr>
        <w:t xml:space="preserve"> – Окно «</w:t>
      </w:r>
      <w:r w:rsidR="00896B3D">
        <w:rPr>
          <w:sz w:val="28"/>
          <w:szCs w:val="28"/>
        </w:rPr>
        <w:t>Управление сотрудниками</w:t>
      </w:r>
      <w:r>
        <w:rPr>
          <w:sz w:val="28"/>
          <w:szCs w:val="28"/>
        </w:rPr>
        <w:t>»</w:t>
      </w:r>
    </w:p>
    <w:p w14:paraId="5EAC96A0" w14:textId="77777777" w:rsidR="00896B3D" w:rsidRDefault="00896B3D" w:rsidP="00896B3D">
      <w:pPr>
        <w:rPr>
          <w:sz w:val="28"/>
          <w:szCs w:val="28"/>
        </w:rPr>
      </w:pPr>
    </w:p>
    <w:p w14:paraId="487A556E" w14:textId="1525DA73" w:rsidR="00896B3D" w:rsidRDefault="00896B3D" w:rsidP="00896B3D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>Название прецедента:</w:t>
      </w:r>
      <w:r>
        <w:rPr>
          <w:sz w:val="28"/>
          <w:szCs w:val="28"/>
        </w:rPr>
        <w:t xml:space="preserve"> Управление сотрудниками</w:t>
      </w:r>
    </w:p>
    <w:p w14:paraId="182C4890" w14:textId="016F0FC0" w:rsidR="00896B3D" w:rsidRPr="00896B3D" w:rsidRDefault="00896B3D" w:rsidP="00896B3D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>Предусловия:</w:t>
      </w:r>
      <w:r>
        <w:rPr>
          <w:sz w:val="28"/>
          <w:szCs w:val="28"/>
        </w:rPr>
        <w:t xml:space="preserve"> пользователь авторизован как «Управляющий», открыто окно «Управление сотрудниками» (рисунок 1.8). </w:t>
      </w:r>
    </w:p>
    <w:p w14:paraId="75E8697E" w14:textId="77777777" w:rsidR="00896B3D" w:rsidRDefault="00896B3D" w:rsidP="00896B3D">
      <w:pPr>
        <w:jc w:val="both"/>
        <w:rPr>
          <w:sz w:val="28"/>
          <w:szCs w:val="28"/>
        </w:rPr>
      </w:pPr>
      <w:r>
        <w:rPr>
          <w:sz w:val="28"/>
          <w:szCs w:val="28"/>
        </w:rPr>
        <w:t>Основной сценарий:</w:t>
      </w:r>
    </w:p>
    <w:p w14:paraId="7023F4EA" w14:textId="12F99417" w:rsidR="00896B3D" w:rsidRPr="00896B3D" w:rsidRDefault="00896B3D" w:rsidP="00896B3D">
      <w:pPr>
        <w:pStyle w:val="af5"/>
        <w:numPr>
          <w:ilvl w:val="0"/>
          <w:numId w:val="11"/>
        </w:numPr>
        <w:jc w:val="both"/>
        <w:rPr>
          <w:sz w:val="28"/>
          <w:szCs w:val="28"/>
        </w:rPr>
      </w:pPr>
      <w:r w:rsidRPr="00896B3D">
        <w:rPr>
          <w:sz w:val="28"/>
          <w:szCs w:val="28"/>
        </w:rPr>
        <w:t>В выпадающем списке пользователь выбирает должность: Парикмахер, Администратор или оставляет «Все сотрудники».</w:t>
      </w:r>
    </w:p>
    <w:p w14:paraId="2E77B5D0" w14:textId="192B5428" w:rsidR="00896B3D" w:rsidRDefault="00896B3D" w:rsidP="00896B3D">
      <w:pPr>
        <w:pStyle w:val="af5"/>
        <w:numPr>
          <w:ilvl w:val="0"/>
          <w:numId w:val="11"/>
        </w:numPr>
        <w:jc w:val="both"/>
        <w:rPr>
          <w:sz w:val="28"/>
          <w:szCs w:val="28"/>
        </w:rPr>
      </w:pPr>
      <w:r>
        <w:rPr>
          <w:sz w:val="28"/>
          <w:szCs w:val="28"/>
        </w:rPr>
        <w:t>В появившемся окне сотрудника пользователь изменяет сведения сотрудника, удаляет сотрудника или получает отчет его работы.</w:t>
      </w:r>
    </w:p>
    <w:p w14:paraId="22838574" w14:textId="50544043" w:rsidR="00896B3D" w:rsidRPr="00187C8D" w:rsidRDefault="00896B3D" w:rsidP="00896B3D">
      <w:pPr>
        <w:pStyle w:val="af5"/>
        <w:numPr>
          <w:ilvl w:val="0"/>
          <w:numId w:val="11"/>
        </w:numPr>
        <w:jc w:val="both"/>
        <w:rPr>
          <w:sz w:val="28"/>
          <w:szCs w:val="28"/>
        </w:rPr>
      </w:pPr>
      <w:r>
        <w:rPr>
          <w:sz w:val="28"/>
          <w:szCs w:val="28"/>
        </w:rPr>
        <w:t>Пользователь сохраняет данные</w:t>
      </w:r>
    </w:p>
    <w:p w14:paraId="4186A954" w14:textId="4409C3A7" w:rsidR="00896B3D" w:rsidRDefault="00896B3D" w:rsidP="00896B3D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Постусловие: </w:t>
      </w:r>
      <w:r>
        <w:rPr>
          <w:bCs/>
          <w:sz w:val="28"/>
          <w:szCs w:val="28"/>
        </w:rPr>
        <w:t>Данные сохраняются, база данных обновляется</w:t>
      </w:r>
      <w:r>
        <w:rPr>
          <w:sz w:val="28"/>
          <w:szCs w:val="28"/>
        </w:rPr>
        <w:t>.</w:t>
      </w:r>
    </w:p>
    <w:p w14:paraId="75B88A23" w14:textId="77777777" w:rsidR="00900089" w:rsidRPr="00900089" w:rsidRDefault="00900089" w:rsidP="00900089">
      <w:pPr>
        <w:jc w:val="both"/>
        <w:rPr>
          <w:b/>
          <w:bCs/>
          <w:sz w:val="28"/>
          <w:szCs w:val="28"/>
        </w:rPr>
      </w:pPr>
      <w:r w:rsidRPr="00900089">
        <w:rPr>
          <w:b/>
          <w:bCs/>
          <w:sz w:val="28"/>
          <w:szCs w:val="28"/>
        </w:rPr>
        <w:t>Альтернативный сценарий</w:t>
      </w:r>
      <w:r>
        <w:rPr>
          <w:b/>
          <w:bCs/>
          <w:sz w:val="28"/>
          <w:szCs w:val="28"/>
        </w:rPr>
        <w:t xml:space="preserve"> </w:t>
      </w:r>
      <w:r w:rsidRPr="00900089">
        <w:rPr>
          <w:b/>
          <w:bCs/>
          <w:sz w:val="28"/>
          <w:szCs w:val="28"/>
        </w:rPr>
        <w:t>(</w:t>
      </w:r>
      <w:r>
        <w:rPr>
          <w:b/>
          <w:bCs/>
          <w:sz w:val="28"/>
          <w:szCs w:val="28"/>
        </w:rPr>
        <w:t>какое-то поле осталось пустым</w:t>
      </w:r>
      <w:r w:rsidRPr="00900089">
        <w:rPr>
          <w:b/>
          <w:bCs/>
          <w:sz w:val="28"/>
          <w:szCs w:val="28"/>
        </w:rPr>
        <w:t>):</w:t>
      </w:r>
    </w:p>
    <w:p w14:paraId="43984B90" w14:textId="77777777" w:rsidR="00900089" w:rsidRDefault="00900089" w:rsidP="00900089">
      <w:pPr>
        <w:jc w:val="both"/>
        <w:rPr>
          <w:sz w:val="28"/>
          <w:szCs w:val="28"/>
        </w:rPr>
      </w:pPr>
      <w:r>
        <w:rPr>
          <w:sz w:val="28"/>
          <w:szCs w:val="28"/>
        </w:rPr>
        <w:t>Система выводит ошибку «Необходимо заполнить все поля».</w:t>
      </w:r>
    </w:p>
    <w:p w14:paraId="18DF4582" w14:textId="77777777" w:rsidR="00896B3D" w:rsidRDefault="00896B3D" w:rsidP="00896B3D">
      <w:pPr>
        <w:jc w:val="both"/>
        <w:rPr>
          <w:sz w:val="28"/>
          <w:szCs w:val="28"/>
        </w:rPr>
      </w:pPr>
    </w:p>
    <w:p w14:paraId="5D72F346" w14:textId="53231F97" w:rsidR="00382257" w:rsidRDefault="00900089">
      <w:pPr>
        <w:jc w:val="center"/>
        <w:rPr>
          <w:sz w:val="28"/>
          <w:szCs w:val="28"/>
        </w:rPr>
      </w:pPr>
      <w:r w:rsidRPr="00900089">
        <w:rPr>
          <w:noProof/>
          <w:sz w:val="28"/>
          <w:szCs w:val="28"/>
        </w:rPr>
        <w:lastRenderedPageBreak/>
        <w:drawing>
          <wp:inline distT="0" distB="0" distL="0" distR="0" wp14:anchorId="057FBA40" wp14:editId="62894518">
            <wp:extent cx="5940425" cy="3335020"/>
            <wp:effectExtent l="0" t="0" r="3175" b="0"/>
            <wp:docPr id="13353101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3101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BA983" w14:textId="77777777" w:rsidR="00382257" w:rsidRDefault="00382257">
      <w:pPr>
        <w:jc w:val="center"/>
        <w:rPr>
          <w:sz w:val="28"/>
          <w:szCs w:val="28"/>
        </w:rPr>
      </w:pPr>
    </w:p>
    <w:p w14:paraId="74D2BB56" w14:textId="1F993711" w:rsidR="00382257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1.</w:t>
      </w:r>
      <w:r w:rsidR="00102D49">
        <w:rPr>
          <w:sz w:val="28"/>
          <w:szCs w:val="28"/>
        </w:rPr>
        <w:t>9</w:t>
      </w:r>
      <w:r>
        <w:rPr>
          <w:sz w:val="28"/>
          <w:szCs w:val="28"/>
        </w:rPr>
        <w:t xml:space="preserve"> – Окно «</w:t>
      </w:r>
      <w:r w:rsidR="00900089">
        <w:rPr>
          <w:sz w:val="28"/>
          <w:szCs w:val="28"/>
        </w:rPr>
        <w:t>Управление услугами</w:t>
      </w:r>
      <w:r>
        <w:rPr>
          <w:sz w:val="28"/>
          <w:szCs w:val="28"/>
        </w:rPr>
        <w:t>»</w:t>
      </w:r>
    </w:p>
    <w:p w14:paraId="5369CDA6" w14:textId="77777777" w:rsidR="00382257" w:rsidRDefault="00382257">
      <w:pPr>
        <w:jc w:val="center"/>
        <w:rPr>
          <w:sz w:val="28"/>
          <w:szCs w:val="28"/>
        </w:rPr>
      </w:pPr>
    </w:p>
    <w:p w14:paraId="757B4378" w14:textId="77777777" w:rsidR="00102D49" w:rsidRDefault="00102D49" w:rsidP="00102D49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>Название прецедента:</w:t>
      </w:r>
      <w:r>
        <w:rPr>
          <w:sz w:val="28"/>
          <w:szCs w:val="28"/>
        </w:rPr>
        <w:t xml:space="preserve"> Управление сотрудниками</w:t>
      </w:r>
    </w:p>
    <w:p w14:paraId="14D83EA5" w14:textId="1E551122" w:rsidR="00102D49" w:rsidRPr="00896B3D" w:rsidRDefault="00102D49" w:rsidP="00102D49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>Предусловия:</w:t>
      </w:r>
      <w:r>
        <w:rPr>
          <w:sz w:val="28"/>
          <w:szCs w:val="28"/>
        </w:rPr>
        <w:t xml:space="preserve"> пользователь авторизован как «Управляющий», открыто окно «Управление </w:t>
      </w:r>
      <w:r w:rsidR="00900089">
        <w:rPr>
          <w:sz w:val="28"/>
          <w:szCs w:val="28"/>
        </w:rPr>
        <w:t>услугами</w:t>
      </w:r>
      <w:r>
        <w:rPr>
          <w:sz w:val="28"/>
          <w:szCs w:val="28"/>
        </w:rPr>
        <w:t xml:space="preserve">» (рисунок 1.8). </w:t>
      </w:r>
    </w:p>
    <w:p w14:paraId="46E7F0B8" w14:textId="77777777" w:rsidR="00102D49" w:rsidRDefault="00102D49" w:rsidP="00102D49">
      <w:pPr>
        <w:jc w:val="both"/>
        <w:rPr>
          <w:sz w:val="28"/>
          <w:szCs w:val="28"/>
        </w:rPr>
      </w:pPr>
      <w:r>
        <w:rPr>
          <w:sz w:val="28"/>
          <w:szCs w:val="28"/>
        </w:rPr>
        <w:t>Основной сценарий:</w:t>
      </w:r>
    </w:p>
    <w:p w14:paraId="4B0AA633" w14:textId="348EF411" w:rsidR="00102D49" w:rsidRPr="00896B3D" w:rsidRDefault="00102D49" w:rsidP="00102D49">
      <w:pPr>
        <w:pStyle w:val="af5"/>
        <w:numPr>
          <w:ilvl w:val="0"/>
          <w:numId w:val="12"/>
        </w:numPr>
        <w:jc w:val="both"/>
        <w:rPr>
          <w:sz w:val="28"/>
          <w:szCs w:val="28"/>
        </w:rPr>
      </w:pPr>
      <w:r w:rsidRPr="00896B3D">
        <w:rPr>
          <w:sz w:val="28"/>
          <w:szCs w:val="28"/>
        </w:rPr>
        <w:t xml:space="preserve">В выпадающем списке пользователь выбирает </w:t>
      </w:r>
      <w:r w:rsidR="00900089">
        <w:rPr>
          <w:sz w:val="28"/>
          <w:szCs w:val="28"/>
        </w:rPr>
        <w:t>существующую услугу или «Добавить услугу» для добавления новой услуги.</w:t>
      </w:r>
    </w:p>
    <w:p w14:paraId="7296C6D2" w14:textId="665EBF03" w:rsidR="00102D49" w:rsidRDefault="00102D49" w:rsidP="00102D49">
      <w:pPr>
        <w:pStyle w:val="af5"/>
        <w:numPr>
          <w:ilvl w:val="0"/>
          <w:numId w:val="12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появившемся окне </w:t>
      </w:r>
      <w:r w:rsidR="00900089">
        <w:rPr>
          <w:sz w:val="28"/>
          <w:szCs w:val="28"/>
        </w:rPr>
        <w:t>услуги</w:t>
      </w:r>
      <w:r>
        <w:rPr>
          <w:sz w:val="28"/>
          <w:szCs w:val="28"/>
        </w:rPr>
        <w:t xml:space="preserve"> пользователь изменяет</w:t>
      </w:r>
      <w:r w:rsidR="00900089">
        <w:rPr>
          <w:sz w:val="28"/>
          <w:szCs w:val="28"/>
        </w:rPr>
        <w:t xml:space="preserve"> данные услуги или </w:t>
      </w:r>
      <w:r>
        <w:rPr>
          <w:sz w:val="28"/>
          <w:szCs w:val="28"/>
        </w:rPr>
        <w:t>удаляет</w:t>
      </w:r>
      <w:r w:rsidR="00900089">
        <w:rPr>
          <w:sz w:val="28"/>
          <w:szCs w:val="28"/>
        </w:rPr>
        <w:t xml:space="preserve"> её</w:t>
      </w:r>
      <w:r>
        <w:rPr>
          <w:sz w:val="28"/>
          <w:szCs w:val="28"/>
        </w:rPr>
        <w:t>.</w:t>
      </w:r>
      <w:r w:rsidR="00900089">
        <w:rPr>
          <w:sz w:val="28"/>
          <w:szCs w:val="28"/>
        </w:rPr>
        <w:t xml:space="preserve"> При добавлении услуги пользователь заполняет все поля о добавляемой услуге.</w:t>
      </w:r>
    </w:p>
    <w:p w14:paraId="1D564D65" w14:textId="3345F49E" w:rsidR="00102D49" w:rsidRPr="00187C8D" w:rsidRDefault="00102D49" w:rsidP="00102D49">
      <w:pPr>
        <w:pStyle w:val="af5"/>
        <w:numPr>
          <w:ilvl w:val="0"/>
          <w:numId w:val="12"/>
        </w:numPr>
        <w:jc w:val="both"/>
        <w:rPr>
          <w:sz w:val="28"/>
          <w:szCs w:val="28"/>
        </w:rPr>
      </w:pPr>
      <w:r>
        <w:rPr>
          <w:sz w:val="28"/>
          <w:szCs w:val="28"/>
        </w:rPr>
        <w:t>Пользователь сохраняет данные</w:t>
      </w:r>
      <w:r w:rsidR="00900089">
        <w:rPr>
          <w:sz w:val="28"/>
          <w:szCs w:val="28"/>
        </w:rPr>
        <w:t>.</w:t>
      </w:r>
    </w:p>
    <w:p w14:paraId="12E3CCC6" w14:textId="77777777" w:rsidR="00102D49" w:rsidRDefault="00102D49" w:rsidP="00102D49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Постусловие: </w:t>
      </w:r>
      <w:r>
        <w:rPr>
          <w:bCs/>
          <w:sz w:val="28"/>
          <w:szCs w:val="28"/>
        </w:rPr>
        <w:t>Данные сохраняются, база данных обновляется</w:t>
      </w:r>
      <w:r>
        <w:rPr>
          <w:sz w:val="28"/>
          <w:szCs w:val="28"/>
        </w:rPr>
        <w:t>.</w:t>
      </w:r>
    </w:p>
    <w:p w14:paraId="26775D00" w14:textId="6299DB9A" w:rsidR="00900089" w:rsidRPr="00900089" w:rsidRDefault="00900089" w:rsidP="00900089">
      <w:pPr>
        <w:jc w:val="both"/>
        <w:rPr>
          <w:b/>
          <w:bCs/>
          <w:sz w:val="28"/>
          <w:szCs w:val="28"/>
        </w:rPr>
      </w:pPr>
      <w:r w:rsidRPr="00900089">
        <w:rPr>
          <w:b/>
          <w:bCs/>
          <w:sz w:val="28"/>
          <w:szCs w:val="28"/>
        </w:rPr>
        <w:t>Альтернативный сценарий</w:t>
      </w:r>
      <w:r>
        <w:rPr>
          <w:b/>
          <w:bCs/>
          <w:sz w:val="28"/>
          <w:szCs w:val="28"/>
        </w:rPr>
        <w:t xml:space="preserve"> </w:t>
      </w:r>
      <w:r w:rsidRPr="00900089">
        <w:rPr>
          <w:b/>
          <w:bCs/>
          <w:sz w:val="28"/>
          <w:szCs w:val="28"/>
        </w:rPr>
        <w:t>(</w:t>
      </w:r>
      <w:r>
        <w:rPr>
          <w:b/>
          <w:bCs/>
          <w:sz w:val="28"/>
          <w:szCs w:val="28"/>
        </w:rPr>
        <w:t>какое-то поле осталось пустым</w:t>
      </w:r>
      <w:r w:rsidRPr="00900089">
        <w:rPr>
          <w:b/>
          <w:bCs/>
          <w:sz w:val="28"/>
          <w:szCs w:val="28"/>
        </w:rPr>
        <w:t>):</w:t>
      </w:r>
    </w:p>
    <w:p w14:paraId="4C378817" w14:textId="3C7F16B9" w:rsidR="00900089" w:rsidRDefault="00900089" w:rsidP="00900089">
      <w:pPr>
        <w:jc w:val="both"/>
        <w:rPr>
          <w:sz w:val="28"/>
          <w:szCs w:val="28"/>
        </w:rPr>
      </w:pPr>
      <w:r>
        <w:rPr>
          <w:sz w:val="28"/>
          <w:szCs w:val="28"/>
        </w:rPr>
        <w:t>Система выводит ошибку «Необходимо заполнить все поля».</w:t>
      </w:r>
    </w:p>
    <w:p w14:paraId="7D9CE8BA" w14:textId="77777777" w:rsidR="00382257" w:rsidRDefault="00382257">
      <w:pPr>
        <w:jc w:val="both"/>
        <w:rPr>
          <w:sz w:val="28"/>
          <w:szCs w:val="28"/>
        </w:rPr>
      </w:pPr>
    </w:p>
    <w:p w14:paraId="585621FD" w14:textId="77777777" w:rsidR="00382257" w:rsidRDefault="00382257">
      <w:pPr>
        <w:jc w:val="center"/>
        <w:rPr>
          <w:sz w:val="28"/>
          <w:szCs w:val="28"/>
        </w:rPr>
      </w:pPr>
    </w:p>
    <w:p w14:paraId="7B62C9BD" w14:textId="091E8D9C" w:rsidR="00382257" w:rsidRDefault="00186535">
      <w:pPr>
        <w:jc w:val="center"/>
        <w:rPr>
          <w:sz w:val="28"/>
          <w:szCs w:val="28"/>
        </w:rPr>
      </w:pPr>
      <w:r w:rsidRPr="00186535">
        <w:rPr>
          <w:noProof/>
          <w:sz w:val="28"/>
          <w:szCs w:val="28"/>
        </w:rPr>
        <w:lastRenderedPageBreak/>
        <w:drawing>
          <wp:inline distT="0" distB="0" distL="0" distR="0" wp14:anchorId="742B59BC" wp14:editId="55A2D1F2">
            <wp:extent cx="5940425" cy="3335020"/>
            <wp:effectExtent l="0" t="0" r="3175" b="0"/>
            <wp:docPr id="4425018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5018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247E8" w14:textId="77777777" w:rsidR="00382257" w:rsidRDefault="00382257">
      <w:pPr>
        <w:jc w:val="center"/>
        <w:rPr>
          <w:sz w:val="28"/>
          <w:szCs w:val="28"/>
        </w:rPr>
      </w:pPr>
    </w:p>
    <w:p w14:paraId="5EED46A7" w14:textId="3A629F6D" w:rsidR="00382257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1.</w:t>
      </w:r>
      <w:r w:rsidR="00186535">
        <w:rPr>
          <w:sz w:val="28"/>
          <w:szCs w:val="28"/>
        </w:rPr>
        <w:t>10</w:t>
      </w:r>
      <w:r>
        <w:rPr>
          <w:sz w:val="28"/>
          <w:szCs w:val="28"/>
        </w:rPr>
        <w:t xml:space="preserve"> – Окно «</w:t>
      </w:r>
      <w:r w:rsidR="00186535">
        <w:rPr>
          <w:sz w:val="28"/>
          <w:szCs w:val="28"/>
        </w:rPr>
        <w:t>Управление графиком работы</w:t>
      </w:r>
      <w:r>
        <w:rPr>
          <w:sz w:val="28"/>
          <w:szCs w:val="28"/>
        </w:rPr>
        <w:t>»</w:t>
      </w:r>
    </w:p>
    <w:p w14:paraId="4FBC576C" w14:textId="77777777" w:rsidR="00382257" w:rsidRDefault="00382257">
      <w:pPr>
        <w:jc w:val="both"/>
        <w:rPr>
          <w:sz w:val="28"/>
          <w:szCs w:val="28"/>
        </w:rPr>
      </w:pPr>
    </w:p>
    <w:p w14:paraId="0772B383" w14:textId="60311E7C" w:rsidR="00382257" w:rsidRDefault="00000000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>Название прецедента:</w:t>
      </w:r>
      <w:r>
        <w:rPr>
          <w:sz w:val="28"/>
          <w:szCs w:val="28"/>
        </w:rPr>
        <w:t xml:space="preserve"> </w:t>
      </w:r>
      <w:r w:rsidR="00186535">
        <w:rPr>
          <w:sz w:val="28"/>
          <w:szCs w:val="28"/>
        </w:rPr>
        <w:t>Управление графиком работы</w:t>
      </w:r>
      <w:r>
        <w:rPr>
          <w:sz w:val="28"/>
          <w:szCs w:val="28"/>
        </w:rPr>
        <w:t>.</w:t>
      </w:r>
    </w:p>
    <w:p w14:paraId="565D63EF" w14:textId="24EEA0EC" w:rsidR="00382257" w:rsidRDefault="00000000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>Предусловия:</w:t>
      </w:r>
      <w:r>
        <w:rPr>
          <w:sz w:val="28"/>
          <w:szCs w:val="28"/>
        </w:rPr>
        <w:t xml:space="preserve"> пользователь авторизован как «</w:t>
      </w:r>
      <w:r w:rsidR="00186535">
        <w:rPr>
          <w:sz w:val="28"/>
          <w:szCs w:val="28"/>
        </w:rPr>
        <w:t>Управляющий</w:t>
      </w:r>
      <w:r>
        <w:rPr>
          <w:sz w:val="28"/>
          <w:szCs w:val="28"/>
        </w:rPr>
        <w:t>», открыто окно «</w:t>
      </w:r>
      <w:r w:rsidR="00186535">
        <w:rPr>
          <w:sz w:val="28"/>
          <w:szCs w:val="28"/>
        </w:rPr>
        <w:t>Управление графиком работы</w:t>
      </w:r>
      <w:r>
        <w:rPr>
          <w:sz w:val="28"/>
          <w:szCs w:val="28"/>
        </w:rPr>
        <w:t>» (рисунок 1.</w:t>
      </w:r>
      <w:r w:rsidR="00186535">
        <w:rPr>
          <w:sz w:val="28"/>
          <w:szCs w:val="28"/>
        </w:rPr>
        <w:t>10</w:t>
      </w:r>
      <w:r>
        <w:rPr>
          <w:sz w:val="28"/>
          <w:szCs w:val="28"/>
        </w:rPr>
        <w:t>).</w:t>
      </w:r>
    </w:p>
    <w:p w14:paraId="57CF9C44" w14:textId="77777777" w:rsidR="00382257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>Основной сценарий:</w:t>
      </w:r>
    </w:p>
    <w:p w14:paraId="52AAD1BE" w14:textId="203BFB23" w:rsidR="00382257" w:rsidRDefault="00186535">
      <w:pPr>
        <w:pStyle w:val="af5"/>
        <w:numPr>
          <w:ilvl w:val="0"/>
          <w:numId w:val="7"/>
        </w:numPr>
        <w:jc w:val="both"/>
        <w:rPr>
          <w:sz w:val="28"/>
          <w:szCs w:val="28"/>
        </w:rPr>
      </w:pPr>
      <w:r>
        <w:rPr>
          <w:sz w:val="28"/>
          <w:szCs w:val="28"/>
        </w:rPr>
        <w:t>Выбрать необходимую дату</w:t>
      </w:r>
    </w:p>
    <w:p w14:paraId="7E3D3538" w14:textId="465442BE" w:rsidR="00382257" w:rsidRDefault="00186535">
      <w:pPr>
        <w:pStyle w:val="af5"/>
        <w:numPr>
          <w:ilvl w:val="0"/>
          <w:numId w:val="7"/>
        </w:numPr>
        <w:jc w:val="both"/>
        <w:rPr>
          <w:sz w:val="28"/>
          <w:szCs w:val="28"/>
        </w:rPr>
      </w:pPr>
      <w:r>
        <w:rPr>
          <w:sz w:val="28"/>
          <w:szCs w:val="28"/>
        </w:rPr>
        <w:t>В правой части окна появляется дата и назначенный администратор. В выпадающем списке выбрать необходимого администратора.</w:t>
      </w:r>
    </w:p>
    <w:p w14:paraId="0D2FA553" w14:textId="56E2EFB7" w:rsidR="00382257" w:rsidRDefault="00000000">
      <w:pPr>
        <w:pStyle w:val="af5"/>
        <w:numPr>
          <w:ilvl w:val="0"/>
          <w:numId w:val="7"/>
        </w:numPr>
        <w:jc w:val="both"/>
        <w:rPr>
          <w:sz w:val="28"/>
          <w:szCs w:val="28"/>
        </w:rPr>
      </w:pPr>
      <w:r>
        <w:rPr>
          <w:sz w:val="28"/>
          <w:szCs w:val="28"/>
        </w:rPr>
        <w:t>Нажать «Сохранить</w:t>
      </w:r>
      <w:r w:rsidR="0097255B">
        <w:rPr>
          <w:sz w:val="28"/>
          <w:szCs w:val="28"/>
        </w:rPr>
        <w:t xml:space="preserve"> график</w:t>
      </w:r>
      <w:r>
        <w:rPr>
          <w:sz w:val="28"/>
          <w:szCs w:val="28"/>
        </w:rPr>
        <w:t>».</w:t>
      </w:r>
    </w:p>
    <w:p w14:paraId="77E61DEB" w14:textId="62B1DC4F" w:rsidR="00382257" w:rsidRDefault="00000000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>Постусловие:</w:t>
      </w:r>
      <w:r>
        <w:rPr>
          <w:sz w:val="28"/>
          <w:szCs w:val="28"/>
        </w:rPr>
        <w:t xml:space="preserve"> </w:t>
      </w:r>
      <w:r w:rsidR="0097255B">
        <w:rPr>
          <w:sz w:val="28"/>
          <w:szCs w:val="28"/>
        </w:rPr>
        <w:t>График сохранен</w:t>
      </w:r>
      <w:r>
        <w:rPr>
          <w:sz w:val="28"/>
          <w:szCs w:val="28"/>
        </w:rPr>
        <w:t>.</w:t>
      </w:r>
    </w:p>
    <w:p w14:paraId="0F761E5C" w14:textId="77777777" w:rsidR="0097255B" w:rsidRDefault="0097255B">
      <w:pPr>
        <w:jc w:val="both"/>
        <w:rPr>
          <w:sz w:val="28"/>
          <w:szCs w:val="28"/>
        </w:rPr>
      </w:pPr>
    </w:p>
    <w:p w14:paraId="137903A2" w14:textId="4556B4F6" w:rsidR="00382257" w:rsidRDefault="00B54EEB">
      <w:pPr>
        <w:jc w:val="center"/>
        <w:rPr>
          <w:sz w:val="28"/>
          <w:szCs w:val="28"/>
        </w:rPr>
      </w:pPr>
      <w:r w:rsidRPr="00B54EEB">
        <w:rPr>
          <w:noProof/>
          <w:sz w:val="28"/>
          <w:szCs w:val="28"/>
        </w:rPr>
        <w:lastRenderedPageBreak/>
        <w:drawing>
          <wp:inline distT="0" distB="0" distL="0" distR="0" wp14:anchorId="2A69130A" wp14:editId="70209444">
            <wp:extent cx="5940425" cy="3335020"/>
            <wp:effectExtent l="0" t="0" r="3175" b="0"/>
            <wp:docPr id="13601158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1158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D12AE" w14:textId="19AD2341" w:rsidR="00382257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1.</w:t>
      </w:r>
      <w:r w:rsidR="00B54EEB">
        <w:rPr>
          <w:sz w:val="28"/>
          <w:szCs w:val="28"/>
        </w:rPr>
        <w:t>11</w:t>
      </w:r>
      <w:r>
        <w:rPr>
          <w:sz w:val="28"/>
          <w:szCs w:val="28"/>
        </w:rPr>
        <w:t xml:space="preserve"> – Окно «</w:t>
      </w:r>
      <w:r w:rsidR="00B54EEB">
        <w:rPr>
          <w:sz w:val="28"/>
          <w:szCs w:val="28"/>
        </w:rPr>
        <w:t>Управление графиком работы</w:t>
      </w:r>
      <w:r>
        <w:rPr>
          <w:sz w:val="28"/>
          <w:szCs w:val="28"/>
        </w:rPr>
        <w:t>»</w:t>
      </w:r>
    </w:p>
    <w:p w14:paraId="1AB971B4" w14:textId="77777777" w:rsidR="00B54EEB" w:rsidRDefault="00B54EEB" w:rsidP="00B54EEB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>Название прецедента:</w:t>
      </w:r>
      <w:r>
        <w:rPr>
          <w:sz w:val="28"/>
          <w:szCs w:val="28"/>
        </w:rPr>
        <w:t xml:space="preserve"> Управление графиком работы.</w:t>
      </w:r>
    </w:p>
    <w:p w14:paraId="574BCFE5" w14:textId="626B4482" w:rsidR="00B54EEB" w:rsidRDefault="00B54EEB" w:rsidP="00B54EEB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>Предусловия:</w:t>
      </w:r>
      <w:r>
        <w:rPr>
          <w:sz w:val="28"/>
          <w:szCs w:val="28"/>
        </w:rPr>
        <w:t xml:space="preserve"> пользователь авторизован как «Администратор», открыто окно «Управление графиком работы» (рисунок 1.11).</w:t>
      </w:r>
    </w:p>
    <w:p w14:paraId="1273654D" w14:textId="77777777" w:rsidR="00B54EEB" w:rsidRDefault="00B54EEB" w:rsidP="00B54EEB">
      <w:pPr>
        <w:jc w:val="both"/>
        <w:rPr>
          <w:sz w:val="28"/>
          <w:szCs w:val="28"/>
        </w:rPr>
      </w:pPr>
      <w:r>
        <w:rPr>
          <w:sz w:val="28"/>
          <w:szCs w:val="28"/>
        </w:rPr>
        <w:t>Основной сценарий:</w:t>
      </w:r>
    </w:p>
    <w:p w14:paraId="7001FE08" w14:textId="77777777" w:rsidR="00B54EEB" w:rsidRDefault="00B54EEB" w:rsidP="00B54EEB">
      <w:pPr>
        <w:pStyle w:val="af5"/>
        <w:numPr>
          <w:ilvl w:val="0"/>
          <w:numId w:val="13"/>
        </w:numPr>
        <w:jc w:val="both"/>
        <w:rPr>
          <w:sz w:val="28"/>
          <w:szCs w:val="28"/>
        </w:rPr>
      </w:pPr>
      <w:r>
        <w:rPr>
          <w:sz w:val="28"/>
          <w:szCs w:val="28"/>
        </w:rPr>
        <w:t>Выбрать необходимую дату</w:t>
      </w:r>
    </w:p>
    <w:p w14:paraId="177B688D" w14:textId="4AA9BDBE" w:rsidR="00B54EEB" w:rsidRDefault="00B54EEB" w:rsidP="00B54EEB">
      <w:pPr>
        <w:pStyle w:val="af5"/>
        <w:numPr>
          <w:ilvl w:val="0"/>
          <w:numId w:val="13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правой части окна появляется дата и назначенные парикмахеры. </w:t>
      </w:r>
      <w:r w:rsidR="008C7441">
        <w:rPr>
          <w:sz w:val="28"/>
          <w:szCs w:val="28"/>
        </w:rPr>
        <w:t>Выбрать парикмахеров</w:t>
      </w:r>
      <w:r>
        <w:rPr>
          <w:sz w:val="28"/>
          <w:szCs w:val="28"/>
        </w:rPr>
        <w:t>.</w:t>
      </w:r>
      <w:r w:rsidR="008C7441">
        <w:rPr>
          <w:sz w:val="28"/>
          <w:szCs w:val="28"/>
        </w:rPr>
        <w:t xml:space="preserve"> При выборе 3-х парикмахеров, остальные становятся неактивными (так как в парикмахерской 3 рабочих места)</w:t>
      </w:r>
    </w:p>
    <w:p w14:paraId="7466B592" w14:textId="77777777" w:rsidR="00B54EEB" w:rsidRDefault="00B54EEB" w:rsidP="00B54EEB">
      <w:pPr>
        <w:pStyle w:val="af5"/>
        <w:numPr>
          <w:ilvl w:val="0"/>
          <w:numId w:val="13"/>
        </w:numPr>
        <w:jc w:val="both"/>
        <w:rPr>
          <w:sz w:val="28"/>
          <w:szCs w:val="28"/>
        </w:rPr>
      </w:pPr>
      <w:r>
        <w:rPr>
          <w:sz w:val="28"/>
          <w:szCs w:val="28"/>
        </w:rPr>
        <w:t>Нажать «Сохранить график».</w:t>
      </w:r>
    </w:p>
    <w:p w14:paraId="2350A5C4" w14:textId="3BFE0362" w:rsidR="00B54EEB" w:rsidRDefault="00B54EEB" w:rsidP="00B54EEB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>Постусловие:</w:t>
      </w:r>
      <w:r>
        <w:rPr>
          <w:sz w:val="28"/>
          <w:szCs w:val="28"/>
        </w:rPr>
        <w:t xml:space="preserve"> График сохранен.</w:t>
      </w:r>
      <w:r w:rsidR="008C7441">
        <w:rPr>
          <w:sz w:val="28"/>
          <w:szCs w:val="28"/>
        </w:rPr>
        <w:t xml:space="preserve"> В календаре появляются условные обозначения парикмахеров на заполненные даты.</w:t>
      </w:r>
    </w:p>
    <w:p w14:paraId="257B4D94" w14:textId="77777777" w:rsidR="00455F65" w:rsidRDefault="00455F65" w:rsidP="00455F65">
      <w:pPr>
        <w:jc w:val="both"/>
        <w:rPr>
          <w:sz w:val="28"/>
          <w:szCs w:val="28"/>
        </w:rPr>
      </w:pPr>
    </w:p>
    <w:p w14:paraId="4F599209" w14:textId="77777777" w:rsidR="008B38E1" w:rsidRDefault="008B38E1" w:rsidP="008B38E1">
      <w:pPr>
        <w:jc w:val="both"/>
        <w:rPr>
          <w:sz w:val="28"/>
          <w:szCs w:val="28"/>
        </w:rPr>
      </w:pPr>
    </w:p>
    <w:p w14:paraId="6DCE406B" w14:textId="77777777" w:rsidR="00B54EEB" w:rsidRDefault="00B54EEB">
      <w:pPr>
        <w:jc w:val="center"/>
        <w:rPr>
          <w:sz w:val="28"/>
          <w:szCs w:val="28"/>
        </w:rPr>
      </w:pPr>
    </w:p>
    <w:p w14:paraId="7E64A39E" w14:textId="337F59D9" w:rsidR="00B54EEB" w:rsidRDefault="008C7441">
      <w:pPr>
        <w:jc w:val="center"/>
        <w:rPr>
          <w:sz w:val="28"/>
          <w:szCs w:val="28"/>
        </w:rPr>
      </w:pPr>
      <w:r w:rsidRPr="008C7441">
        <w:rPr>
          <w:noProof/>
          <w:sz w:val="28"/>
          <w:szCs w:val="28"/>
        </w:rPr>
        <w:lastRenderedPageBreak/>
        <w:drawing>
          <wp:inline distT="0" distB="0" distL="0" distR="0" wp14:anchorId="60346BC7" wp14:editId="138DFEA1">
            <wp:extent cx="5940425" cy="3335020"/>
            <wp:effectExtent l="0" t="0" r="3175" b="0"/>
            <wp:docPr id="1103524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5244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>Рисунок 1.12 – окно «Управление записями»</w:t>
      </w:r>
    </w:p>
    <w:p w14:paraId="6DD54ED6" w14:textId="14229BD2" w:rsidR="008C7441" w:rsidRDefault="008C7441" w:rsidP="008C7441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>Название прецедента:</w:t>
      </w:r>
      <w:r>
        <w:rPr>
          <w:sz w:val="28"/>
          <w:szCs w:val="28"/>
        </w:rPr>
        <w:t xml:space="preserve"> Управление записями.</w:t>
      </w:r>
    </w:p>
    <w:p w14:paraId="2B3E49FA" w14:textId="22296E79" w:rsidR="008C7441" w:rsidRDefault="008C7441" w:rsidP="008C7441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>Предусловия:</w:t>
      </w:r>
      <w:r>
        <w:rPr>
          <w:sz w:val="28"/>
          <w:szCs w:val="28"/>
        </w:rPr>
        <w:t xml:space="preserve"> пользователь авторизован как «Администратор», открыто окно «Управление записями» (рисунок 1.12).</w:t>
      </w:r>
    </w:p>
    <w:p w14:paraId="0FA8B465" w14:textId="77777777" w:rsidR="008C7441" w:rsidRDefault="008C7441" w:rsidP="008C7441">
      <w:pPr>
        <w:jc w:val="both"/>
        <w:rPr>
          <w:sz w:val="28"/>
          <w:szCs w:val="28"/>
        </w:rPr>
      </w:pPr>
      <w:r>
        <w:rPr>
          <w:sz w:val="28"/>
          <w:szCs w:val="28"/>
        </w:rPr>
        <w:t>Основной сценарий:</w:t>
      </w:r>
    </w:p>
    <w:p w14:paraId="561D3F7C" w14:textId="77777777" w:rsidR="008C7441" w:rsidRDefault="008C7441" w:rsidP="008C7441">
      <w:pPr>
        <w:pStyle w:val="af5"/>
        <w:numPr>
          <w:ilvl w:val="0"/>
          <w:numId w:val="14"/>
        </w:numPr>
        <w:jc w:val="both"/>
        <w:rPr>
          <w:sz w:val="28"/>
          <w:szCs w:val="28"/>
        </w:rPr>
      </w:pPr>
      <w:r>
        <w:rPr>
          <w:sz w:val="28"/>
          <w:szCs w:val="28"/>
        </w:rPr>
        <w:t>Выбрать необходимую дату</w:t>
      </w:r>
    </w:p>
    <w:p w14:paraId="595555DF" w14:textId="45FEFD30" w:rsidR="008C7441" w:rsidRPr="008B38E1" w:rsidRDefault="008C7441" w:rsidP="008B38E1">
      <w:pPr>
        <w:pStyle w:val="af5"/>
        <w:numPr>
          <w:ilvl w:val="0"/>
          <w:numId w:val="14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правой части окна появляется дата и существующие записи. Выбрать </w:t>
      </w:r>
      <w:r w:rsidR="008B38E1">
        <w:rPr>
          <w:sz w:val="28"/>
          <w:szCs w:val="28"/>
        </w:rPr>
        <w:t xml:space="preserve">существующую </w:t>
      </w:r>
      <w:r>
        <w:rPr>
          <w:sz w:val="28"/>
          <w:szCs w:val="28"/>
        </w:rPr>
        <w:t xml:space="preserve">запись или </w:t>
      </w:r>
      <w:r w:rsidR="008B38E1">
        <w:rPr>
          <w:sz w:val="28"/>
          <w:szCs w:val="28"/>
        </w:rPr>
        <w:t>создать новую</w:t>
      </w:r>
      <w:r>
        <w:rPr>
          <w:sz w:val="28"/>
          <w:szCs w:val="28"/>
        </w:rPr>
        <w:t xml:space="preserve">. </w:t>
      </w:r>
      <w:r w:rsidR="008B38E1">
        <w:rPr>
          <w:sz w:val="28"/>
          <w:szCs w:val="28"/>
        </w:rPr>
        <w:t>В календаре серым цветом отмечены даты, на которые нет свободного времени для записи.</w:t>
      </w:r>
    </w:p>
    <w:p w14:paraId="39CC34D6" w14:textId="6D9001DE" w:rsidR="008C7441" w:rsidRDefault="008C7441" w:rsidP="008C7441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>Постусловие:</w:t>
      </w:r>
      <w:r>
        <w:rPr>
          <w:sz w:val="28"/>
          <w:szCs w:val="28"/>
        </w:rPr>
        <w:t xml:space="preserve"> </w:t>
      </w:r>
      <w:r w:rsidR="008B38E1">
        <w:rPr>
          <w:sz w:val="28"/>
          <w:szCs w:val="28"/>
        </w:rPr>
        <w:t>открывается окно «Запись»</w:t>
      </w:r>
    </w:p>
    <w:p w14:paraId="5BF58F7F" w14:textId="0AFF8600" w:rsidR="008B38E1" w:rsidRDefault="008B38E1" w:rsidP="008B38E1">
      <w:pPr>
        <w:jc w:val="center"/>
        <w:rPr>
          <w:sz w:val="28"/>
          <w:szCs w:val="28"/>
        </w:rPr>
      </w:pPr>
      <w:r w:rsidRPr="008B38E1">
        <w:rPr>
          <w:noProof/>
          <w:sz w:val="28"/>
          <w:szCs w:val="28"/>
        </w:rPr>
        <w:lastRenderedPageBreak/>
        <w:drawing>
          <wp:inline distT="0" distB="0" distL="0" distR="0" wp14:anchorId="3145C211" wp14:editId="42FF9D5B">
            <wp:extent cx="5940425" cy="4448175"/>
            <wp:effectExtent l="0" t="0" r="3175" b="9525"/>
            <wp:docPr id="8864779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4779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>Рисунок 1.13 – окно «Запись»</w:t>
      </w:r>
    </w:p>
    <w:p w14:paraId="768EE41C" w14:textId="740D1666" w:rsidR="008B38E1" w:rsidRDefault="008B38E1" w:rsidP="008B38E1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>Предусловия:</w:t>
      </w:r>
      <w:r>
        <w:rPr>
          <w:sz w:val="28"/>
          <w:szCs w:val="28"/>
        </w:rPr>
        <w:t xml:space="preserve"> пользователь авторизован как «Администратор», открыто окно «Запись» (рисунок 1.13).</w:t>
      </w:r>
    </w:p>
    <w:p w14:paraId="62D1F25E" w14:textId="77777777" w:rsidR="008B38E1" w:rsidRDefault="008B38E1" w:rsidP="008B38E1">
      <w:pPr>
        <w:jc w:val="both"/>
        <w:rPr>
          <w:sz w:val="28"/>
          <w:szCs w:val="28"/>
        </w:rPr>
      </w:pPr>
      <w:r>
        <w:rPr>
          <w:sz w:val="28"/>
          <w:szCs w:val="28"/>
        </w:rPr>
        <w:t>Основной сценарий:</w:t>
      </w:r>
    </w:p>
    <w:p w14:paraId="2B4BE514" w14:textId="66097C6F" w:rsidR="008B38E1" w:rsidRDefault="008B38E1" w:rsidP="008B38E1">
      <w:pPr>
        <w:pStyle w:val="af5"/>
        <w:numPr>
          <w:ilvl w:val="0"/>
          <w:numId w:val="15"/>
        </w:numPr>
        <w:jc w:val="both"/>
        <w:rPr>
          <w:sz w:val="28"/>
          <w:szCs w:val="28"/>
        </w:rPr>
      </w:pPr>
      <w:r>
        <w:rPr>
          <w:sz w:val="28"/>
          <w:szCs w:val="28"/>
        </w:rPr>
        <w:t>Заполнить все поля для создания записи или изменить при изменении существующей записи.</w:t>
      </w:r>
    </w:p>
    <w:p w14:paraId="199FFD72" w14:textId="6DD151AB" w:rsidR="008B38E1" w:rsidRPr="008B38E1" w:rsidRDefault="008B38E1" w:rsidP="008B38E1">
      <w:pPr>
        <w:pStyle w:val="af5"/>
        <w:numPr>
          <w:ilvl w:val="0"/>
          <w:numId w:val="15"/>
        </w:numPr>
        <w:jc w:val="both"/>
        <w:rPr>
          <w:sz w:val="28"/>
          <w:szCs w:val="28"/>
        </w:rPr>
      </w:pPr>
      <w:r>
        <w:rPr>
          <w:sz w:val="28"/>
          <w:szCs w:val="28"/>
        </w:rPr>
        <w:t>Нажать «Сохранить запись» или «Удалить запись»</w:t>
      </w:r>
    </w:p>
    <w:p w14:paraId="29CAB557" w14:textId="79C670DE" w:rsidR="008B38E1" w:rsidRDefault="008B38E1" w:rsidP="008B38E1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>Постусловие:</w:t>
      </w:r>
      <w:r>
        <w:rPr>
          <w:sz w:val="28"/>
          <w:szCs w:val="28"/>
        </w:rPr>
        <w:t xml:space="preserve"> окно «Запись» закроется. Запись обновиться в графике администратора и графике парикмахера (если он задействован в ней).</w:t>
      </w:r>
    </w:p>
    <w:p w14:paraId="37F74DF0" w14:textId="77777777" w:rsidR="00455F65" w:rsidRPr="00900089" w:rsidRDefault="00455F65" w:rsidP="00455F65">
      <w:pPr>
        <w:jc w:val="both"/>
        <w:rPr>
          <w:b/>
          <w:bCs/>
          <w:sz w:val="28"/>
          <w:szCs w:val="28"/>
        </w:rPr>
      </w:pPr>
      <w:r w:rsidRPr="00900089">
        <w:rPr>
          <w:b/>
          <w:bCs/>
          <w:sz w:val="28"/>
          <w:szCs w:val="28"/>
        </w:rPr>
        <w:t>Альтернативный сценарий</w:t>
      </w:r>
      <w:r>
        <w:rPr>
          <w:b/>
          <w:bCs/>
          <w:sz w:val="28"/>
          <w:szCs w:val="28"/>
        </w:rPr>
        <w:t xml:space="preserve"> </w:t>
      </w:r>
      <w:r w:rsidRPr="00900089">
        <w:rPr>
          <w:b/>
          <w:bCs/>
          <w:sz w:val="28"/>
          <w:szCs w:val="28"/>
        </w:rPr>
        <w:t>(</w:t>
      </w:r>
      <w:r>
        <w:rPr>
          <w:b/>
          <w:bCs/>
          <w:sz w:val="28"/>
          <w:szCs w:val="28"/>
        </w:rPr>
        <w:t>какое-то поле осталось пустым</w:t>
      </w:r>
      <w:r w:rsidRPr="00900089">
        <w:rPr>
          <w:b/>
          <w:bCs/>
          <w:sz w:val="28"/>
          <w:szCs w:val="28"/>
        </w:rPr>
        <w:t>):</w:t>
      </w:r>
    </w:p>
    <w:p w14:paraId="2575BF50" w14:textId="77777777" w:rsidR="00455F65" w:rsidRDefault="00455F65" w:rsidP="00455F65">
      <w:pPr>
        <w:jc w:val="both"/>
        <w:rPr>
          <w:sz w:val="28"/>
          <w:szCs w:val="28"/>
        </w:rPr>
      </w:pPr>
      <w:r>
        <w:rPr>
          <w:sz w:val="28"/>
          <w:szCs w:val="28"/>
        </w:rPr>
        <w:t>Система выводит ошибку «Необходимо заполнить все поля».</w:t>
      </w:r>
    </w:p>
    <w:p w14:paraId="313932B6" w14:textId="77777777" w:rsidR="00455F65" w:rsidRPr="00900089" w:rsidRDefault="00455F65" w:rsidP="00455F65">
      <w:pPr>
        <w:jc w:val="both"/>
        <w:rPr>
          <w:b/>
          <w:bCs/>
          <w:sz w:val="28"/>
          <w:szCs w:val="28"/>
        </w:rPr>
      </w:pPr>
      <w:r w:rsidRPr="00900089">
        <w:rPr>
          <w:b/>
          <w:bCs/>
          <w:sz w:val="28"/>
          <w:szCs w:val="28"/>
        </w:rPr>
        <w:t>Альтернативный сценарий</w:t>
      </w:r>
      <w:r>
        <w:rPr>
          <w:b/>
          <w:bCs/>
          <w:sz w:val="28"/>
          <w:szCs w:val="28"/>
        </w:rPr>
        <w:t xml:space="preserve"> </w:t>
      </w:r>
      <w:r w:rsidRPr="00900089">
        <w:rPr>
          <w:b/>
          <w:bCs/>
          <w:sz w:val="28"/>
          <w:szCs w:val="28"/>
        </w:rPr>
        <w:t>(</w:t>
      </w:r>
      <w:r>
        <w:rPr>
          <w:b/>
          <w:bCs/>
          <w:sz w:val="28"/>
          <w:szCs w:val="28"/>
        </w:rPr>
        <w:t>выбранное время у парикмахера занято</w:t>
      </w:r>
      <w:r w:rsidRPr="00900089">
        <w:rPr>
          <w:b/>
          <w:bCs/>
          <w:sz w:val="28"/>
          <w:szCs w:val="28"/>
        </w:rPr>
        <w:t>):</w:t>
      </w:r>
    </w:p>
    <w:p w14:paraId="7A5B3100" w14:textId="77777777" w:rsidR="00455F65" w:rsidRDefault="00455F65" w:rsidP="00455F65">
      <w:pPr>
        <w:jc w:val="both"/>
        <w:rPr>
          <w:sz w:val="28"/>
          <w:szCs w:val="28"/>
        </w:rPr>
      </w:pPr>
      <w:r>
        <w:rPr>
          <w:sz w:val="28"/>
          <w:szCs w:val="28"/>
        </w:rPr>
        <w:t>Система выводит ошибку «Выберите другое время или парикмахера».</w:t>
      </w:r>
    </w:p>
    <w:p w14:paraId="524EC1B8" w14:textId="7DFCA12D" w:rsidR="00455F65" w:rsidRDefault="00455F65">
      <w:pPr>
        <w:jc w:val="both"/>
        <w:rPr>
          <w:sz w:val="28"/>
          <w:szCs w:val="28"/>
        </w:rPr>
      </w:pPr>
    </w:p>
    <w:p w14:paraId="1348B4DC" w14:textId="26663BBE" w:rsidR="00455F65" w:rsidRDefault="00455F65" w:rsidP="00455F65">
      <w:pPr>
        <w:widowControl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EF76F8C" w14:textId="77777777" w:rsidR="00382257" w:rsidRDefault="00000000">
      <w:pPr>
        <w:pStyle w:val="af5"/>
        <w:numPr>
          <w:ilvl w:val="1"/>
          <w:numId w:val="9"/>
        </w:numPr>
        <w:ind w:left="426" w:hanging="426"/>
        <w:jc w:val="both"/>
        <w:rPr>
          <w:rFonts w:eastAsiaTheme="majorEastAsia"/>
          <w:b/>
          <w:bCs/>
          <w:sz w:val="28"/>
          <w:szCs w:val="28"/>
        </w:rPr>
      </w:pPr>
      <w:r>
        <w:rPr>
          <w:rFonts w:eastAsiaTheme="majorEastAsia"/>
          <w:b/>
          <w:bCs/>
          <w:sz w:val="28"/>
          <w:szCs w:val="28"/>
        </w:rPr>
        <w:lastRenderedPageBreak/>
        <w:t>Модель предметной области</w:t>
      </w:r>
    </w:p>
    <w:p w14:paraId="757F4870" w14:textId="77777777" w:rsidR="00382257" w:rsidRDefault="00382257">
      <w:pPr>
        <w:pStyle w:val="af5"/>
        <w:jc w:val="center"/>
        <w:rPr>
          <w:rFonts w:asciiTheme="majorHAnsi" w:eastAsiaTheme="majorEastAsia" w:hAnsiTheme="majorHAnsi" w:cstheme="majorBidi"/>
          <w:b/>
          <w:bCs/>
          <w:sz w:val="28"/>
          <w:szCs w:val="28"/>
        </w:rPr>
      </w:pPr>
    </w:p>
    <w:p w14:paraId="2F0AF72F" w14:textId="77777777" w:rsidR="00382257" w:rsidRDefault="00000000">
      <w:pPr>
        <w:pStyle w:val="af5"/>
        <w:ind w:left="0" w:firstLine="11"/>
        <w:jc w:val="center"/>
        <w:rPr>
          <w:rFonts w:asciiTheme="majorHAnsi" w:eastAsiaTheme="majorEastAsia" w:hAnsiTheme="majorHAnsi" w:cstheme="majorBidi"/>
          <w:sz w:val="28"/>
          <w:szCs w:val="28"/>
        </w:rPr>
      </w:pPr>
      <w:r>
        <w:rPr>
          <w:noProof/>
        </w:rPr>
        <w:drawing>
          <wp:inline distT="0" distB="0" distL="0" distR="0" wp14:anchorId="5CF16F16" wp14:editId="353F9109">
            <wp:extent cx="5935980" cy="2979420"/>
            <wp:effectExtent l="0" t="0" r="0" b="0"/>
            <wp:docPr id="1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9A1B6" w14:textId="77777777" w:rsidR="00382257" w:rsidRDefault="00382257">
      <w:pPr>
        <w:pStyle w:val="af5"/>
        <w:ind w:left="0" w:firstLine="11"/>
        <w:jc w:val="center"/>
        <w:rPr>
          <w:rFonts w:asciiTheme="majorHAnsi" w:eastAsiaTheme="majorEastAsia" w:hAnsiTheme="majorHAnsi" w:cstheme="majorBidi"/>
          <w:sz w:val="28"/>
          <w:szCs w:val="28"/>
        </w:rPr>
      </w:pPr>
    </w:p>
    <w:p w14:paraId="367DA294" w14:textId="77777777" w:rsidR="00382257" w:rsidRDefault="00000000">
      <w:pPr>
        <w:pStyle w:val="af5"/>
        <w:ind w:left="0" w:firstLine="11"/>
        <w:jc w:val="center"/>
        <w:rPr>
          <w:rFonts w:eastAsiaTheme="majorEastAsia"/>
          <w:sz w:val="28"/>
          <w:szCs w:val="28"/>
        </w:rPr>
      </w:pPr>
      <w:r>
        <w:rPr>
          <w:rFonts w:eastAsiaTheme="majorEastAsia"/>
          <w:sz w:val="28"/>
          <w:szCs w:val="28"/>
        </w:rPr>
        <w:t>Рисунок 1.11 – Модель предметной области</w:t>
      </w:r>
    </w:p>
    <w:sectPr w:rsidR="00382257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D105E"/>
    <w:multiLevelType w:val="multilevel"/>
    <w:tmpl w:val="369C5FE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1063523B"/>
    <w:multiLevelType w:val="multilevel"/>
    <w:tmpl w:val="A476C5B4"/>
    <w:lvl w:ilvl="0">
      <w:start w:val="1"/>
      <w:numFmt w:val="decimal"/>
      <w:lvlText w:val="%1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2.1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" w15:restartNumberingAfterBreak="0">
    <w:nsid w:val="27B92563"/>
    <w:multiLevelType w:val="multilevel"/>
    <w:tmpl w:val="1FCC603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29501691"/>
    <w:multiLevelType w:val="multilevel"/>
    <w:tmpl w:val="369C5FE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29A274CD"/>
    <w:multiLevelType w:val="multilevel"/>
    <w:tmpl w:val="59B4B5D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29CA74AD"/>
    <w:multiLevelType w:val="multilevel"/>
    <w:tmpl w:val="A802C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D46C7C"/>
    <w:multiLevelType w:val="multilevel"/>
    <w:tmpl w:val="369C5FE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323E3465"/>
    <w:multiLevelType w:val="multilevel"/>
    <w:tmpl w:val="76C4AB1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8" w15:restartNumberingAfterBreak="0">
    <w:nsid w:val="35CF0F39"/>
    <w:multiLevelType w:val="multilevel"/>
    <w:tmpl w:val="7292C6F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9" w15:restartNumberingAfterBreak="0">
    <w:nsid w:val="3635511E"/>
    <w:multiLevelType w:val="multilevel"/>
    <w:tmpl w:val="F0687F3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3A423D66"/>
    <w:multiLevelType w:val="multilevel"/>
    <w:tmpl w:val="369C5FE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1" w15:restartNumberingAfterBreak="0">
    <w:nsid w:val="3F4E613A"/>
    <w:multiLevelType w:val="multilevel"/>
    <w:tmpl w:val="7FA0A58C"/>
    <w:lvl w:ilvl="0">
      <w:start w:val="1"/>
      <w:numFmt w:val="decimal"/>
      <w:lvlText w:val="%1"/>
      <w:lvlJc w:val="left"/>
      <w:pPr>
        <w:tabs>
          <w:tab w:val="num" w:pos="0"/>
        </w:tabs>
        <w:ind w:left="396" w:hanging="396"/>
      </w:pPr>
    </w:lvl>
    <w:lvl w:ilvl="1">
      <w:start w:val="2"/>
      <w:numFmt w:val="decimal"/>
      <w:lvlText w:val="%1.%2"/>
      <w:lvlJc w:val="left"/>
      <w:pPr>
        <w:tabs>
          <w:tab w:val="num" w:pos="0"/>
        </w:tabs>
        <w:ind w:left="720" w:hanging="72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080" w:hanging="108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440" w:hanging="144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440" w:hanging="144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800" w:hanging="180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2160" w:hanging="216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2160" w:hanging="2160"/>
      </w:pPr>
    </w:lvl>
  </w:abstractNum>
  <w:abstractNum w:abstractNumId="12" w15:restartNumberingAfterBreak="0">
    <w:nsid w:val="4D0F0633"/>
    <w:multiLevelType w:val="multilevel"/>
    <w:tmpl w:val="E85820F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3" w15:restartNumberingAfterBreak="0">
    <w:nsid w:val="56BE6DA1"/>
    <w:multiLevelType w:val="multilevel"/>
    <w:tmpl w:val="F0687F3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4" w15:restartNumberingAfterBreak="0">
    <w:nsid w:val="7F7E4FAC"/>
    <w:multiLevelType w:val="multilevel"/>
    <w:tmpl w:val="F0687F3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1138574887">
    <w:abstractNumId w:val="1"/>
  </w:num>
  <w:num w:numId="2" w16cid:durableId="1490633435">
    <w:abstractNumId w:val="5"/>
  </w:num>
  <w:num w:numId="3" w16cid:durableId="365643996">
    <w:abstractNumId w:val="4"/>
  </w:num>
  <w:num w:numId="4" w16cid:durableId="1859267223">
    <w:abstractNumId w:val="2"/>
  </w:num>
  <w:num w:numId="5" w16cid:durableId="199247535">
    <w:abstractNumId w:val="12"/>
  </w:num>
  <w:num w:numId="6" w16cid:durableId="254017580">
    <w:abstractNumId w:val="13"/>
  </w:num>
  <w:num w:numId="7" w16cid:durableId="380249075">
    <w:abstractNumId w:val="6"/>
  </w:num>
  <w:num w:numId="8" w16cid:durableId="1617911330">
    <w:abstractNumId w:val="7"/>
  </w:num>
  <w:num w:numId="9" w16cid:durableId="87581390">
    <w:abstractNumId w:val="11"/>
  </w:num>
  <w:num w:numId="10" w16cid:durableId="1677463878">
    <w:abstractNumId w:val="8"/>
  </w:num>
  <w:num w:numId="11" w16cid:durableId="1198811394">
    <w:abstractNumId w:val="14"/>
  </w:num>
  <w:num w:numId="12" w16cid:durableId="552615645">
    <w:abstractNumId w:val="9"/>
  </w:num>
  <w:num w:numId="13" w16cid:durableId="248125484">
    <w:abstractNumId w:val="0"/>
  </w:num>
  <w:num w:numId="14" w16cid:durableId="2003463959">
    <w:abstractNumId w:val="3"/>
  </w:num>
  <w:num w:numId="15" w16cid:durableId="90919195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257"/>
    <w:rsid w:val="00082403"/>
    <w:rsid w:val="000A400C"/>
    <w:rsid w:val="00101EE1"/>
    <w:rsid w:val="00102D49"/>
    <w:rsid w:val="00186535"/>
    <w:rsid w:val="00187C8D"/>
    <w:rsid w:val="002C59C6"/>
    <w:rsid w:val="0033063E"/>
    <w:rsid w:val="00382257"/>
    <w:rsid w:val="00384DBA"/>
    <w:rsid w:val="003B7C01"/>
    <w:rsid w:val="003E3DC3"/>
    <w:rsid w:val="00423DF5"/>
    <w:rsid w:val="00455F65"/>
    <w:rsid w:val="004A3C7E"/>
    <w:rsid w:val="00650156"/>
    <w:rsid w:val="00694D56"/>
    <w:rsid w:val="00715548"/>
    <w:rsid w:val="00811B6A"/>
    <w:rsid w:val="00896B3D"/>
    <w:rsid w:val="008A7CA6"/>
    <w:rsid w:val="008B38E1"/>
    <w:rsid w:val="008C7441"/>
    <w:rsid w:val="00900089"/>
    <w:rsid w:val="0097255B"/>
    <w:rsid w:val="00A13134"/>
    <w:rsid w:val="00A42249"/>
    <w:rsid w:val="00B54EEB"/>
    <w:rsid w:val="00B85C25"/>
    <w:rsid w:val="00D1739B"/>
    <w:rsid w:val="00D52269"/>
    <w:rsid w:val="00DC4B4A"/>
    <w:rsid w:val="00F01182"/>
    <w:rsid w:val="00F10906"/>
    <w:rsid w:val="00F14021"/>
    <w:rsid w:val="00F24AE0"/>
    <w:rsid w:val="00F2739B"/>
    <w:rsid w:val="00FA69C2"/>
    <w:rsid w:val="00FC0D53"/>
    <w:rsid w:val="00FD3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16F614"/>
  <w15:docId w15:val="{887CFBC8-A819-488C-9FA8-EA3CB9153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045E0F"/>
    <w:pPr>
      <w:widowControl w:val="0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E864F4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Заголовок Знак"/>
    <w:basedOn w:val="a0"/>
    <w:link w:val="a4"/>
    <w:uiPriority w:val="1"/>
    <w:qFormat/>
    <w:rsid w:val="00E864F4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a5">
    <w:name w:val="Основной текст Знак"/>
    <w:basedOn w:val="a0"/>
    <w:link w:val="a6"/>
    <w:uiPriority w:val="1"/>
    <w:semiHidden/>
    <w:qFormat/>
    <w:rsid w:val="00E864F4"/>
    <w:rPr>
      <w:rFonts w:ascii="Times New Roman" w:eastAsia="Times New Roman" w:hAnsi="Times New Roman" w:cs="Times New Roman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qFormat/>
    <w:rsid w:val="00E864F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a7">
    <w:name w:val="Текст выноски Знак"/>
    <w:basedOn w:val="a0"/>
    <w:link w:val="a8"/>
    <w:uiPriority w:val="99"/>
    <w:semiHidden/>
    <w:qFormat/>
    <w:rsid w:val="00E864F4"/>
    <w:rPr>
      <w:rFonts w:ascii="Tahoma" w:eastAsia="Times New Roman" w:hAnsi="Tahoma" w:cs="Tahoma"/>
      <w:sz w:val="16"/>
      <w:szCs w:val="16"/>
    </w:rPr>
  </w:style>
  <w:style w:type="character" w:styleId="a9">
    <w:name w:val="Hyperlink"/>
    <w:basedOn w:val="a0"/>
    <w:uiPriority w:val="99"/>
    <w:unhideWhenUsed/>
    <w:rsid w:val="00E864F4"/>
    <w:rPr>
      <w:color w:val="0000FF" w:themeColor="hyperlink"/>
      <w:u w:val="single"/>
    </w:rPr>
  </w:style>
  <w:style w:type="character" w:styleId="aa">
    <w:name w:val="annotation reference"/>
    <w:basedOn w:val="a0"/>
    <w:uiPriority w:val="99"/>
    <w:semiHidden/>
    <w:unhideWhenUsed/>
    <w:qFormat/>
    <w:rsid w:val="00655240"/>
    <w:rPr>
      <w:sz w:val="16"/>
      <w:szCs w:val="16"/>
    </w:rPr>
  </w:style>
  <w:style w:type="character" w:customStyle="1" w:styleId="ab">
    <w:name w:val="Текст примечания Знак"/>
    <w:basedOn w:val="a0"/>
    <w:link w:val="ac"/>
    <w:uiPriority w:val="99"/>
    <w:qFormat/>
    <w:rsid w:val="00655240"/>
    <w:rPr>
      <w:rFonts w:ascii="Times New Roman" w:eastAsia="Times New Roman" w:hAnsi="Times New Roman" w:cs="Times New Roman"/>
      <w:sz w:val="20"/>
      <w:szCs w:val="20"/>
    </w:rPr>
  </w:style>
  <w:style w:type="character" w:customStyle="1" w:styleId="ad">
    <w:name w:val="Тема примечания Знак"/>
    <w:basedOn w:val="ab"/>
    <w:link w:val="ae"/>
    <w:uiPriority w:val="99"/>
    <w:semiHidden/>
    <w:qFormat/>
    <w:rsid w:val="0065524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TML">
    <w:name w:val="Стандартный HTML Знак"/>
    <w:basedOn w:val="a0"/>
    <w:link w:val="HTML0"/>
    <w:uiPriority w:val="99"/>
    <w:qFormat/>
    <w:rsid w:val="00655240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f">
    <w:name w:val="Strong"/>
    <w:basedOn w:val="a0"/>
    <w:uiPriority w:val="22"/>
    <w:qFormat/>
    <w:rsid w:val="00E02F69"/>
    <w:rPr>
      <w:b/>
      <w:bCs/>
    </w:rPr>
  </w:style>
  <w:style w:type="character" w:customStyle="1" w:styleId="af0">
    <w:name w:val="Ссылка указателя"/>
    <w:qFormat/>
  </w:style>
  <w:style w:type="paragraph" w:styleId="a4">
    <w:name w:val="Title"/>
    <w:basedOn w:val="a"/>
    <w:next w:val="a6"/>
    <w:link w:val="a3"/>
    <w:uiPriority w:val="1"/>
    <w:qFormat/>
    <w:rsid w:val="00E864F4"/>
    <w:pPr>
      <w:ind w:left="1485" w:right="2050"/>
      <w:jc w:val="center"/>
    </w:pPr>
    <w:rPr>
      <w:b/>
      <w:bCs/>
      <w:sz w:val="32"/>
      <w:szCs w:val="32"/>
    </w:rPr>
  </w:style>
  <w:style w:type="paragraph" w:styleId="a6">
    <w:name w:val="Body Text"/>
    <w:basedOn w:val="a"/>
    <w:link w:val="a5"/>
    <w:uiPriority w:val="1"/>
    <w:semiHidden/>
    <w:unhideWhenUsed/>
    <w:qFormat/>
    <w:rsid w:val="00E864F4"/>
    <w:rPr>
      <w:sz w:val="28"/>
      <w:szCs w:val="28"/>
    </w:rPr>
  </w:style>
  <w:style w:type="paragraph" w:styleId="af1">
    <w:name w:val="List"/>
    <w:basedOn w:val="a6"/>
    <w:rPr>
      <w:rFonts w:cs="Mangal"/>
    </w:rPr>
  </w:style>
  <w:style w:type="paragraph" w:styleId="af2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f3">
    <w:name w:val="index heading"/>
    <w:basedOn w:val="a4"/>
  </w:style>
  <w:style w:type="paragraph" w:customStyle="1" w:styleId="TableParagraph">
    <w:name w:val="Table Paragraph"/>
    <w:basedOn w:val="a"/>
    <w:uiPriority w:val="1"/>
    <w:qFormat/>
    <w:rsid w:val="00E864F4"/>
    <w:pPr>
      <w:spacing w:before="52"/>
      <w:ind w:left="54"/>
    </w:pPr>
  </w:style>
  <w:style w:type="paragraph" w:styleId="af4">
    <w:name w:val="TOC Heading"/>
    <w:basedOn w:val="1"/>
    <w:next w:val="a"/>
    <w:uiPriority w:val="39"/>
    <w:semiHidden/>
    <w:unhideWhenUsed/>
    <w:qFormat/>
    <w:rsid w:val="00E864F4"/>
    <w:pPr>
      <w:widowControl/>
      <w:spacing w:line="276" w:lineRule="auto"/>
      <w:outlineLvl w:val="9"/>
    </w:pPr>
  </w:style>
  <w:style w:type="paragraph" w:styleId="a8">
    <w:name w:val="Balloon Text"/>
    <w:basedOn w:val="a"/>
    <w:link w:val="a7"/>
    <w:uiPriority w:val="99"/>
    <w:semiHidden/>
    <w:unhideWhenUsed/>
    <w:qFormat/>
    <w:rsid w:val="00E864F4"/>
    <w:rPr>
      <w:rFonts w:ascii="Tahoma" w:hAnsi="Tahoma" w:cs="Tahoma"/>
      <w:sz w:val="16"/>
      <w:szCs w:val="16"/>
    </w:rPr>
  </w:style>
  <w:style w:type="paragraph" w:styleId="11">
    <w:name w:val="toc 1"/>
    <w:basedOn w:val="a"/>
    <w:next w:val="a"/>
    <w:autoRedefine/>
    <w:uiPriority w:val="39"/>
    <w:unhideWhenUsed/>
    <w:rsid w:val="00B21CF9"/>
    <w:pPr>
      <w:spacing w:after="100"/>
    </w:pPr>
  </w:style>
  <w:style w:type="paragraph" w:styleId="af5">
    <w:name w:val="List Paragraph"/>
    <w:basedOn w:val="a"/>
    <w:uiPriority w:val="34"/>
    <w:qFormat/>
    <w:rsid w:val="00292958"/>
    <w:pPr>
      <w:ind w:left="720"/>
      <w:contextualSpacing/>
    </w:pPr>
  </w:style>
  <w:style w:type="paragraph" w:styleId="ac">
    <w:name w:val="annotation text"/>
    <w:basedOn w:val="a"/>
    <w:link w:val="ab"/>
    <w:uiPriority w:val="99"/>
    <w:unhideWhenUsed/>
    <w:qFormat/>
    <w:rsid w:val="00655240"/>
    <w:rPr>
      <w:sz w:val="20"/>
      <w:szCs w:val="20"/>
    </w:rPr>
  </w:style>
  <w:style w:type="paragraph" w:styleId="ae">
    <w:name w:val="annotation subject"/>
    <w:basedOn w:val="ac"/>
    <w:next w:val="ac"/>
    <w:link w:val="ad"/>
    <w:uiPriority w:val="99"/>
    <w:semiHidden/>
    <w:unhideWhenUsed/>
    <w:qFormat/>
    <w:rsid w:val="00655240"/>
    <w:rPr>
      <w:b/>
      <w:bCs/>
    </w:rPr>
  </w:style>
  <w:style w:type="paragraph" w:styleId="HTML0">
    <w:name w:val="HTML Preformatted"/>
    <w:basedOn w:val="a"/>
    <w:link w:val="HTML"/>
    <w:uiPriority w:val="99"/>
    <w:unhideWhenUsed/>
    <w:qFormat/>
    <w:rsid w:val="0065524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ru-RU"/>
    </w:rPr>
  </w:style>
  <w:style w:type="paragraph" w:styleId="af6">
    <w:name w:val="Revision"/>
    <w:uiPriority w:val="99"/>
    <w:semiHidden/>
    <w:qFormat/>
    <w:rsid w:val="00F00CC5"/>
    <w:rPr>
      <w:rFonts w:ascii="Times New Roman" w:eastAsia="Times New Roman" w:hAnsi="Times New Roman" w:cs="Times New Roman"/>
    </w:rPr>
  </w:style>
  <w:style w:type="paragraph" w:styleId="af7">
    <w:name w:val="Normal (Web)"/>
    <w:basedOn w:val="a"/>
    <w:uiPriority w:val="99"/>
    <w:semiHidden/>
    <w:unhideWhenUsed/>
    <w:qFormat/>
    <w:rsid w:val="00E02F69"/>
    <w:pPr>
      <w:widowControl/>
      <w:spacing w:beforeAutospacing="1" w:afterAutospacing="1"/>
    </w:pPr>
    <w:rPr>
      <w:sz w:val="24"/>
      <w:szCs w:val="24"/>
      <w:lang w:eastAsia="ru-RU"/>
    </w:rPr>
  </w:style>
  <w:style w:type="paragraph" w:customStyle="1" w:styleId="my-2">
    <w:name w:val="my-2"/>
    <w:basedOn w:val="a"/>
    <w:qFormat/>
    <w:rsid w:val="00AD031B"/>
    <w:pPr>
      <w:widowControl/>
      <w:spacing w:beforeAutospacing="1" w:afterAutospacing="1"/>
    </w:pPr>
    <w:rPr>
      <w:sz w:val="24"/>
      <w:szCs w:val="24"/>
      <w:lang w:eastAsia="ru-RU"/>
    </w:rPr>
  </w:style>
  <w:style w:type="table" w:customStyle="1" w:styleId="TableNormal">
    <w:name w:val="Table Normal"/>
    <w:uiPriority w:val="2"/>
    <w:semiHidden/>
    <w:qFormat/>
    <w:rsid w:val="00E864F4"/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481C4EF-EF36-4D63-8AE3-2121104417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518</TotalTime>
  <Pages>1</Pages>
  <Words>1325</Words>
  <Characters>7558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Платонов</dc:creator>
  <dc:description/>
  <cp:lastModifiedBy>z sairys</cp:lastModifiedBy>
  <cp:revision>10</cp:revision>
  <dcterms:created xsi:type="dcterms:W3CDTF">2026-10-18T07:49:00Z</dcterms:created>
  <dcterms:modified xsi:type="dcterms:W3CDTF">2026-10-26T10:48:00Z</dcterms:modified>
  <dc:language>ru-RU</dc:language>
</cp:coreProperties>
</file>