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FA170" w14:textId="77777777" w:rsidR="00DF3B64" w:rsidRDefault="00000000">
      <w:pPr>
        <w:pStyle w:val="1"/>
        <w:adjustRightInd w:val="0"/>
        <w:snapToGrid w:val="0"/>
        <w:spacing w:before="0" w:after="0" w:line="360" w:lineRule="auto"/>
        <w:jc w:val="center"/>
        <w:rPr>
          <w:rFonts w:ascii="Times New Roman" w:eastAsia="Google Sans" w:hAnsi="Times New Roman" w:cs="Times New Roman"/>
          <w:color w:val="1F1F1F"/>
        </w:rPr>
      </w:pPr>
      <w:r>
        <w:rPr>
          <w:rFonts w:ascii="Times New Roman" w:eastAsia="黑体" w:hAnsi="Times New Roman" w:cs="Times New Roman"/>
          <w:color w:val="1F1F1F"/>
          <w:sz w:val="36"/>
          <w:szCs w:val="36"/>
        </w:rPr>
        <w:t>基于大语言模型与</w:t>
      </w:r>
      <w:r>
        <w:rPr>
          <w:rFonts w:ascii="Times New Roman" w:eastAsia="黑体" w:hAnsi="Times New Roman" w:cs="Times New Roman"/>
          <w:color w:val="1F1F1F"/>
          <w:sz w:val="36"/>
          <w:szCs w:val="36"/>
        </w:rPr>
        <w:t>RAG</w:t>
      </w:r>
      <w:r>
        <w:rPr>
          <w:rFonts w:ascii="Times New Roman" w:eastAsia="黑体" w:hAnsi="Times New Roman" w:cs="Times New Roman"/>
          <w:color w:val="1F1F1F"/>
          <w:sz w:val="36"/>
          <w:szCs w:val="36"/>
        </w:rPr>
        <w:t>的企业智能问答机制研究与实现</w:t>
      </w:r>
    </w:p>
    <w:p w14:paraId="7651006E" w14:textId="77777777" w:rsidR="00DF3B64" w:rsidRDefault="00000000">
      <w:pPr>
        <w:pStyle w:val="acbfdd8b-e11b-4d36-88ff-6049b138f862"/>
        <w:spacing w:line="360" w:lineRule="auto"/>
        <w:jc w:val="center"/>
        <w:rPr>
          <w:rFonts w:ascii="Times New Roman" w:hAnsi="Times New Roman"/>
          <w:sz w:val="48"/>
          <w:szCs w:val="48"/>
        </w:rPr>
      </w:pPr>
      <w:r>
        <w:rPr>
          <w:rFonts w:ascii="Times New Roman" w:hAnsi="Times New Roman"/>
          <w:sz w:val="48"/>
          <w:szCs w:val="48"/>
        </w:rPr>
        <w:t>摘</w:t>
      </w:r>
      <w:r>
        <w:rPr>
          <w:rFonts w:ascii="Times New Roman" w:hAnsi="Times New Roman"/>
          <w:sz w:val="48"/>
          <w:szCs w:val="48"/>
        </w:rPr>
        <w:t xml:space="preserve">    </w:t>
      </w:r>
      <w:r>
        <w:rPr>
          <w:rFonts w:ascii="Times New Roman" w:hAnsi="Times New Roman"/>
          <w:sz w:val="48"/>
          <w:szCs w:val="48"/>
        </w:rPr>
        <w:t>要</w:t>
      </w:r>
    </w:p>
    <w:p w14:paraId="1C8A6563" w14:textId="77777777" w:rsidR="00DF3B64" w:rsidRDefault="00000000">
      <w:pPr>
        <w:adjustRightInd w:val="0"/>
        <w:snapToGrid w:val="0"/>
        <w:spacing w:after="0" w:line="360" w:lineRule="auto"/>
        <w:ind w:firstLineChars="200" w:firstLine="420"/>
        <w:rPr>
          <w:rFonts w:ascii="Times New Roman" w:hAnsi="Times New Roman" w:cs="Times New Roman"/>
          <w:color w:val="1F1F1F"/>
          <w:sz w:val="21"/>
          <w:szCs w:val="21"/>
        </w:rPr>
      </w:pPr>
      <w:r>
        <w:rPr>
          <w:rFonts w:ascii="Times New Roman" w:hAnsi="Times New Roman" w:cs="Times New Roman"/>
          <w:color w:val="1F1F1F"/>
          <w:sz w:val="21"/>
          <w:szCs w:val="21"/>
        </w:rPr>
        <w:t>在企业数字化转型的深水区，高效的知识管理与即时问答系统已成为提升组织效能的核心基础设施。然而，传统基于关键词匹配的检索系统在处理自然语言语义理解方面存在显著局限，而通用大语言模型（</w:t>
      </w:r>
      <w:r>
        <w:rPr>
          <w:rFonts w:ascii="Times New Roman" w:hAnsi="Times New Roman" w:cs="Times New Roman"/>
          <w:color w:val="1F1F1F"/>
          <w:sz w:val="21"/>
          <w:szCs w:val="21"/>
        </w:rPr>
        <w:t>LLM</w:t>
      </w:r>
      <w:r>
        <w:rPr>
          <w:rFonts w:ascii="Times New Roman" w:hAnsi="Times New Roman" w:cs="Times New Roman"/>
          <w:color w:val="1F1F1F"/>
          <w:sz w:val="21"/>
          <w:szCs w:val="21"/>
        </w:rPr>
        <w:t>）在面对企业私有数据时，受限于</w:t>
      </w:r>
      <w:proofErr w:type="gramStart"/>
      <w:r>
        <w:rPr>
          <w:rFonts w:ascii="Times New Roman" w:hAnsi="Times New Roman" w:cs="Times New Roman"/>
          <w:color w:val="1F1F1F"/>
          <w:sz w:val="21"/>
          <w:szCs w:val="21"/>
        </w:rPr>
        <w:t>预训练</w:t>
      </w:r>
      <w:proofErr w:type="gramEnd"/>
      <w:r>
        <w:rPr>
          <w:rFonts w:ascii="Times New Roman" w:hAnsi="Times New Roman" w:cs="Times New Roman"/>
          <w:color w:val="1F1F1F"/>
          <w:sz w:val="21"/>
          <w:szCs w:val="21"/>
        </w:rPr>
        <w:t>语料的时效性与知识边界，极易产生</w:t>
      </w:r>
      <w:r>
        <w:rPr>
          <w:rFonts w:ascii="Times New Roman" w:hAnsi="Times New Roman" w:cs="Times New Roman"/>
          <w:color w:val="1F1F1F"/>
          <w:sz w:val="21"/>
          <w:szCs w:val="21"/>
        </w:rPr>
        <w:t>“</w:t>
      </w:r>
      <w:r>
        <w:rPr>
          <w:rFonts w:ascii="Times New Roman" w:hAnsi="Times New Roman" w:cs="Times New Roman"/>
          <w:color w:val="1F1F1F"/>
          <w:sz w:val="21"/>
          <w:szCs w:val="21"/>
        </w:rPr>
        <w:t>幻觉</w:t>
      </w:r>
      <w:r>
        <w:rPr>
          <w:rFonts w:ascii="Times New Roman" w:hAnsi="Times New Roman" w:cs="Times New Roman"/>
          <w:color w:val="1F1F1F"/>
          <w:sz w:val="21"/>
          <w:szCs w:val="21"/>
        </w:rPr>
        <w:t>”</w:t>
      </w:r>
      <w:r>
        <w:rPr>
          <w:rFonts w:ascii="Times New Roman" w:hAnsi="Times New Roman" w:cs="Times New Roman"/>
          <w:color w:val="1F1F1F"/>
          <w:sz w:val="21"/>
          <w:szCs w:val="21"/>
        </w:rPr>
        <w:t>现象，导致回答不准确甚至编造事实</w:t>
      </w:r>
      <w:r>
        <w:rPr>
          <w:rFonts w:ascii="Times New Roman" w:hAnsi="Times New Roman" w:cs="Times New Roman"/>
          <w:color w:val="1F1F1F"/>
          <w:sz w:val="21"/>
          <w:szCs w:val="21"/>
        </w:rPr>
        <w:t xml:space="preserve"> </w:t>
      </w:r>
      <w:r>
        <w:rPr>
          <w:rFonts w:ascii="Times New Roman" w:hAnsi="Times New Roman" w:cs="Times New Roman"/>
          <w:color w:val="1F1F1F"/>
          <w:sz w:val="21"/>
          <w:szCs w:val="21"/>
        </w:rPr>
        <w:t>。为了解决这一行业共性痛点，本研究提出并实现了一套集成检索增强生成（</w:t>
      </w:r>
      <w:r>
        <w:rPr>
          <w:rFonts w:ascii="Times New Roman" w:hAnsi="Times New Roman" w:cs="Times New Roman"/>
          <w:color w:val="1F1F1F"/>
          <w:sz w:val="21"/>
          <w:szCs w:val="21"/>
        </w:rPr>
        <w:t>RAG</w:t>
      </w:r>
      <w:r>
        <w:rPr>
          <w:rFonts w:ascii="Times New Roman" w:hAnsi="Times New Roman" w:cs="Times New Roman"/>
          <w:color w:val="1F1F1F"/>
          <w:sz w:val="21"/>
          <w:szCs w:val="21"/>
        </w:rPr>
        <w:t>）架构的企业智能问答系统。</w:t>
      </w:r>
    </w:p>
    <w:p w14:paraId="04605053" w14:textId="77777777" w:rsidR="00DF3B64" w:rsidRDefault="00000000">
      <w:pPr>
        <w:adjustRightInd w:val="0"/>
        <w:snapToGrid w:val="0"/>
        <w:spacing w:after="0" w:line="360" w:lineRule="auto"/>
        <w:ind w:firstLineChars="200" w:firstLine="420"/>
        <w:rPr>
          <w:rFonts w:ascii="Times New Roman" w:hAnsi="Times New Roman" w:cs="Times New Roman"/>
          <w:color w:val="1F1F1F"/>
          <w:sz w:val="21"/>
          <w:szCs w:val="21"/>
        </w:rPr>
      </w:pPr>
      <w:r>
        <w:rPr>
          <w:rFonts w:ascii="Times New Roman" w:hAnsi="Times New Roman" w:cs="Times New Roman"/>
          <w:color w:val="1F1F1F"/>
          <w:sz w:val="21"/>
          <w:szCs w:val="21"/>
        </w:rPr>
        <w:t>本系统以阿里云百炼平台的</w:t>
      </w:r>
      <w:r>
        <w:rPr>
          <w:rFonts w:ascii="Times New Roman" w:hAnsi="Times New Roman" w:cs="Times New Roman"/>
          <w:color w:val="1F1F1F"/>
          <w:sz w:val="21"/>
          <w:szCs w:val="21"/>
        </w:rPr>
        <w:t xml:space="preserve"> Qwen-Plus </w:t>
      </w:r>
      <w:r>
        <w:rPr>
          <w:rFonts w:ascii="Times New Roman" w:hAnsi="Times New Roman" w:cs="Times New Roman"/>
          <w:color w:val="1F1F1F"/>
          <w:sz w:val="21"/>
          <w:szCs w:val="21"/>
        </w:rPr>
        <w:t>模型为核心生成引擎，通过引入</w:t>
      </w:r>
      <w:r>
        <w:rPr>
          <w:rFonts w:ascii="Times New Roman" w:hAnsi="Times New Roman" w:cs="Times New Roman"/>
          <w:color w:val="1F1F1F"/>
          <w:sz w:val="21"/>
          <w:szCs w:val="21"/>
        </w:rPr>
        <w:t>“</w:t>
      </w:r>
      <w:r>
        <w:rPr>
          <w:rFonts w:ascii="Times New Roman" w:hAnsi="Times New Roman" w:cs="Times New Roman"/>
          <w:color w:val="1F1F1F"/>
          <w:sz w:val="21"/>
          <w:szCs w:val="21"/>
        </w:rPr>
        <w:t>语义向量检索</w:t>
      </w:r>
      <w:r>
        <w:rPr>
          <w:rFonts w:ascii="Times New Roman" w:hAnsi="Times New Roman" w:cs="Times New Roman"/>
          <w:color w:val="1F1F1F"/>
          <w:sz w:val="21"/>
          <w:szCs w:val="21"/>
        </w:rPr>
        <w:t>+BM25</w:t>
      </w:r>
      <w:r>
        <w:rPr>
          <w:rFonts w:ascii="Times New Roman" w:hAnsi="Times New Roman" w:cs="Times New Roman"/>
          <w:color w:val="1F1F1F"/>
          <w:sz w:val="21"/>
          <w:szCs w:val="21"/>
        </w:rPr>
        <w:t>关键词匹配</w:t>
      </w:r>
      <w:r>
        <w:rPr>
          <w:rFonts w:ascii="Times New Roman" w:hAnsi="Times New Roman" w:cs="Times New Roman"/>
          <w:color w:val="1F1F1F"/>
          <w:sz w:val="21"/>
          <w:szCs w:val="21"/>
        </w:rPr>
        <w:t>”</w:t>
      </w:r>
      <w:r>
        <w:rPr>
          <w:rFonts w:ascii="Times New Roman" w:hAnsi="Times New Roman" w:cs="Times New Roman"/>
          <w:color w:val="1F1F1F"/>
          <w:sz w:val="21"/>
          <w:szCs w:val="21"/>
        </w:rPr>
        <w:t>的双路混合检索算法，显著提升了针对企业专有名词、技术编号及非结构化文档的召回精度。在数据预处理阶段，系统采用基于自然语言边界的递归字符切片策略，并结合</w:t>
      </w:r>
      <w:r>
        <w:rPr>
          <w:rFonts w:ascii="Times New Roman" w:hAnsi="Times New Roman" w:cs="Times New Roman"/>
          <w:color w:val="1F1F1F"/>
          <w:sz w:val="21"/>
          <w:szCs w:val="21"/>
        </w:rPr>
        <w:t xml:space="preserve"> 512 </w:t>
      </w:r>
      <w:r>
        <w:rPr>
          <w:rFonts w:ascii="Times New Roman" w:hAnsi="Times New Roman" w:cs="Times New Roman"/>
          <w:color w:val="1F1F1F"/>
          <w:sz w:val="21"/>
          <w:szCs w:val="21"/>
        </w:rPr>
        <w:t>字符窗口与</w:t>
      </w:r>
      <w:r>
        <w:rPr>
          <w:rFonts w:ascii="Times New Roman" w:hAnsi="Times New Roman" w:cs="Times New Roman"/>
          <w:color w:val="1F1F1F"/>
          <w:sz w:val="21"/>
          <w:szCs w:val="21"/>
        </w:rPr>
        <w:t xml:space="preserve"> 50 </w:t>
      </w:r>
      <w:r>
        <w:rPr>
          <w:rFonts w:ascii="Times New Roman" w:hAnsi="Times New Roman" w:cs="Times New Roman"/>
          <w:color w:val="1F1F1F"/>
          <w:sz w:val="21"/>
          <w:szCs w:val="21"/>
        </w:rPr>
        <w:t>字符重叠度，确保了知识片段的语义连贯性。针对系统响应延迟，本研究采用了</w:t>
      </w:r>
      <w:r>
        <w:rPr>
          <w:rFonts w:ascii="Times New Roman" w:hAnsi="Times New Roman" w:cs="Times New Roman"/>
          <w:color w:val="1F1F1F"/>
          <w:sz w:val="21"/>
          <w:szCs w:val="21"/>
        </w:rPr>
        <w:t xml:space="preserve"> SSE </w:t>
      </w:r>
      <w:r>
        <w:rPr>
          <w:rFonts w:ascii="Times New Roman" w:hAnsi="Times New Roman" w:cs="Times New Roman"/>
          <w:color w:val="1F1F1F"/>
          <w:sz w:val="21"/>
          <w:szCs w:val="21"/>
        </w:rPr>
        <w:t>流式传输技术，将首字返回延迟（</w:t>
      </w:r>
      <w:r>
        <w:rPr>
          <w:rFonts w:ascii="Times New Roman" w:hAnsi="Times New Roman" w:cs="Times New Roman"/>
          <w:color w:val="1F1F1F"/>
          <w:sz w:val="21"/>
          <w:szCs w:val="21"/>
        </w:rPr>
        <w:t>TTFT</w:t>
      </w:r>
      <w:r>
        <w:rPr>
          <w:rFonts w:ascii="Times New Roman" w:hAnsi="Times New Roman" w:cs="Times New Roman"/>
          <w:color w:val="1F1F1F"/>
          <w:sz w:val="21"/>
          <w:szCs w:val="21"/>
        </w:rPr>
        <w:t>）优化至</w:t>
      </w:r>
      <w:r>
        <w:rPr>
          <w:rFonts w:ascii="Times New Roman" w:hAnsi="Times New Roman" w:cs="Times New Roman"/>
          <w:color w:val="1F1F1F"/>
          <w:sz w:val="21"/>
          <w:szCs w:val="21"/>
        </w:rPr>
        <w:t xml:space="preserve"> 3 </w:t>
      </w:r>
      <w:r>
        <w:rPr>
          <w:rFonts w:ascii="Times New Roman" w:hAnsi="Times New Roman" w:cs="Times New Roman"/>
          <w:color w:val="1F1F1F"/>
          <w:sz w:val="21"/>
          <w:szCs w:val="21"/>
        </w:rPr>
        <w:t>秒以内，极大提升了用户交互体验。</w:t>
      </w:r>
    </w:p>
    <w:p w14:paraId="7DF62CF5" w14:textId="77777777" w:rsidR="00DF3B64" w:rsidRDefault="00000000">
      <w:pPr>
        <w:widowControl/>
        <w:adjustRightInd w:val="0"/>
        <w:snapToGrid w:val="0"/>
        <w:spacing w:after="0" w:line="360" w:lineRule="auto"/>
        <w:rPr>
          <w:rFonts w:ascii="Times New Roman" w:hAnsi="Times New Roman" w:cs="Times New Roman"/>
          <w:color w:val="1F1F1F"/>
          <w:sz w:val="21"/>
          <w:szCs w:val="21"/>
        </w:rPr>
      </w:pPr>
      <w:r>
        <w:rPr>
          <w:rFonts w:ascii="Times New Roman" w:hAnsi="Times New Roman" w:cs="Times New Roman"/>
          <w:color w:val="1F1F1F"/>
          <w:sz w:val="21"/>
          <w:szCs w:val="21"/>
        </w:rPr>
        <w:t>为了验证系统的有效性，本研究构建了一个包含</w:t>
      </w:r>
      <w:r>
        <w:rPr>
          <w:rFonts w:ascii="Times New Roman" w:hAnsi="Times New Roman" w:cs="Times New Roman"/>
          <w:color w:val="1F1F1F"/>
          <w:sz w:val="21"/>
          <w:szCs w:val="21"/>
        </w:rPr>
        <w:t xml:space="preserve"> 30 </w:t>
      </w:r>
      <w:proofErr w:type="gramStart"/>
      <w:r>
        <w:rPr>
          <w:rFonts w:ascii="Times New Roman" w:hAnsi="Times New Roman" w:cs="Times New Roman"/>
          <w:color w:val="1F1F1F"/>
          <w:sz w:val="21"/>
          <w:szCs w:val="21"/>
        </w:rPr>
        <w:t>个</w:t>
      </w:r>
      <w:proofErr w:type="gramEnd"/>
      <w:r>
        <w:rPr>
          <w:rFonts w:ascii="Times New Roman" w:hAnsi="Times New Roman" w:cs="Times New Roman"/>
          <w:color w:val="1F1F1F"/>
          <w:sz w:val="21"/>
          <w:szCs w:val="21"/>
        </w:rPr>
        <w:t>标准问题的</w:t>
      </w:r>
      <w:r>
        <w:rPr>
          <w:rFonts w:ascii="Times New Roman" w:hAnsi="Times New Roman" w:cs="Times New Roman"/>
          <w:color w:val="1F1F1F"/>
          <w:sz w:val="21"/>
          <w:szCs w:val="21"/>
        </w:rPr>
        <w:t xml:space="preserve"> Benchmark </w:t>
      </w:r>
      <w:r>
        <w:rPr>
          <w:rFonts w:ascii="Times New Roman" w:hAnsi="Times New Roman" w:cs="Times New Roman"/>
          <w:color w:val="1F1F1F"/>
          <w:sz w:val="21"/>
          <w:szCs w:val="21"/>
        </w:rPr>
        <w:t>测试集，对检索性能进行了定量分析。实验结果显示，混合检索模式在</w:t>
      </w:r>
      <w:r>
        <w:rPr>
          <w:rFonts w:ascii="Times New Roman" w:hAnsi="Times New Roman" w:cs="Times New Roman"/>
          <w:color w:val="1F1F1F"/>
          <w:sz w:val="21"/>
          <w:szCs w:val="21"/>
        </w:rPr>
        <w:t xml:space="preserve"> Top-3 </w:t>
      </w:r>
      <w:r>
        <w:rPr>
          <w:rFonts w:ascii="Times New Roman" w:hAnsi="Times New Roman" w:cs="Times New Roman"/>
          <w:color w:val="1F1F1F"/>
          <w:sz w:val="21"/>
          <w:szCs w:val="21"/>
        </w:rPr>
        <w:t>命中率（</w:t>
      </w:r>
      <w:r>
        <w:rPr>
          <w:rFonts w:ascii="Times New Roman" w:hAnsi="Times New Roman" w:cs="Times New Roman"/>
          <w:color w:val="1F1F1F"/>
          <w:sz w:val="21"/>
          <w:szCs w:val="21"/>
        </w:rPr>
        <w:t>Hit-Rate@3</w:t>
      </w:r>
      <w:r>
        <w:rPr>
          <w:rFonts w:ascii="Times New Roman" w:hAnsi="Times New Roman" w:cs="Times New Roman"/>
          <w:color w:val="1F1F1F"/>
          <w:sz w:val="21"/>
          <w:szCs w:val="21"/>
        </w:rPr>
        <w:t>）上达到</w:t>
      </w:r>
      <w:r>
        <w:rPr>
          <w:rFonts w:ascii="Times New Roman" w:hAnsi="Times New Roman" w:cs="Times New Roman"/>
          <w:color w:val="1F1F1F"/>
          <w:sz w:val="21"/>
          <w:szCs w:val="21"/>
        </w:rPr>
        <w:t xml:space="preserve"> 88.6%</w:t>
      </w:r>
      <w:r>
        <w:rPr>
          <w:rFonts w:ascii="Times New Roman" w:hAnsi="Times New Roman" w:cs="Times New Roman"/>
          <w:color w:val="1F1F1F"/>
          <w:sz w:val="21"/>
          <w:szCs w:val="21"/>
        </w:rPr>
        <w:t>，相较于单一向量检索提升了</w:t>
      </w:r>
      <w:r>
        <w:rPr>
          <w:rFonts w:ascii="Times New Roman" w:hAnsi="Times New Roman" w:cs="Times New Roman"/>
          <w:color w:val="1F1F1F"/>
          <w:sz w:val="21"/>
          <w:szCs w:val="21"/>
        </w:rPr>
        <w:t xml:space="preserve"> 7.4 </w:t>
      </w:r>
      <w:proofErr w:type="gramStart"/>
      <w:r>
        <w:rPr>
          <w:rFonts w:ascii="Times New Roman" w:hAnsi="Times New Roman" w:cs="Times New Roman"/>
          <w:color w:val="1F1F1F"/>
          <w:sz w:val="21"/>
          <w:szCs w:val="21"/>
        </w:rPr>
        <w:t>个</w:t>
      </w:r>
      <w:proofErr w:type="gramEnd"/>
      <w:r>
        <w:rPr>
          <w:rFonts w:ascii="Times New Roman" w:hAnsi="Times New Roman" w:cs="Times New Roman"/>
          <w:color w:val="1F1F1F"/>
          <w:sz w:val="21"/>
          <w:szCs w:val="21"/>
        </w:rPr>
        <w:t>百分点。同时，本研究通过三层防幻觉指令约束与相似度阈值过滤机制，有效阻断了模型在知识盲区的盲目推理。本文详细阐述了系统的架构设计、核心算法实现及多维度的性能评估，为企业级</w:t>
      </w:r>
      <w:r>
        <w:rPr>
          <w:rFonts w:ascii="Times New Roman" w:hAnsi="Times New Roman" w:cs="Times New Roman"/>
          <w:color w:val="1F1F1F"/>
          <w:sz w:val="21"/>
          <w:szCs w:val="21"/>
        </w:rPr>
        <w:t xml:space="preserve"> RAG </w:t>
      </w:r>
      <w:r>
        <w:rPr>
          <w:rFonts w:ascii="Times New Roman" w:hAnsi="Times New Roman" w:cs="Times New Roman"/>
          <w:color w:val="1F1F1F"/>
          <w:sz w:val="21"/>
          <w:szCs w:val="21"/>
        </w:rPr>
        <w:t>应用的落地提供了可量化的技术范式。</w:t>
      </w:r>
    </w:p>
    <w:p w14:paraId="6827A4AB" w14:textId="77777777" w:rsidR="00DF3B64" w:rsidRDefault="00000000">
      <w:pPr>
        <w:adjustRightInd w:val="0"/>
        <w:snapToGrid w:val="0"/>
        <w:spacing w:after="0" w:line="360" w:lineRule="auto"/>
        <w:rPr>
          <w:rFonts w:ascii="Times New Roman" w:hAnsi="Times New Roman" w:cs="Times New Roman"/>
          <w:color w:val="1F1F1F"/>
          <w:sz w:val="21"/>
          <w:szCs w:val="21"/>
        </w:rPr>
      </w:pPr>
      <w:r>
        <w:rPr>
          <w:rFonts w:ascii="Times New Roman" w:eastAsia="黑体" w:hAnsi="Times New Roman" w:cs="Times New Roman"/>
          <w:b/>
          <w:bCs/>
          <w:color w:val="1F1F1F"/>
          <w:sz w:val="28"/>
          <w:szCs w:val="28"/>
        </w:rPr>
        <w:t>关键词：</w:t>
      </w:r>
      <w:r>
        <w:rPr>
          <w:rFonts w:ascii="Times New Roman" w:hAnsi="Times New Roman" w:cs="Times New Roman"/>
          <w:color w:val="1F1F1F"/>
          <w:sz w:val="21"/>
          <w:szCs w:val="21"/>
        </w:rPr>
        <w:t>大语言模型；检索增强生成（</w:t>
      </w:r>
      <w:r>
        <w:rPr>
          <w:rFonts w:ascii="Times New Roman" w:hAnsi="Times New Roman" w:cs="Times New Roman"/>
          <w:color w:val="1F1F1F"/>
          <w:sz w:val="21"/>
          <w:szCs w:val="21"/>
        </w:rPr>
        <w:t>RAG</w:t>
      </w:r>
      <w:r>
        <w:rPr>
          <w:rFonts w:ascii="Times New Roman" w:hAnsi="Times New Roman" w:cs="Times New Roman"/>
          <w:color w:val="1F1F1F"/>
          <w:sz w:val="21"/>
          <w:szCs w:val="21"/>
        </w:rPr>
        <w:t>）；混合检索；防幻觉；企业知识管理</w:t>
      </w:r>
      <w:r>
        <w:rPr>
          <w:rFonts w:hint="eastAsia"/>
        </w:rPr>
        <w:t xml:space="preserve"> </w:t>
      </w:r>
    </w:p>
    <w:p w14:paraId="53E52317" w14:textId="77777777" w:rsidR="00DF3B64" w:rsidRDefault="00000000">
      <w:pPr>
        <w:pStyle w:val="71e7dc79-1ff7-45e8-997d-0ebda3762b91"/>
        <w:snapToGrid w:val="0"/>
        <w:spacing w:line="360" w:lineRule="auto"/>
        <w:rPr>
          <w:rFonts w:ascii="黑体" w:eastAsia="黑体" w:hAnsi="黑体" w:cs="Times New Roman" w:hint="eastAsia"/>
          <w:sz w:val="30"/>
          <w:szCs w:val="30"/>
          <w:lang w:bidi="ar"/>
        </w:rPr>
      </w:pPr>
      <w:r>
        <w:rPr>
          <w:rFonts w:ascii="黑体" w:eastAsia="黑体" w:hAnsi="黑体" w:cs="Times New Roman"/>
          <w:sz w:val="30"/>
          <w:szCs w:val="30"/>
          <w:lang w:bidi="ar"/>
        </w:rPr>
        <w:t>第一章 绪论</w:t>
      </w:r>
    </w:p>
    <w:p w14:paraId="18800392" w14:textId="77777777" w:rsidR="00DF3B64" w:rsidRDefault="00000000">
      <w:pPr>
        <w:pStyle w:val="b63ee27f-4cf3-414c-9275-d88e3f90795e"/>
        <w:spacing w:line="360" w:lineRule="auto"/>
        <w:rPr>
          <w:rFonts w:ascii="黑体" w:eastAsia="黑体" w:hAnsi="黑体" w:hint="eastAsia"/>
          <w:sz w:val="28"/>
        </w:rPr>
      </w:pPr>
      <w:r>
        <w:rPr>
          <w:rFonts w:ascii="黑体" w:eastAsia="黑体" w:hAnsi="黑体"/>
          <w:sz w:val="28"/>
        </w:rPr>
        <w:t>1.1 研究背景与意义</w:t>
      </w:r>
    </w:p>
    <w:p w14:paraId="0215C632" w14:textId="77777777" w:rsidR="00DF3B64" w:rsidRDefault="00000000">
      <w:pPr>
        <w:pStyle w:val="566ba9ff-a5b0-4b6f-bbdf-c3ab41993fc2"/>
        <w:rPr>
          <w:rFonts w:hint="eastAsia"/>
        </w:rPr>
      </w:pPr>
      <w:r>
        <w:rPr>
          <w:lang w:bidi="ar"/>
        </w:rPr>
        <w:t>1.1.1 研究背景</w:t>
      </w:r>
      <w:r>
        <w:t xml:space="preserve"> </w:t>
      </w:r>
    </w:p>
    <w:p w14:paraId="18610A96" w14:textId="77777777" w:rsidR="00DF3B64" w:rsidRDefault="00000000">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sz w:val="24"/>
        </w:rPr>
        <w:t>在企业数字化转型的深水区，海量的非结构化文档（如规章制度、技术手册、流程规范）已成为企业核心的资产。然而，传统的企业知识库检索多依赖于倒排索引技术，虽能实现高效的关键词匹配，但在理解用户复杂的自然语言意图方面存在显著局限。与此同时，以</w:t>
      </w:r>
      <w:r>
        <w:rPr>
          <w:rFonts w:ascii="Times New Roman" w:hAnsi="Times New Roman" w:cs="Times New Roman"/>
          <w:sz w:val="24"/>
        </w:rPr>
        <w:t xml:space="preserve"> GPT </w:t>
      </w:r>
      <w:r>
        <w:rPr>
          <w:rFonts w:ascii="Times New Roman" w:hAnsi="Times New Roman" w:cs="Times New Roman"/>
          <w:sz w:val="24"/>
        </w:rPr>
        <w:t>和</w:t>
      </w:r>
      <w:r>
        <w:rPr>
          <w:rFonts w:ascii="Times New Roman" w:hAnsi="Times New Roman" w:cs="Times New Roman"/>
          <w:sz w:val="24"/>
        </w:rPr>
        <w:t xml:space="preserve"> Qwen </w:t>
      </w:r>
      <w:r>
        <w:rPr>
          <w:rFonts w:ascii="Times New Roman" w:hAnsi="Times New Roman" w:cs="Times New Roman"/>
          <w:sz w:val="24"/>
        </w:rPr>
        <w:t>为代表的大语言模型（</w:t>
      </w:r>
      <w:r>
        <w:rPr>
          <w:rFonts w:ascii="Times New Roman" w:hAnsi="Times New Roman" w:cs="Times New Roman"/>
          <w:sz w:val="24"/>
        </w:rPr>
        <w:t>LLM</w:t>
      </w:r>
      <w:r>
        <w:rPr>
          <w:rFonts w:ascii="Times New Roman" w:hAnsi="Times New Roman" w:cs="Times New Roman"/>
          <w:sz w:val="24"/>
        </w:rPr>
        <w:t>）虽具备极强的文本生成能力，但其在处理特定企业私有知识时，常受限于</w:t>
      </w:r>
      <w:proofErr w:type="gramStart"/>
      <w:r>
        <w:rPr>
          <w:rFonts w:ascii="Times New Roman" w:hAnsi="Times New Roman" w:cs="Times New Roman"/>
          <w:sz w:val="24"/>
        </w:rPr>
        <w:t>预训练</w:t>
      </w:r>
      <w:proofErr w:type="gramEnd"/>
      <w:r>
        <w:rPr>
          <w:rFonts w:ascii="Times New Roman" w:hAnsi="Times New Roman" w:cs="Times New Roman"/>
          <w:sz w:val="24"/>
        </w:rPr>
        <w:t>语料的时效性，极易产生</w:t>
      </w:r>
      <w:r>
        <w:rPr>
          <w:rFonts w:ascii="Times New Roman" w:hAnsi="Times New Roman" w:cs="Times New Roman"/>
          <w:sz w:val="24"/>
        </w:rPr>
        <w:t>“</w:t>
      </w:r>
      <w:r>
        <w:rPr>
          <w:rFonts w:ascii="Times New Roman" w:hAnsi="Times New Roman" w:cs="Times New Roman"/>
          <w:sz w:val="24"/>
        </w:rPr>
        <w:t>幻觉</w:t>
      </w:r>
      <w:r>
        <w:rPr>
          <w:rFonts w:ascii="Times New Roman" w:hAnsi="Times New Roman" w:cs="Times New Roman"/>
          <w:sz w:val="24"/>
        </w:rPr>
        <w:t>”</w:t>
      </w:r>
      <w:r>
        <w:rPr>
          <w:rFonts w:ascii="Times New Roman" w:hAnsi="Times New Roman" w:cs="Times New Roman"/>
          <w:sz w:val="24"/>
        </w:rPr>
        <w:t>现象，生成看似合理实则错误的内容。</w:t>
      </w:r>
    </w:p>
    <w:p w14:paraId="5DDFEC97" w14:textId="77777777" w:rsidR="00DF3B64" w:rsidRDefault="00000000" w:rsidP="00BF1906">
      <w:pPr>
        <w:pStyle w:val="566ba9ff-a5b0-4b6f-bbdf-c3ab41993fc2"/>
        <w:rPr>
          <w:rFonts w:hint="eastAsia"/>
          <w:lang w:bidi="ar"/>
        </w:rPr>
      </w:pPr>
      <w:r>
        <w:rPr>
          <w:lang w:bidi="ar"/>
        </w:rPr>
        <w:lastRenderedPageBreak/>
        <w:t xml:space="preserve">1.1.2 研究意义 </w:t>
      </w:r>
    </w:p>
    <w:p w14:paraId="7284545D" w14:textId="77777777" w:rsidR="00DF3B64" w:rsidRDefault="00000000">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sz w:val="24"/>
        </w:rPr>
        <w:t>检索增强生成（</w:t>
      </w:r>
      <w:r>
        <w:rPr>
          <w:rFonts w:ascii="Times New Roman" w:hAnsi="Times New Roman" w:cs="Times New Roman"/>
          <w:sz w:val="24"/>
        </w:rPr>
        <w:t>RAG</w:t>
      </w:r>
      <w:r>
        <w:rPr>
          <w:rFonts w:ascii="Times New Roman" w:hAnsi="Times New Roman" w:cs="Times New Roman"/>
          <w:sz w:val="24"/>
        </w:rPr>
        <w:t>）架构的出现为上述问题提供了系统性的解决方案。本研究实现的</w:t>
      </w:r>
      <w:r>
        <w:rPr>
          <w:rFonts w:ascii="Times New Roman" w:hAnsi="Times New Roman" w:cs="Times New Roman"/>
          <w:sz w:val="24"/>
        </w:rPr>
        <w:t xml:space="preserve"> RAG </w:t>
      </w:r>
      <w:r>
        <w:rPr>
          <w:rFonts w:ascii="Times New Roman" w:hAnsi="Times New Roman" w:cs="Times New Roman"/>
          <w:sz w:val="24"/>
        </w:rPr>
        <w:t>系统通过在模型生成回答前，先从外部可靠的私有知识库中检索背景资料，将模型的任务从</w:t>
      </w:r>
      <w:r>
        <w:rPr>
          <w:rFonts w:ascii="Times New Roman" w:hAnsi="Times New Roman" w:cs="Times New Roman"/>
          <w:sz w:val="24"/>
        </w:rPr>
        <w:t>“</w:t>
      </w:r>
      <w:r>
        <w:rPr>
          <w:rFonts w:ascii="Times New Roman" w:hAnsi="Times New Roman" w:cs="Times New Roman"/>
          <w:sz w:val="24"/>
        </w:rPr>
        <w:t>知识回忆</w:t>
      </w:r>
      <w:r>
        <w:rPr>
          <w:rFonts w:ascii="Times New Roman" w:hAnsi="Times New Roman" w:cs="Times New Roman"/>
          <w:sz w:val="24"/>
        </w:rPr>
        <w:t>”</w:t>
      </w:r>
      <w:r>
        <w:rPr>
          <w:rFonts w:ascii="Times New Roman" w:hAnsi="Times New Roman" w:cs="Times New Roman"/>
          <w:sz w:val="24"/>
        </w:rPr>
        <w:t>转化为</w:t>
      </w:r>
      <w:r>
        <w:rPr>
          <w:rFonts w:ascii="Times New Roman" w:hAnsi="Times New Roman" w:cs="Times New Roman"/>
          <w:sz w:val="24"/>
        </w:rPr>
        <w:t>“</w:t>
      </w:r>
      <w:r>
        <w:rPr>
          <w:rFonts w:ascii="Times New Roman" w:hAnsi="Times New Roman" w:cs="Times New Roman"/>
          <w:sz w:val="24"/>
        </w:rPr>
        <w:t>基于证据的总结</w:t>
      </w:r>
      <w:r>
        <w:rPr>
          <w:rFonts w:ascii="Times New Roman" w:hAnsi="Times New Roman" w:cs="Times New Roman"/>
          <w:sz w:val="24"/>
        </w:rPr>
        <w:t>”</w:t>
      </w:r>
      <w:r>
        <w:rPr>
          <w:rFonts w:ascii="Times New Roman" w:hAnsi="Times New Roman" w:cs="Times New Roman"/>
          <w:sz w:val="24"/>
        </w:rPr>
        <w:t>。这不仅解决了</w:t>
      </w:r>
      <w:r>
        <w:rPr>
          <w:rFonts w:ascii="Times New Roman" w:hAnsi="Times New Roman" w:cs="Times New Roman"/>
          <w:sz w:val="24"/>
        </w:rPr>
        <w:t xml:space="preserve"> LLM </w:t>
      </w:r>
      <w:r>
        <w:rPr>
          <w:rFonts w:ascii="Times New Roman" w:hAnsi="Times New Roman" w:cs="Times New Roman"/>
          <w:sz w:val="24"/>
        </w:rPr>
        <w:t>知识边界滞后的痛点，还通过提供可追溯的引用来源，大幅增强了问答系统在金融、生产安全等高准确性领域的可信度。</w:t>
      </w:r>
    </w:p>
    <w:p w14:paraId="59A5691F" w14:textId="77777777" w:rsidR="00DF3B64" w:rsidRDefault="00000000">
      <w:pPr>
        <w:pStyle w:val="b63ee27f-4cf3-414c-9275-d88e3f90795e"/>
        <w:spacing w:line="360" w:lineRule="auto"/>
        <w:rPr>
          <w:rFonts w:ascii="黑体" w:eastAsia="黑体" w:hAnsi="黑体" w:hint="eastAsia"/>
          <w:sz w:val="28"/>
        </w:rPr>
      </w:pPr>
      <w:r>
        <w:rPr>
          <w:rFonts w:ascii="黑体" w:eastAsia="黑体" w:hAnsi="黑体"/>
          <w:sz w:val="28"/>
        </w:rPr>
        <w:t xml:space="preserve">1.2 国内外研究现状 </w:t>
      </w:r>
    </w:p>
    <w:p w14:paraId="39BEB57C" w14:textId="77777777" w:rsidR="00DF3B64" w:rsidRDefault="00000000">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sz w:val="24"/>
        </w:rPr>
        <w:t>当前，</w:t>
      </w:r>
      <w:r>
        <w:rPr>
          <w:rFonts w:ascii="Times New Roman" w:hAnsi="Times New Roman" w:cs="Times New Roman"/>
          <w:sz w:val="24"/>
        </w:rPr>
        <w:t xml:space="preserve">RAG </w:t>
      </w:r>
      <w:r>
        <w:rPr>
          <w:rFonts w:ascii="Times New Roman" w:hAnsi="Times New Roman" w:cs="Times New Roman"/>
          <w:sz w:val="24"/>
        </w:rPr>
        <w:t>技术在学术界与工业界均已得到广泛研究。虽然单一的向量检索（</w:t>
      </w:r>
      <w:r>
        <w:rPr>
          <w:rFonts w:ascii="Times New Roman" w:hAnsi="Times New Roman" w:cs="Times New Roman"/>
          <w:sz w:val="24"/>
        </w:rPr>
        <w:t>Vector Retrieval</w:t>
      </w:r>
      <w:r>
        <w:rPr>
          <w:rFonts w:ascii="Times New Roman" w:hAnsi="Times New Roman" w:cs="Times New Roman"/>
          <w:sz w:val="24"/>
        </w:rPr>
        <w:t>）在语义理解上表现优异，但在处理企业场景中特定的产品编号、工号或极短术语时，由于语义偏移常导致召回率不佳</w:t>
      </w:r>
      <w:r>
        <w:rPr>
          <w:rFonts w:ascii="Times New Roman" w:hAnsi="Times New Roman" w:cs="Times New Roman"/>
          <w:sz w:val="24"/>
        </w:rPr>
        <w:t xml:space="preserve"> </w:t>
      </w:r>
      <w:r>
        <w:rPr>
          <w:rFonts w:ascii="Times New Roman" w:hAnsi="Times New Roman" w:cs="Times New Roman"/>
          <w:sz w:val="24"/>
        </w:rPr>
        <w:t>。此外，企业级工程实践仍面临两大挑战：一是全链路（检索、增强、推理）的延迟往往超过用户忍受限度；二是长期缺乏定量化的评估手段，导致开发者难以客观衡量系统表现。</w:t>
      </w:r>
    </w:p>
    <w:p w14:paraId="3E65A639" w14:textId="77777777" w:rsidR="00DF3B64" w:rsidRDefault="00000000" w:rsidP="00BF1906">
      <w:pPr>
        <w:pStyle w:val="566ba9ff-a5b0-4b6f-bbdf-c3ab41993fc2"/>
        <w:rPr>
          <w:rFonts w:hint="eastAsia"/>
        </w:rPr>
      </w:pPr>
      <w:r>
        <w:rPr>
          <w:rFonts w:hint="eastAsia"/>
        </w:rPr>
        <w:t>1.2.1 大语言模型与检索增强生成（RAG）架构研究现状</w:t>
      </w:r>
    </w:p>
    <w:p w14:paraId="0B3583A8" w14:textId="77777777" w:rsidR="00DF3B64" w:rsidRDefault="00000000">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hint="eastAsia"/>
          <w:sz w:val="24"/>
        </w:rPr>
        <w:t>随着参数规模的</w:t>
      </w:r>
      <w:proofErr w:type="gramStart"/>
      <w:r>
        <w:rPr>
          <w:rFonts w:ascii="Times New Roman" w:hAnsi="Times New Roman" w:cs="Times New Roman" w:hint="eastAsia"/>
          <w:sz w:val="24"/>
        </w:rPr>
        <w:t>指数级</w:t>
      </w:r>
      <w:proofErr w:type="gramEnd"/>
      <w:r>
        <w:rPr>
          <w:rFonts w:ascii="Times New Roman" w:hAnsi="Times New Roman" w:cs="Times New Roman" w:hint="eastAsia"/>
          <w:sz w:val="24"/>
        </w:rPr>
        <w:t>跃升，大语言模型（</w:t>
      </w:r>
      <w:r>
        <w:rPr>
          <w:rFonts w:ascii="Times New Roman" w:hAnsi="Times New Roman" w:cs="Times New Roman" w:hint="eastAsia"/>
          <w:sz w:val="24"/>
        </w:rPr>
        <w:t>LLM</w:t>
      </w:r>
      <w:r>
        <w:rPr>
          <w:rFonts w:ascii="Times New Roman" w:hAnsi="Times New Roman" w:cs="Times New Roman" w:hint="eastAsia"/>
          <w:sz w:val="24"/>
        </w:rPr>
        <w:t>）在开放域的自然语言理解与生成任务中取得了突破性进展。然而，其基于静态参数化记忆的推理机制，在向企业垂直领域落地时暴露出固有的局限性：一方面，</w:t>
      </w:r>
      <w:proofErr w:type="gramStart"/>
      <w:r>
        <w:rPr>
          <w:rFonts w:ascii="Times New Roman" w:hAnsi="Times New Roman" w:cs="Times New Roman" w:hint="eastAsia"/>
          <w:sz w:val="24"/>
        </w:rPr>
        <w:t>预训练</w:t>
      </w:r>
      <w:proofErr w:type="gramEnd"/>
      <w:r>
        <w:rPr>
          <w:rFonts w:ascii="Times New Roman" w:hAnsi="Times New Roman" w:cs="Times New Roman" w:hint="eastAsia"/>
          <w:sz w:val="24"/>
        </w:rPr>
        <w:t>语料的时间截止</w:t>
      </w:r>
      <w:proofErr w:type="gramStart"/>
      <w:r>
        <w:rPr>
          <w:rFonts w:ascii="Times New Roman" w:hAnsi="Times New Roman" w:cs="Times New Roman" w:hint="eastAsia"/>
          <w:sz w:val="24"/>
        </w:rPr>
        <w:t>点导致</w:t>
      </w:r>
      <w:proofErr w:type="gramEnd"/>
      <w:r>
        <w:rPr>
          <w:rFonts w:ascii="Times New Roman" w:hAnsi="Times New Roman" w:cs="Times New Roman" w:hint="eastAsia"/>
          <w:sz w:val="24"/>
        </w:rPr>
        <w:t>模型无法感知企业内部实时更新的业务规章与流程规范；另一方面，当用户查询涉及超出模型先验知识边界的私有专有名词时，模型极易凭借概率分布生成看似合理实则违背事实的“幻觉”内容。为打破参数化记忆的物理封印，检索增强生成架构应运而生。</w:t>
      </w:r>
    </w:p>
    <w:p w14:paraId="00B8EEF4" w14:textId="77777777" w:rsidR="00DF3B64" w:rsidRDefault="00000000">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hint="eastAsia"/>
          <w:sz w:val="24"/>
        </w:rPr>
        <w:t>自</w:t>
      </w:r>
      <w:r>
        <w:rPr>
          <w:rFonts w:ascii="Times New Roman" w:hAnsi="Times New Roman" w:cs="Times New Roman" w:hint="eastAsia"/>
          <w:sz w:val="24"/>
        </w:rPr>
        <w:t>Lewis</w:t>
      </w:r>
      <w:r>
        <w:rPr>
          <w:rFonts w:ascii="Times New Roman" w:hAnsi="Times New Roman" w:cs="Times New Roman" w:hint="eastAsia"/>
          <w:sz w:val="24"/>
        </w:rPr>
        <w:t>等人系统性地将“检索</w:t>
      </w:r>
      <w:r>
        <w:rPr>
          <w:rFonts w:ascii="Times New Roman" w:hAnsi="Times New Roman" w:cs="Times New Roman" w:hint="eastAsia"/>
          <w:sz w:val="24"/>
        </w:rPr>
        <w:t>-</w:t>
      </w:r>
      <w:r>
        <w:rPr>
          <w:rFonts w:ascii="Times New Roman" w:hAnsi="Times New Roman" w:cs="Times New Roman" w:hint="eastAsia"/>
          <w:sz w:val="24"/>
        </w:rPr>
        <w:t>生成”双通道范式进行形式化定义以来，</w:t>
      </w:r>
      <w:r>
        <w:rPr>
          <w:rFonts w:ascii="Times New Roman" w:hAnsi="Times New Roman" w:cs="Times New Roman" w:hint="eastAsia"/>
          <w:sz w:val="24"/>
        </w:rPr>
        <w:t>RAG</w:t>
      </w:r>
      <w:r>
        <w:rPr>
          <w:rFonts w:ascii="Times New Roman" w:hAnsi="Times New Roman" w:cs="Times New Roman" w:hint="eastAsia"/>
          <w:sz w:val="24"/>
        </w:rPr>
        <w:t>技术在学术界与工业界经历了显著的架构演进。早期的朴素</w:t>
      </w:r>
      <w:r>
        <w:rPr>
          <w:rFonts w:ascii="Times New Roman" w:hAnsi="Times New Roman" w:cs="Times New Roman" w:hint="eastAsia"/>
          <w:sz w:val="24"/>
        </w:rPr>
        <w:t>RAG</w:t>
      </w:r>
      <w:r>
        <w:rPr>
          <w:rFonts w:ascii="Times New Roman" w:hAnsi="Times New Roman" w:cs="Times New Roman" w:hint="eastAsia"/>
          <w:sz w:val="24"/>
        </w:rPr>
        <w:t>多采用线性的“直出”策略，即直接将检索引擎返回的片段拼接到提示词中，这种模式在处理复杂业务逻辑时，极易因引入非相关或冗余的噪音上下文而稀释生成质量。针对该瓶颈，当前的研究正全面迈向高级</w:t>
      </w:r>
      <w:r>
        <w:rPr>
          <w:rFonts w:ascii="Times New Roman" w:hAnsi="Times New Roman" w:cs="Times New Roman" w:hint="eastAsia"/>
          <w:sz w:val="24"/>
        </w:rPr>
        <w:t>RAG</w:t>
      </w:r>
      <w:r>
        <w:rPr>
          <w:rFonts w:ascii="Times New Roman" w:hAnsi="Times New Roman" w:cs="Times New Roman" w:hint="eastAsia"/>
          <w:sz w:val="24"/>
        </w:rPr>
        <w:t>阶段，其核心特征在于检索链路的深度强化：通过前置的查询改写机制消除用户口语化表述的歧义，并在召回后引入交叉编码器进行二次重排序，从而在物理送入生成模型前最大限度地过滤语义噪音。</w:t>
      </w:r>
    </w:p>
    <w:p w14:paraId="264AF940" w14:textId="77777777" w:rsidR="00DF3B64" w:rsidRDefault="00DF3B64">
      <w:pPr>
        <w:adjustRightInd w:val="0"/>
        <w:snapToGrid w:val="0"/>
        <w:spacing w:after="0" w:line="360" w:lineRule="auto"/>
        <w:ind w:firstLineChars="200" w:firstLine="480"/>
        <w:rPr>
          <w:rFonts w:ascii="Times New Roman" w:hAnsi="Times New Roman" w:cs="Times New Roman"/>
          <w:sz w:val="24"/>
        </w:rPr>
      </w:pPr>
    </w:p>
    <w:p w14:paraId="48487F0D" w14:textId="77777777" w:rsidR="00DF3B64" w:rsidRDefault="00000000">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hint="eastAsia"/>
          <w:sz w:val="24"/>
        </w:rPr>
        <w:lastRenderedPageBreak/>
        <w:t>尽管</w:t>
      </w:r>
      <w:r>
        <w:rPr>
          <w:rFonts w:ascii="Times New Roman" w:hAnsi="Times New Roman" w:cs="Times New Roman" w:hint="eastAsia"/>
          <w:sz w:val="24"/>
        </w:rPr>
        <w:t>RAG</w:t>
      </w:r>
      <w:r>
        <w:rPr>
          <w:rFonts w:ascii="Times New Roman" w:hAnsi="Times New Roman" w:cs="Times New Roman" w:hint="eastAsia"/>
          <w:sz w:val="24"/>
        </w:rPr>
        <w:t>凭借其“外挂知识库”的特性，已被公认为当前企业知识管理系统智能化的主流技术范式，但通用架构在适配具有</w:t>
      </w:r>
      <w:proofErr w:type="gramStart"/>
      <w:r>
        <w:rPr>
          <w:rFonts w:ascii="Times New Roman" w:hAnsi="Times New Roman" w:cs="Times New Roman" w:hint="eastAsia"/>
          <w:sz w:val="24"/>
        </w:rPr>
        <w:t>强专业</w:t>
      </w:r>
      <w:proofErr w:type="gramEnd"/>
      <w:r>
        <w:rPr>
          <w:rFonts w:ascii="Times New Roman" w:hAnsi="Times New Roman" w:cs="Times New Roman" w:hint="eastAsia"/>
          <w:sz w:val="24"/>
        </w:rPr>
        <w:t>壁垒与高合</w:t>
      </w:r>
      <w:proofErr w:type="gramStart"/>
      <w:r>
        <w:rPr>
          <w:rFonts w:ascii="Times New Roman" w:hAnsi="Times New Roman" w:cs="Times New Roman" w:hint="eastAsia"/>
          <w:sz w:val="24"/>
        </w:rPr>
        <w:t>规</w:t>
      </w:r>
      <w:proofErr w:type="gramEnd"/>
      <w:r>
        <w:rPr>
          <w:rFonts w:ascii="Times New Roman" w:hAnsi="Times New Roman" w:cs="Times New Roman" w:hint="eastAsia"/>
          <w:sz w:val="24"/>
        </w:rPr>
        <w:t>要求的特定企业场景时，仍存在显著的定制化鸿沟。现有的高级</w:t>
      </w:r>
      <w:r>
        <w:rPr>
          <w:rFonts w:ascii="Times New Roman" w:hAnsi="Times New Roman" w:cs="Times New Roman" w:hint="eastAsia"/>
          <w:sz w:val="24"/>
        </w:rPr>
        <w:t>RAG</w:t>
      </w:r>
      <w:r>
        <w:rPr>
          <w:rFonts w:ascii="Times New Roman" w:hAnsi="Times New Roman" w:cs="Times New Roman" w:hint="eastAsia"/>
          <w:sz w:val="24"/>
        </w:rPr>
        <w:t>优化多聚焦于通用语料或英文语境，对于企业内部大量存在的非结构化异构文档、极短的专有技术编号以及严苛的零幻觉容忍度，尚缺乏系统性的深度</w:t>
      </w:r>
      <w:proofErr w:type="gramStart"/>
      <w:r>
        <w:rPr>
          <w:rFonts w:ascii="Times New Roman" w:hAnsi="Times New Roman" w:cs="Times New Roman" w:hint="eastAsia"/>
          <w:sz w:val="24"/>
        </w:rPr>
        <w:t>适</w:t>
      </w:r>
      <w:proofErr w:type="gramEnd"/>
      <w:r>
        <w:rPr>
          <w:rFonts w:ascii="Times New Roman" w:hAnsi="Times New Roman" w:cs="Times New Roman" w:hint="eastAsia"/>
          <w:sz w:val="24"/>
        </w:rPr>
        <w:t>配方案。因此，如何针对特定企业业务逻辑进行</w:t>
      </w:r>
      <w:r>
        <w:rPr>
          <w:rFonts w:ascii="Times New Roman" w:hAnsi="Times New Roman" w:cs="Times New Roman" w:hint="eastAsia"/>
          <w:sz w:val="24"/>
        </w:rPr>
        <w:t>RAG</w:t>
      </w:r>
      <w:r>
        <w:rPr>
          <w:rFonts w:ascii="Times New Roman" w:hAnsi="Times New Roman" w:cs="Times New Roman" w:hint="eastAsia"/>
          <w:sz w:val="24"/>
        </w:rPr>
        <w:t>架构的垂直定制与工程化约束，已成为当前该领域亟待突破的研究热点</w:t>
      </w:r>
    </w:p>
    <w:p w14:paraId="6BB14F9A" w14:textId="77777777" w:rsidR="00DF3B64" w:rsidRDefault="00000000" w:rsidP="00BF1906">
      <w:pPr>
        <w:pStyle w:val="566ba9ff-a5b0-4b6f-bbdf-c3ab41993fc2"/>
        <w:rPr>
          <w:rFonts w:hint="eastAsia"/>
        </w:rPr>
      </w:pPr>
      <w:r>
        <w:rPr>
          <w:rFonts w:hint="eastAsia"/>
        </w:rPr>
        <w:t>1.2.2 文本表示与混合检索技术研究现状</w:t>
      </w:r>
    </w:p>
    <w:p w14:paraId="59F8F81F" w14:textId="77777777" w:rsidR="00DF3B64" w:rsidRDefault="00000000">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hint="eastAsia"/>
          <w:sz w:val="24"/>
        </w:rPr>
        <w:t>文本表示模型的发展直接决定了信息检索范式的演进。传统的稀疏检索以</w:t>
      </w:r>
      <w:r>
        <w:rPr>
          <w:rFonts w:ascii="Times New Roman" w:hAnsi="Times New Roman" w:cs="Times New Roman" w:hint="eastAsia"/>
          <w:sz w:val="24"/>
        </w:rPr>
        <w:t>BM25</w:t>
      </w:r>
      <w:r>
        <w:rPr>
          <w:rFonts w:ascii="Times New Roman" w:hAnsi="Times New Roman" w:cs="Times New Roman" w:hint="eastAsia"/>
          <w:sz w:val="24"/>
        </w:rPr>
        <w:t>和</w:t>
      </w:r>
      <w:r>
        <w:rPr>
          <w:rFonts w:ascii="Times New Roman" w:hAnsi="Times New Roman" w:cs="Times New Roman" w:hint="eastAsia"/>
          <w:sz w:val="24"/>
        </w:rPr>
        <w:t>TF-IDF</w:t>
      </w:r>
      <w:r>
        <w:rPr>
          <w:rFonts w:ascii="Times New Roman" w:hAnsi="Times New Roman" w:cs="Times New Roman" w:hint="eastAsia"/>
          <w:sz w:val="24"/>
        </w:rPr>
        <w:t>为代表，其核心逻辑建立在词频统计与精确匹配之上。该方法在处理包含明确“词法硬锚点”的查询时具备天然优势，但存在严格的词汇鸿沟缺陷，无法跨越字面形态识别“怎么吃”与“服用方法”等同义表述。为突破这一局限，基于深度学习的稠密检索被广泛引入，如</w:t>
      </w:r>
      <w:r>
        <w:rPr>
          <w:rFonts w:ascii="Times New Roman" w:hAnsi="Times New Roman" w:cs="Times New Roman" w:hint="eastAsia"/>
          <w:sz w:val="24"/>
        </w:rPr>
        <w:t>DPR</w:t>
      </w:r>
      <w:r>
        <w:rPr>
          <w:rFonts w:ascii="Times New Roman" w:hAnsi="Times New Roman" w:cs="Times New Roman" w:hint="eastAsia"/>
          <w:sz w:val="24"/>
        </w:rPr>
        <w:t>与</w:t>
      </w:r>
      <w:r>
        <w:rPr>
          <w:rFonts w:ascii="Times New Roman" w:hAnsi="Times New Roman" w:cs="Times New Roman" w:hint="eastAsia"/>
          <w:sz w:val="24"/>
        </w:rPr>
        <w:t>text2vec</w:t>
      </w:r>
      <w:r>
        <w:rPr>
          <w:rFonts w:ascii="Times New Roman" w:hAnsi="Times New Roman" w:cs="Times New Roman" w:hint="eastAsia"/>
          <w:sz w:val="24"/>
        </w:rPr>
        <w:t>等模型通过将文本映射至高维连续向量空间，实现了基于深层语义相似度的潜在意图捕捉。</w:t>
      </w:r>
    </w:p>
    <w:p w14:paraId="2548A5BC" w14:textId="77777777" w:rsidR="00DF3B64" w:rsidRDefault="00000000">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hint="eastAsia"/>
          <w:sz w:val="24"/>
        </w:rPr>
        <w:t>然而，在处理企业级非结构化文档时，单一检索模式均暴露出难以规避的召回短板。纯向量检索在应对高度专业化的垂直场景时，极易发生“语义偏移”现象。例如，面对“</w:t>
      </w:r>
      <w:r>
        <w:rPr>
          <w:rFonts w:ascii="Times New Roman" w:hAnsi="Times New Roman" w:cs="Times New Roman" w:hint="eastAsia"/>
          <w:sz w:val="24"/>
        </w:rPr>
        <w:t>KTR-101</w:t>
      </w:r>
      <w:r>
        <w:rPr>
          <w:rFonts w:ascii="Times New Roman" w:hAnsi="Times New Roman" w:cs="Times New Roman" w:hint="eastAsia"/>
          <w:sz w:val="24"/>
        </w:rPr>
        <w:t>”这类缺乏上下文语义支撑的极短技术编号或特殊缩略语，稠密向量往往会因过度泛化而将其映射</w:t>
      </w:r>
      <w:proofErr w:type="gramStart"/>
      <w:r>
        <w:rPr>
          <w:rFonts w:ascii="Times New Roman" w:hAnsi="Times New Roman" w:cs="Times New Roman" w:hint="eastAsia"/>
          <w:sz w:val="24"/>
        </w:rPr>
        <w:t>至错误</w:t>
      </w:r>
      <w:proofErr w:type="gramEnd"/>
      <w:r>
        <w:rPr>
          <w:rFonts w:ascii="Times New Roman" w:hAnsi="Times New Roman" w:cs="Times New Roman" w:hint="eastAsia"/>
          <w:sz w:val="24"/>
        </w:rPr>
        <w:t>的语义区域，导致关键信息漏召回。反之，纯</w:t>
      </w:r>
      <w:r>
        <w:rPr>
          <w:rFonts w:ascii="Times New Roman" w:hAnsi="Times New Roman" w:cs="Times New Roman" w:hint="eastAsia"/>
          <w:sz w:val="24"/>
        </w:rPr>
        <w:t>BM25</w:t>
      </w:r>
      <w:r>
        <w:rPr>
          <w:rFonts w:ascii="Times New Roman" w:hAnsi="Times New Roman" w:cs="Times New Roman" w:hint="eastAsia"/>
          <w:sz w:val="24"/>
        </w:rPr>
        <w:t>检索虽能精准锁定上述专有名词，却完全丧失了对自然语言变体的理解能力。</w:t>
      </w:r>
    </w:p>
    <w:p w14:paraId="5F879169" w14:textId="3DE80F6D" w:rsidR="00DF3B64" w:rsidRDefault="00000000" w:rsidP="00714171">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hint="eastAsia"/>
          <w:sz w:val="24"/>
        </w:rPr>
        <w:t>鉴于两者在特征空间上的高度互补性，“混合检索”已成为当前提升召回质量的主流共识。在工业实践方面，</w:t>
      </w:r>
      <w:r>
        <w:rPr>
          <w:rFonts w:ascii="Times New Roman" w:hAnsi="Times New Roman" w:cs="Times New Roman" w:hint="eastAsia"/>
          <w:sz w:val="24"/>
        </w:rPr>
        <w:t>Elasticsearch</w:t>
      </w:r>
      <w:r>
        <w:rPr>
          <w:rFonts w:ascii="Times New Roman" w:hAnsi="Times New Roman" w:cs="Times New Roman" w:hint="eastAsia"/>
          <w:sz w:val="24"/>
        </w:rPr>
        <w:t>通过原生支持</w:t>
      </w:r>
      <w:proofErr w:type="spellStart"/>
      <w:r>
        <w:rPr>
          <w:rFonts w:ascii="Times New Roman" w:hAnsi="Times New Roman" w:cs="Times New Roman" w:hint="eastAsia"/>
          <w:sz w:val="24"/>
        </w:rPr>
        <w:t>kNN</w:t>
      </w:r>
      <w:proofErr w:type="spellEnd"/>
      <w:r>
        <w:rPr>
          <w:rFonts w:ascii="Times New Roman" w:hAnsi="Times New Roman" w:cs="Times New Roman" w:hint="eastAsia"/>
          <w:sz w:val="24"/>
        </w:rPr>
        <w:t>向量检索实现了稀疏与稠密索引的底层共存，国内如百度文库等大规模知识问答系统亦采用类似架构以平衡字面精确度与语义泛化能力。在得分融合机制的学术探索中，研究重心从早期的级联过滤转向了分数层面的深度融合，典型方法包括倒数</w:t>
      </w:r>
      <w:proofErr w:type="gramStart"/>
      <w:r>
        <w:rPr>
          <w:rFonts w:ascii="Times New Roman" w:hAnsi="Times New Roman" w:cs="Times New Roman" w:hint="eastAsia"/>
          <w:sz w:val="24"/>
        </w:rPr>
        <w:t>秩</w:t>
      </w:r>
      <w:proofErr w:type="gramEnd"/>
      <w:r>
        <w:rPr>
          <w:rFonts w:ascii="Times New Roman" w:hAnsi="Times New Roman" w:cs="Times New Roman" w:hint="eastAsia"/>
          <w:sz w:val="24"/>
        </w:rPr>
        <w:t>融合（</w:t>
      </w:r>
      <w:r>
        <w:rPr>
          <w:rFonts w:ascii="Times New Roman" w:hAnsi="Times New Roman" w:cs="Times New Roman" w:hint="eastAsia"/>
          <w:sz w:val="24"/>
        </w:rPr>
        <w:t>RRF</w:t>
      </w:r>
      <w:r>
        <w:rPr>
          <w:rFonts w:ascii="Times New Roman" w:hAnsi="Times New Roman" w:cs="Times New Roman" w:hint="eastAsia"/>
          <w:sz w:val="24"/>
        </w:rPr>
        <w:t>）以及基于</w:t>
      </w:r>
      <w:r>
        <w:rPr>
          <w:rFonts w:ascii="Times New Roman" w:hAnsi="Times New Roman" w:cs="Times New Roman" w:hint="eastAsia"/>
          <w:sz w:val="24"/>
        </w:rPr>
        <w:t>Min-Max</w:t>
      </w:r>
      <w:r>
        <w:rPr>
          <w:rFonts w:ascii="Times New Roman" w:hAnsi="Times New Roman" w:cs="Times New Roman" w:hint="eastAsia"/>
          <w:sz w:val="24"/>
        </w:rPr>
        <w:t>归一化的加权线性融合，旨在消除不同检索模型在得分量纲与概率分布上的差异。</w:t>
      </w:r>
    </w:p>
    <w:p w14:paraId="6C098E7E" w14:textId="77777777" w:rsidR="00DF3B64" w:rsidRDefault="00000000">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hint="eastAsia"/>
          <w:sz w:val="24"/>
        </w:rPr>
        <w:t>尽管混合检索的宏观架构已趋于成熟，但现有研究多聚焦于通用语料下的普适性策略，缺乏针对特定企业私有文档特征的精细化调优。特别是在权重配比这一决定融合效果的核心参数上，当前系统多依赖工程经验或均分策略设定，鲜有基于实际垂直业务数据的消融实验进行定量论证。对于充斥着专有名词与非标准口语表述的企业知识库而言，如何</w:t>
      </w:r>
      <w:r>
        <w:rPr>
          <w:rFonts w:ascii="Times New Roman" w:hAnsi="Times New Roman" w:cs="Times New Roman" w:hint="eastAsia"/>
          <w:sz w:val="24"/>
        </w:rPr>
        <w:lastRenderedPageBreak/>
        <w:t>在“泛化语义主导”与“专有名词修正”之间确立科学的最优权重解（如本研究设定的</w:t>
      </w:r>
      <w:r>
        <w:rPr>
          <w:rFonts w:ascii="Times New Roman" w:hAnsi="Times New Roman" w:cs="Times New Roman" w:hint="eastAsia"/>
          <w:sz w:val="24"/>
        </w:rPr>
        <w:t>0.95:0.05</w:t>
      </w:r>
      <w:r>
        <w:rPr>
          <w:rFonts w:ascii="Times New Roman" w:hAnsi="Times New Roman" w:cs="Times New Roman" w:hint="eastAsia"/>
          <w:sz w:val="24"/>
        </w:rPr>
        <w:t>非对称配比），仍是当前该领域在工程化落地中亟待填补的空白。</w:t>
      </w:r>
    </w:p>
    <w:p w14:paraId="34673DCC" w14:textId="77777777" w:rsidR="00DF3B64" w:rsidRDefault="00000000" w:rsidP="00BF1906">
      <w:pPr>
        <w:pStyle w:val="566ba9ff-a5b0-4b6f-bbdf-c3ab41993fc2"/>
        <w:rPr>
          <w:rFonts w:hint="eastAsia"/>
        </w:rPr>
      </w:pPr>
      <w:r>
        <w:rPr>
          <w:rFonts w:hint="eastAsia"/>
        </w:rPr>
        <w:t>1.2.3 大模型“幻觉”抑制与安全防护研究现状</w:t>
      </w:r>
    </w:p>
    <w:p w14:paraId="5BBB1CD8" w14:textId="77777777" w:rsidR="00DF3B64" w:rsidRDefault="00000000">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hint="eastAsia"/>
          <w:sz w:val="24"/>
        </w:rPr>
        <w:t>大语言模型的“幻觉”现象本质上源于自回归生成机制在面对超出其参数化知识边界的查询时，发生的过度泛化与事实性捏造。当前学术界对幻觉成因的剖析主要聚焦于内部先验知识冲突、长尾实体记忆模糊以及解码过程中的逐词暴露偏差。针对此问题，现有研究从不同技术维度提出了多种防御路径，大致可归纳为内部生成控制、外部事实注入与输出层硬拦截三类。</w:t>
      </w:r>
    </w:p>
    <w:p w14:paraId="684D9F37" w14:textId="77777777" w:rsidR="00DF3B64" w:rsidRDefault="00000000">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hint="eastAsia"/>
          <w:sz w:val="24"/>
        </w:rPr>
        <w:t>在模型内部生成控制层面，研究主要集中于提示</w:t>
      </w:r>
      <w:proofErr w:type="gramStart"/>
      <w:r>
        <w:rPr>
          <w:rFonts w:ascii="Times New Roman" w:hAnsi="Times New Roman" w:cs="Times New Roman" w:hint="eastAsia"/>
          <w:sz w:val="24"/>
        </w:rPr>
        <w:t>词工程</w:t>
      </w:r>
      <w:proofErr w:type="gramEnd"/>
      <w:r>
        <w:rPr>
          <w:rFonts w:ascii="Times New Roman" w:hAnsi="Times New Roman" w:cs="Times New Roman" w:hint="eastAsia"/>
          <w:sz w:val="24"/>
        </w:rPr>
        <w:t>与解码参数干预。一方面，通过引入思维链提示或利用</w:t>
      </w:r>
      <w:r>
        <w:rPr>
          <w:rFonts w:ascii="Times New Roman" w:hAnsi="Times New Roman" w:cs="Times New Roman" w:hint="eastAsia"/>
          <w:sz w:val="24"/>
        </w:rPr>
        <w:t>XML</w:t>
      </w:r>
      <w:r>
        <w:rPr>
          <w:rFonts w:ascii="Times New Roman" w:hAnsi="Times New Roman" w:cs="Times New Roman" w:hint="eastAsia"/>
          <w:sz w:val="24"/>
        </w:rPr>
        <w:t>等特殊标签构建认知“围栏”，试图在语义层面约束模型的推理边界与角色行为规范；另一方面，通过强制压低生成温度参数以压缩采样分布的随机性。然而，这类纯软约束在面对刻意构造的对抗性诱导（如黑客指令注入、角色越权试探）时，由于缺乏物理层面的强制阻断力，防线极易被绕过。</w:t>
      </w:r>
    </w:p>
    <w:p w14:paraId="23862B08" w14:textId="77777777" w:rsidR="00DF3B64" w:rsidRDefault="00000000">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hint="eastAsia"/>
          <w:sz w:val="24"/>
        </w:rPr>
        <w:t>在外部事实注入层面，知识图谱与检索增强生成（</w:t>
      </w:r>
      <w:r>
        <w:rPr>
          <w:rFonts w:ascii="Times New Roman" w:hAnsi="Times New Roman" w:cs="Times New Roman" w:hint="eastAsia"/>
          <w:sz w:val="24"/>
        </w:rPr>
        <w:t>RAG</w:t>
      </w:r>
      <w:r>
        <w:rPr>
          <w:rFonts w:ascii="Times New Roman" w:hAnsi="Times New Roman" w:cs="Times New Roman" w:hint="eastAsia"/>
          <w:sz w:val="24"/>
        </w:rPr>
        <w:t>）架构被广泛视为缓解幻觉的利器。通过将生成任务从“闭卷知识回忆”转化为“开卷证据抽取”，从机制上降低了模型凭空捏造的概率。但该策略的有效性高度依赖于前置检索环节的质量，一旦召回片段引入了语义噪音，或检索结果与用户意图相关性不足，非但无法抑制幻觉，反而极易诱发更为隐蔽的“误导性幻觉”。</w:t>
      </w:r>
    </w:p>
    <w:p w14:paraId="1AF6DF0A" w14:textId="77777777" w:rsidR="00DF3B64" w:rsidRDefault="00000000">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hint="eastAsia"/>
          <w:sz w:val="24"/>
        </w:rPr>
        <w:t>为弥补上述软性约束的缺陷，基于置信度的硬拦截机制逐渐受到重视。该策略通过在检索或生成阶段引入相似度阈值等物理阻断手段，对低置信</w:t>
      </w:r>
      <w:proofErr w:type="gramStart"/>
      <w:r>
        <w:rPr>
          <w:rFonts w:ascii="Times New Roman" w:hAnsi="Times New Roman" w:cs="Times New Roman" w:hint="eastAsia"/>
          <w:sz w:val="24"/>
        </w:rPr>
        <w:t>度结果</w:t>
      </w:r>
      <w:proofErr w:type="gramEnd"/>
      <w:r>
        <w:rPr>
          <w:rFonts w:ascii="Times New Roman" w:hAnsi="Times New Roman" w:cs="Times New Roman" w:hint="eastAsia"/>
          <w:sz w:val="24"/>
        </w:rPr>
        <w:t>执行强制拒答，从而在代码逻辑层面切断幻觉的产生链路。</w:t>
      </w:r>
    </w:p>
    <w:p w14:paraId="5B45EBAC" w14:textId="77777777" w:rsidR="00DF3B64" w:rsidRDefault="00000000">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hint="eastAsia"/>
          <w:sz w:val="24"/>
        </w:rPr>
        <w:t>综上所述，现有的防幻觉策略多呈现碎片化与单点防御特征。在通用问答场景中，单一维度的干预尚能取得一定成效，但在医药研发、生产安全等对事实准确性具备“零容忍”的高合</w:t>
      </w:r>
      <w:proofErr w:type="gramStart"/>
      <w:r>
        <w:rPr>
          <w:rFonts w:ascii="Times New Roman" w:hAnsi="Times New Roman" w:cs="Times New Roman" w:hint="eastAsia"/>
          <w:sz w:val="24"/>
        </w:rPr>
        <w:t>规</w:t>
      </w:r>
      <w:proofErr w:type="gramEnd"/>
      <w:r>
        <w:rPr>
          <w:rFonts w:ascii="Times New Roman" w:hAnsi="Times New Roman" w:cs="Times New Roman" w:hint="eastAsia"/>
          <w:sz w:val="24"/>
        </w:rPr>
        <w:t>垂直场景中，单一手段往往顾此失彼。当前研究缺乏一种贯穿“检索</w:t>
      </w:r>
      <w:r>
        <w:rPr>
          <w:rFonts w:ascii="Times New Roman" w:hAnsi="Times New Roman" w:cs="Times New Roman" w:hint="eastAsia"/>
          <w:sz w:val="24"/>
        </w:rPr>
        <w:t>-</w:t>
      </w:r>
      <w:r>
        <w:rPr>
          <w:rFonts w:ascii="Times New Roman" w:hAnsi="Times New Roman" w:cs="Times New Roman" w:hint="eastAsia"/>
          <w:sz w:val="24"/>
        </w:rPr>
        <w:t>增强</w:t>
      </w:r>
      <w:r>
        <w:rPr>
          <w:rFonts w:ascii="Times New Roman" w:hAnsi="Times New Roman" w:cs="Times New Roman" w:hint="eastAsia"/>
          <w:sz w:val="24"/>
        </w:rPr>
        <w:t>-</w:t>
      </w:r>
      <w:r>
        <w:rPr>
          <w:rFonts w:ascii="Times New Roman" w:hAnsi="Times New Roman" w:cs="Times New Roman" w:hint="eastAsia"/>
          <w:sz w:val="24"/>
        </w:rPr>
        <w:t>生成”全链路的系统性防御框架。如何在企业级工程实践中，构建融合“解码参数硬约束（如</w:t>
      </w:r>
      <w:proofErr w:type="gramStart"/>
      <w:r>
        <w:rPr>
          <w:rFonts w:ascii="Times New Roman" w:hAnsi="Times New Roman" w:cs="Times New Roman" w:hint="eastAsia"/>
          <w:sz w:val="24"/>
        </w:rPr>
        <w:t>极</w:t>
      </w:r>
      <w:proofErr w:type="gramEnd"/>
      <w:r>
        <w:rPr>
          <w:rFonts w:ascii="Times New Roman" w:hAnsi="Times New Roman" w:cs="Times New Roman" w:hint="eastAsia"/>
          <w:sz w:val="24"/>
        </w:rPr>
        <w:t>低温度设定）、物理相似度阈值拦截（如设定严格的安全拒答阈值）与深层强指令围栏”的多维组合拳机制，以彻底封堵模型在知识盲区与对抗诱导下的发散空间，仍是当前大模型安全落地亟待攻克的技术盲区。</w:t>
      </w:r>
    </w:p>
    <w:p w14:paraId="7EB4DE87" w14:textId="77777777" w:rsidR="00DF3B64" w:rsidRDefault="00000000" w:rsidP="00BF1906">
      <w:pPr>
        <w:pStyle w:val="566ba9ff-a5b0-4b6f-bbdf-c3ab41993fc2"/>
        <w:rPr>
          <w:rFonts w:hint="eastAsia"/>
        </w:rPr>
      </w:pPr>
      <w:r>
        <w:rPr>
          <w:rFonts w:hint="eastAsia"/>
        </w:rPr>
        <w:lastRenderedPageBreak/>
        <w:t>1.2.4 RAG工程化落地与交互优化研究现状</w:t>
      </w:r>
    </w:p>
    <w:p w14:paraId="6CBA188A" w14:textId="77777777" w:rsidR="00DF3B64" w:rsidRDefault="00000000">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hint="eastAsia"/>
          <w:sz w:val="24"/>
        </w:rPr>
        <w:t>随着检索增强生成技术从理论验证迈入企业级工程实践，其性能瓶颈逐渐从单纯的算法层向后</w:t>
      </w:r>
      <w:proofErr w:type="gramStart"/>
      <w:r>
        <w:rPr>
          <w:rFonts w:ascii="Times New Roman" w:hAnsi="Times New Roman" w:cs="Times New Roman" w:hint="eastAsia"/>
          <w:sz w:val="24"/>
        </w:rPr>
        <w:t>端的全</w:t>
      </w:r>
      <w:proofErr w:type="gramEnd"/>
      <w:r>
        <w:rPr>
          <w:rFonts w:ascii="Times New Roman" w:hAnsi="Times New Roman" w:cs="Times New Roman" w:hint="eastAsia"/>
          <w:sz w:val="24"/>
        </w:rPr>
        <w:t>链路工程调度转移。其中，数据预处理阶段的切片粒度控制与生成阶段的网络传输链路，是决定系统落地可用性的两大核心制约因素。</w:t>
      </w:r>
    </w:p>
    <w:p w14:paraId="43485B1C" w14:textId="77777777" w:rsidR="00DF3B64" w:rsidRDefault="00000000">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hint="eastAsia"/>
          <w:sz w:val="24"/>
        </w:rPr>
        <w:t>在知识库的预处理环节，文本切片策略直接决定了下游检索的召回质量与生成的连贯性。早期的工程实现多采用固定长度的机械截断，该方式虽具备极高的执行效率，但极易破坏自然语言的语法结构与逻辑边界，导致上下文语义被强行割裂。为规避此缺陷，基于正则表达式或自然语言边界的递归语义切片逐渐成为主流方案，其通过按优先级逐级匹配分隔符，最大程度保障了知识片段的语义自洽性。然而，单纯的边界</w:t>
      </w:r>
      <w:proofErr w:type="gramStart"/>
      <w:r>
        <w:rPr>
          <w:rFonts w:ascii="Times New Roman" w:hAnsi="Times New Roman" w:cs="Times New Roman" w:hint="eastAsia"/>
          <w:sz w:val="24"/>
        </w:rPr>
        <w:t>切分仍</w:t>
      </w:r>
      <w:proofErr w:type="gramEnd"/>
      <w:r>
        <w:rPr>
          <w:rFonts w:ascii="Times New Roman" w:hAnsi="Times New Roman" w:cs="Times New Roman" w:hint="eastAsia"/>
          <w:sz w:val="24"/>
        </w:rPr>
        <w:t>无法解决长篇企业文档中普遍存在的跨段落代词指代问题。针对这一局限，当前研究开始系统性地引入滑动重叠度机制，通过在相邻物理切片间保留冗余的字符窗口，使得后置切片能够继承前置切片的尾部语境，从而在向量编码前从物理层面维持了长距离上下文的连贯性。</w:t>
      </w:r>
    </w:p>
    <w:p w14:paraId="759D655C" w14:textId="77777777" w:rsidR="00DF3B64" w:rsidRDefault="00000000">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hint="eastAsia"/>
          <w:sz w:val="24"/>
        </w:rPr>
        <w:t>在用户交互体验层面，</w:t>
      </w:r>
      <w:r>
        <w:rPr>
          <w:rFonts w:ascii="Times New Roman" w:hAnsi="Times New Roman" w:cs="Times New Roman" w:hint="eastAsia"/>
          <w:sz w:val="24"/>
        </w:rPr>
        <w:t>RAG</w:t>
      </w:r>
      <w:r>
        <w:rPr>
          <w:rFonts w:ascii="Times New Roman" w:hAnsi="Times New Roman" w:cs="Times New Roman" w:hint="eastAsia"/>
          <w:sz w:val="24"/>
        </w:rPr>
        <w:t>架构固有的“本地检索</w:t>
      </w:r>
      <w:r>
        <w:rPr>
          <w:rFonts w:ascii="Times New Roman" w:hAnsi="Times New Roman" w:cs="Times New Roman" w:hint="eastAsia"/>
          <w:sz w:val="24"/>
        </w:rPr>
        <w:t>-</w:t>
      </w:r>
      <w:r>
        <w:rPr>
          <w:rFonts w:ascii="Times New Roman" w:hAnsi="Times New Roman" w:cs="Times New Roman" w:hint="eastAsia"/>
          <w:sz w:val="24"/>
        </w:rPr>
        <w:t>云端推理”串行计算特性，导致了极高的端到端延迟。在传统的</w:t>
      </w:r>
      <w:r>
        <w:rPr>
          <w:rFonts w:ascii="Times New Roman" w:hAnsi="Times New Roman" w:cs="Times New Roman" w:hint="eastAsia"/>
          <w:sz w:val="24"/>
        </w:rPr>
        <w:t>Web</w:t>
      </w:r>
      <w:r>
        <w:rPr>
          <w:rFonts w:ascii="Times New Roman" w:hAnsi="Times New Roman" w:cs="Times New Roman" w:hint="eastAsia"/>
          <w:sz w:val="24"/>
        </w:rPr>
        <w:t>同步请求范式下，服务器必须等待大语言模型完成数百乃至上千</w:t>
      </w:r>
      <w:proofErr w:type="gramStart"/>
      <w:r>
        <w:rPr>
          <w:rFonts w:ascii="Times New Roman" w:hAnsi="Times New Roman" w:cs="Times New Roman" w:hint="eastAsia"/>
          <w:sz w:val="24"/>
        </w:rPr>
        <w:t>个</w:t>
      </w:r>
      <w:proofErr w:type="gramEnd"/>
      <w:r>
        <w:rPr>
          <w:rFonts w:ascii="Times New Roman" w:hAnsi="Times New Roman" w:cs="Times New Roman" w:hint="eastAsia"/>
          <w:sz w:val="24"/>
        </w:rPr>
        <w:t>Token</w:t>
      </w:r>
      <w:r>
        <w:rPr>
          <w:rFonts w:ascii="Times New Roman" w:hAnsi="Times New Roman" w:cs="Times New Roman" w:hint="eastAsia"/>
          <w:sz w:val="24"/>
        </w:rPr>
        <w:t>的完整推理与拼装后，才能向客户端发起一次性的</w:t>
      </w:r>
      <w:r>
        <w:rPr>
          <w:rFonts w:ascii="Times New Roman" w:hAnsi="Times New Roman" w:cs="Times New Roman" w:hint="eastAsia"/>
          <w:sz w:val="24"/>
        </w:rPr>
        <w:t>HTTP</w:t>
      </w:r>
      <w:r>
        <w:rPr>
          <w:rFonts w:ascii="Times New Roman" w:hAnsi="Times New Roman" w:cs="Times New Roman" w:hint="eastAsia"/>
          <w:sz w:val="24"/>
        </w:rPr>
        <w:t>响应。这种阻塞式的数据交互模式在长文本生成场景中，会造成前端显著的“白屏”停滞现象，严重超出了用户的忍受阈值。为此，业界将首字响应延迟（</w:t>
      </w:r>
      <w:r>
        <w:rPr>
          <w:rFonts w:ascii="Times New Roman" w:hAnsi="Times New Roman" w:cs="Times New Roman" w:hint="eastAsia"/>
          <w:sz w:val="24"/>
        </w:rPr>
        <w:t>TTFT</w:t>
      </w:r>
      <w:r>
        <w:rPr>
          <w:rFonts w:ascii="Times New Roman" w:hAnsi="Times New Roman" w:cs="Times New Roman" w:hint="eastAsia"/>
          <w:sz w:val="24"/>
        </w:rPr>
        <w:t>）确立为衡量大模型应用交互流畅性的绝对核心指标。为突破这一传输瓶颈，服务器推送事件（</w:t>
      </w:r>
      <w:r>
        <w:rPr>
          <w:rFonts w:ascii="Times New Roman" w:hAnsi="Times New Roman" w:cs="Times New Roman" w:hint="eastAsia"/>
          <w:sz w:val="24"/>
        </w:rPr>
        <w:t>SSE</w:t>
      </w:r>
      <w:r>
        <w:rPr>
          <w:rFonts w:ascii="Times New Roman" w:hAnsi="Times New Roman" w:cs="Times New Roman" w:hint="eastAsia"/>
          <w:sz w:val="24"/>
        </w:rPr>
        <w:t>）与</w:t>
      </w:r>
      <w:r>
        <w:rPr>
          <w:rFonts w:ascii="Times New Roman" w:hAnsi="Times New Roman" w:cs="Times New Roman" w:hint="eastAsia"/>
          <w:sz w:val="24"/>
        </w:rPr>
        <w:t>WebSocket</w:t>
      </w:r>
      <w:r>
        <w:rPr>
          <w:rFonts w:ascii="Times New Roman" w:hAnsi="Times New Roman" w:cs="Times New Roman" w:hint="eastAsia"/>
          <w:sz w:val="24"/>
        </w:rPr>
        <w:t>等流式传输协议被广泛引入</w:t>
      </w:r>
      <w:r>
        <w:rPr>
          <w:rFonts w:ascii="Times New Roman" w:hAnsi="Times New Roman" w:cs="Times New Roman" w:hint="eastAsia"/>
          <w:sz w:val="24"/>
        </w:rPr>
        <w:t>RAG</w:t>
      </w:r>
      <w:r>
        <w:rPr>
          <w:rFonts w:ascii="Times New Roman" w:hAnsi="Times New Roman" w:cs="Times New Roman" w:hint="eastAsia"/>
          <w:sz w:val="24"/>
        </w:rPr>
        <w:t>工程架构中。该类技术基于</w:t>
      </w:r>
      <w:r>
        <w:rPr>
          <w:rFonts w:ascii="Times New Roman" w:hAnsi="Times New Roman" w:cs="Times New Roman" w:hint="eastAsia"/>
          <w:sz w:val="24"/>
        </w:rPr>
        <w:t>HTTP</w:t>
      </w:r>
      <w:r>
        <w:rPr>
          <w:rFonts w:ascii="Times New Roman" w:hAnsi="Times New Roman" w:cs="Times New Roman" w:hint="eastAsia"/>
          <w:sz w:val="24"/>
        </w:rPr>
        <w:t>分块传输编码，将传统的一次性</w:t>
      </w:r>
      <w:proofErr w:type="gramStart"/>
      <w:r>
        <w:rPr>
          <w:rFonts w:ascii="Times New Roman" w:hAnsi="Times New Roman" w:cs="Times New Roman" w:hint="eastAsia"/>
          <w:sz w:val="24"/>
        </w:rPr>
        <w:t>完整回包降维</w:t>
      </w:r>
      <w:proofErr w:type="gramEnd"/>
      <w:r>
        <w:rPr>
          <w:rFonts w:ascii="Times New Roman" w:hAnsi="Times New Roman" w:cs="Times New Roman" w:hint="eastAsia"/>
          <w:sz w:val="24"/>
        </w:rPr>
        <w:t>解耦为连续的离散数据流推送，使得客户端能够在接收到首个</w:t>
      </w:r>
      <w:r>
        <w:rPr>
          <w:rFonts w:ascii="Times New Roman" w:hAnsi="Times New Roman" w:cs="Times New Roman" w:hint="eastAsia"/>
          <w:sz w:val="24"/>
        </w:rPr>
        <w:t>Token</w:t>
      </w:r>
      <w:r>
        <w:rPr>
          <w:rFonts w:ascii="Times New Roman" w:hAnsi="Times New Roman" w:cs="Times New Roman" w:hint="eastAsia"/>
          <w:sz w:val="24"/>
        </w:rPr>
        <w:t>的瞬间即触发渲染，从根本上重塑了复杂推理链路下的用户感知延迟。</w:t>
      </w:r>
    </w:p>
    <w:p w14:paraId="64452D1D" w14:textId="77777777" w:rsidR="00DF3B64" w:rsidRDefault="00000000">
      <w:pPr>
        <w:pStyle w:val="b63ee27f-4cf3-414c-9275-d88e3f90795e"/>
        <w:spacing w:line="360" w:lineRule="auto"/>
        <w:rPr>
          <w:rFonts w:ascii="黑体" w:eastAsia="黑体" w:hAnsi="黑体" w:hint="eastAsia"/>
          <w:sz w:val="28"/>
        </w:rPr>
      </w:pPr>
      <w:r>
        <w:rPr>
          <w:rFonts w:ascii="黑体" w:eastAsia="黑体" w:hAnsi="黑体"/>
          <w:sz w:val="28"/>
        </w:rPr>
        <w:t xml:space="preserve">1.3 研究内容与目标 </w:t>
      </w:r>
    </w:p>
    <w:p w14:paraId="4CE08DEC" w14:textId="77777777" w:rsidR="00DF3B64" w:rsidRDefault="00000000">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sz w:val="24"/>
        </w:rPr>
        <w:t>本研究旨在构建一套高准确、低延迟、可审计的企业智能问答机制，核心研究内容包括：</w:t>
      </w:r>
    </w:p>
    <w:p w14:paraId="5DB16F26" w14:textId="77777777" w:rsidR="00DF3B64" w:rsidRDefault="00000000">
      <w:pPr>
        <w:numPr>
          <w:ilvl w:val="0"/>
          <w:numId w:val="1"/>
        </w:numPr>
        <w:adjustRightInd w:val="0"/>
        <w:snapToGrid w:val="0"/>
        <w:spacing w:after="0" w:line="360" w:lineRule="auto"/>
        <w:ind w:leftChars="193" w:left="850" w:hanging="425"/>
        <w:rPr>
          <w:rFonts w:ascii="Times New Roman" w:hAnsi="Times New Roman" w:cs="Times New Roman"/>
          <w:sz w:val="24"/>
        </w:rPr>
      </w:pPr>
      <w:r>
        <w:rPr>
          <w:rFonts w:ascii="Times New Roman" w:hAnsi="Times New Roman" w:cs="Times New Roman"/>
          <w:sz w:val="24"/>
        </w:rPr>
        <w:t>双路混合检索算法优化：引入</w:t>
      </w:r>
      <w:r>
        <w:rPr>
          <w:rFonts w:ascii="Times New Roman" w:hAnsi="Times New Roman" w:cs="Times New Roman"/>
          <w:sz w:val="24"/>
        </w:rPr>
        <w:t>“</w:t>
      </w:r>
      <w:r>
        <w:rPr>
          <w:rFonts w:ascii="Times New Roman" w:hAnsi="Times New Roman" w:cs="Times New Roman"/>
          <w:sz w:val="24"/>
        </w:rPr>
        <w:t>语义向量检索</w:t>
      </w:r>
      <w:r>
        <w:rPr>
          <w:rFonts w:ascii="Times New Roman" w:hAnsi="Times New Roman" w:cs="Times New Roman"/>
          <w:sz w:val="24"/>
        </w:rPr>
        <w:t>+BM25</w:t>
      </w:r>
      <w:r>
        <w:rPr>
          <w:rFonts w:ascii="Times New Roman" w:hAnsi="Times New Roman" w:cs="Times New Roman"/>
          <w:sz w:val="24"/>
        </w:rPr>
        <w:t>关键词匹配</w:t>
      </w:r>
      <w:r>
        <w:rPr>
          <w:rFonts w:ascii="Times New Roman" w:hAnsi="Times New Roman" w:cs="Times New Roman"/>
          <w:sz w:val="24"/>
        </w:rPr>
        <w:t>”</w:t>
      </w:r>
      <w:r>
        <w:rPr>
          <w:rFonts w:ascii="Times New Roman" w:hAnsi="Times New Roman" w:cs="Times New Roman"/>
          <w:sz w:val="24"/>
        </w:rPr>
        <w:t>的混合模式，利用得分加权融合策略纠正单一检索的偏差。</w:t>
      </w:r>
    </w:p>
    <w:p w14:paraId="7B01EB87" w14:textId="77777777" w:rsidR="00DF3B64" w:rsidRDefault="00000000">
      <w:pPr>
        <w:numPr>
          <w:ilvl w:val="0"/>
          <w:numId w:val="1"/>
        </w:numPr>
        <w:adjustRightInd w:val="0"/>
        <w:snapToGrid w:val="0"/>
        <w:spacing w:after="0" w:line="360" w:lineRule="auto"/>
        <w:ind w:leftChars="193" w:left="850" w:hanging="425"/>
        <w:rPr>
          <w:rFonts w:ascii="Times New Roman" w:hAnsi="Times New Roman" w:cs="Times New Roman"/>
          <w:sz w:val="24"/>
        </w:rPr>
      </w:pPr>
      <w:r>
        <w:rPr>
          <w:rFonts w:ascii="Times New Roman" w:hAnsi="Times New Roman" w:cs="Times New Roman"/>
          <w:sz w:val="24"/>
        </w:rPr>
        <w:t>交互性能提升：针对</w:t>
      </w:r>
      <w:r>
        <w:rPr>
          <w:rFonts w:ascii="Times New Roman" w:hAnsi="Times New Roman" w:cs="Times New Roman"/>
          <w:sz w:val="24"/>
        </w:rPr>
        <w:t xml:space="preserve"> RAG </w:t>
      </w:r>
      <w:r>
        <w:rPr>
          <w:rFonts w:ascii="Times New Roman" w:hAnsi="Times New Roman" w:cs="Times New Roman"/>
          <w:sz w:val="24"/>
        </w:rPr>
        <w:t>链路的长耗时问题，引入</w:t>
      </w:r>
      <w:r>
        <w:rPr>
          <w:rFonts w:ascii="Times New Roman" w:hAnsi="Times New Roman" w:cs="Times New Roman"/>
          <w:sz w:val="24"/>
        </w:rPr>
        <w:t xml:space="preserve"> SSE </w:t>
      </w:r>
      <w:r>
        <w:rPr>
          <w:rFonts w:ascii="Times New Roman" w:hAnsi="Times New Roman" w:cs="Times New Roman"/>
          <w:sz w:val="24"/>
        </w:rPr>
        <w:t>流式传输技术，将首字</w:t>
      </w:r>
      <w:r>
        <w:rPr>
          <w:rFonts w:ascii="Times New Roman" w:hAnsi="Times New Roman" w:cs="Times New Roman"/>
          <w:sz w:val="24"/>
        </w:rPr>
        <w:lastRenderedPageBreak/>
        <w:t>返回延迟（</w:t>
      </w:r>
      <w:r>
        <w:rPr>
          <w:rFonts w:ascii="Times New Roman" w:hAnsi="Times New Roman" w:cs="Times New Roman"/>
          <w:sz w:val="24"/>
        </w:rPr>
        <w:t>TTFT</w:t>
      </w:r>
      <w:r>
        <w:rPr>
          <w:rFonts w:ascii="Times New Roman" w:hAnsi="Times New Roman" w:cs="Times New Roman"/>
          <w:sz w:val="24"/>
        </w:rPr>
        <w:t>）优化至</w:t>
      </w:r>
      <w:r>
        <w:rPr>
          <w:rFonts w:ascii="Times New Roman" w:hAnsi="Times New Roman" w:cs="Times New Roman"/>
          <w:sz w:val="24"/>
        </w:rPr>
        <w:t xml:space="preserve"> 3 </w:t>
      </w:r>
      <w:r>
        <w:rPr>
          <w:rFonts w:ascii="Times New Roman" w:hAnsi="Times New Roman" w:cs="Times New Roman"/>
          <w:sz w:val="24"/>
        </w:rPr>
        <w:t>秒以内。</w:t>
      </w:r>
    </w:p>
    <w:p w14:paraId="13B59B5F" w14:textId="77777777" w:rsidR="00DF3B64" w:rsidRDefault="00000000">
      <w:pPr>
        <w:numPr>
          <w:ilvl w:val="0"/>
          <w:numId w:val="1"/>
        </w:numPr>
        <w:adjustRightInd w:val="0"/>
        <w:snapToGrid w:val="0"/>
        <w:spacing w:after="0" w:line="360" w:lineRule="auto"/>
        <w:ind w:leftChars="193" w:left="850" w:hanging="425"/>
        <w:rPr>
          <w:rFonts w:ascii="Times New Roman" w:hAnsi="Times New Roman" w:cs="Times New Roman"/>
          <w:sz w:val="24"/>
        </w:rPr>
      </w:pPr>
      <w:r>
        <w:rPr>
          <w:rFonts w:ascii="Times New Roman" w:hAnsi="Times New Roman" w:cs="Times New Roman"/>
          <w:sz w:val="24"/>
        </w:rPr>
        <w:t>防幻觉安全拦截：建立基于相似度阈值（</w:t>
      </w:r>
      <w:r>
        <w:rPr>
          <w:rFonts w:ascii="Times New Roman" w:hAnsi="Times New Roman" w:cs="Times New Roman"/>
          <w:sz w:val="24"/>
        </w:rPr>
        <w:t>0.45</w:t>
      </w:r>
      <w:r>
        <w:rPr>
          <w:rFonts w:ascii="Times New Roman" w:hAnsi="Times New Roman" w:cs="Times New Roman"/>
          <w:sz w:val="24"/>
        </w:rPr>
        <w:t>）过滤与三层提示词（</w:t>
      </w:r>
      <w:r>
        <w:rPr>
          <w:rFonts w:ascii="Times New Roman" w:hAnsi="Times New Roman" w:cs="Times New Roman"/>
          <w:sz w:val="24"/>
        </w:rPr>
        <w:t>Prompt</w:t>
      </w:r>
      <w:r>
        <w:rPr>
          <w:rFonts w:ascii="Times New Roman" w:hAnsi="Times New Roman" w:cs="Times New Roman"/>
          <w:sz w:val="24"/>
        </w:rPr>
        <w:t>）约束的防御机制。</w:t>
      </w:r>
    </w:p>
    <w:p w14:paraId="391652C5" w14:textId="77777777" w:rsidR="00DF3B64" w:rsidRDefault="00000000">
      <w:pPr>
        <w:numPr>
          <w:ilvl w:val="0"/>
          <w:numId w:val="1"/>
        </w:numPr>
        <w:adjustRightInd w:val="0"/>
        <w:snapToGrid w:val="0"/>
        <w:spacing w:after="0" w:line="360" w:lineRule="auto"/>
        <w:ind w:leftChars="193" w:left="850" w:hanging="425"/>
        <w:rPr>
          <w:rFonts w:ascii="Times New Roman" w:hAnsi="Times New Roman" w:cs="Times New Roman"/>
          <w:sz w:val="24"/>
        </w:rPr>
      </w:pPr>
      <w:r>
        <w:rPr>
          <w:rFonts w:ascii="Times New Roman" w:hAnsi="Times New Roman" w:cs="Times New Roman"/>
          <w:sz w:val="24"/>
        </w:rPr>
        <w:t>定量评估体系构建：通过建立包含</w:t>
      </w:r>
      <w:r>
        <w:rPr>
          <w:rFonts w:ascii="Times New Roman" w:hAnsi="Times New Roman" w:cs="Times New Roman"/>
          <w:sz w:val="24"/>
        </w:rPr>
        <w:t xml:space="preserve"> 30 </w:t>
      </w:r>
      <w:proofErr w:type="gramStart"/>
      <w:r>
        <w:rPr>
          <w:rFonts w:ascii="Times New Roman" w:hAnsi="Times New Roman" w:cs="Times New Roman"/>
          <w:sz w:val="24"/>
        </w:rPr>
        <w:t>个</w:t>
      </w:r>
      <w:proofErr w:type="gramEnd"/>
      <w:r>
        <w:rPr>
          <w:rFonts w:ascii="Times New Roman" w:hAnsi="Times New Roman" w:cs="Times New Roman"/>
          <w:sz w:val="24"/>
        </w:rPr>
        <w:t>标准问题的</w:t>
      </w:r>
      <w:r>
        <w:rPr>
          <w:rFonts w:ascii="Times New Roman" w:hAnsi="Times New Roman" w:cs="Times New Roman"/>
          <w:sz w:val="24"/>
        </w:rPr>
        <w:t xml:space="preserve"> Benchmark </w:t>
      </w:r>
      <w:r>
        <w:rPr>
          <w:rFonts w:ascii="Times New Roman" w:hAnsi="Times New Roman" w:cs="Times New Roman"/>
          <w:sz w:val="24"/>
        </w:rPr>
        <w:t>测试集，实证混合检索在</w:t>
      </w:r>
      <w:r>
        <w:rPr>
          <w:rFonts w:ascii="Times New Roman" w:hAnsi="Times New Roman" w:cs="Times New Roman"/>
          <w:sz w:val="24"/>
        </w:rPr>
        <w:t xml:space="preserve"> Top-3 </w:t>
      </w:r>
      <w:r>
        <w:rPr>
          <w:rFonts w:ascii="Times New Roman" w:hAnsi="Times New Roman" w:cs="Times New Roman"/>
          <w:sz w:val="24"/>
        </w:rPr>
        <w:t>命中率（</w:t>
      </w:r>
      <w:r>
        <w:rPr>
          <w:rFonts w:ascii="Times New Roman" w:hAnsi="Times New Roman" w:cs="Times New Roman"/>
          <w:sz w:val="24"/>
        </w:rPr>
        <w:t>Hit-Rate@3</w:t>
      </w:r>
      <w:r>
        <w:rPr>
          <w:rFonts w:ascii="Times New Roman" w:hAnsi="Times New Roman" w:cs="Times New Roman"/>
          <w:sz w:val="24"/>
        </w:rPr>
        <w:t>）上达到</w:t>
      </w:r>
      <w:r>
        <w:rPr>
          <w:rFonts w:ascii="Times New Roman" w:hAnsi="Times New Roman" w:cs="Times New Roman"/>
          <w:sz w:val="24"/>
        </w:rPr>
        <w:t xml:space="preserve"> 88.6% </w:t>
      </w:r>
      <w:r>
        <w:rPr>
          <w:rFonts w:ascii="Times New Roman" w:hAnsi="Times New Roman" w:cs="Times New Roman"/>
          <w:sz w:val="24"/>
        </w:rPr>
        <w:t>的优异性能。</w:t>
      </w:r>
    </w:p>
    <w:p w14:paraId="064B10A2" w14:textId="77777777" w:rsidR="00DF3B64" w:rsidRDefault="00000000">
      <w:pPr>
        <w:numPr>
          <w:ilvl w:val="0"/>
          <w:numId w:val="1"/>
        </w:numPr>
        <w:adjustRightInd w:val="0"/>
        <w:snapToGrid w:val="0"/>
        <w:spacing w:after="0" w:line="360" w:lineRule="auto"/>
        <w:ind w:leftChars="193" w:left="850" w:hanging="425"/>
        <w:rPr>
          <w:rFonts w:ascii="Times New Roman" w:hAnsi="Times New Roman" w:cs="Times New Roman"/>
          <w:sz w:val="24"/>
        </w:rPr>
      </w:pPr>
      <w:r>
        <w:rPr>
          <w:rFonts w:ascii="Times New Roman" w:hAnsi="Times New Roman" w:cs="Times New Roman"/>
          <w:sz w:val="24"/>
        </w:rPr>
        <w:t>实证系统在</w:t>
      </w:r>
      <w:r>
        <w:rPr>
          <w:rFonts w:ascii="Times New Roman" w:hAnsi="Times New Roman" w:cs="Times New Roman"/>
          <w:sz w:val="24"/>
        </w:rPr>
        <w:t xml:space="preserve"> 30 </w:t>
      </w:r>
      <w:r>
        <w:rPr>
          <w:rFonts w:ascii="Times New Roman" w:hAnsi="Times New Roman" w:cs="Times New Roman"/>
          <w:sz w:val="24"/>
        </w:rPr>
        <w:t>组对抗性诱导用例下，诊断综合准确率达到</w:t>
      </w:r>
      <w:r>
        <w:rPr>
          <w:rFonts w:ascii="Times New Roman" w:hAnsi="Times New Roman" w:cs="Times New Roman"/>
          <w:sz w:val="24"/>
        </w:rPr>
        <w:t xml:space="preserve"> 98.50%</w:t>
      </w:r>
      <w:r>
        <w:rPr>
          <w:rFonts w:ascii="Times New Roman" w:hAnsi="Times New Roman" w:cs="Times New Roman"/>
          <w:sz w:val="24"/>
        </w:rPr>
        <w:t>，并在隐蔽窃密指令对抗中展现出</w:t>
      </w:r>
      <w:r>
        <w:rPr>
          <w:rFonts w:ascii="Times New Roman" w:hAnsi="Times New Roman" w:cs="Times New Roman"/>
          <w:sz w:val="24"/>
        </w:rPr>
        <w:t xml:space="preserve"> 100% </w:t>
      </w:r>
      <w:r>
        <w:rPr>
          <w:rFonts w:ascii="Times New Roman" w:hAnsi="Times New Roman" w:cs="Times New Roman"/>
          <w:sz w:val="24"/>
        </w:rPr>
        <w:t>的边界防御效能，较原生大模型提升了</w:t>
      </w:r>
      <w:r>
        <w:rPr>
          <w:rFonts w:ascii="Times New Roman" w:hAnsi="Times New Roman" w:cs="Times New Roman"/>
          <w:sz w:val="24"/>
        </w:rPr>
        <w:t xml:space="preserve"> 16.67 </w:t>
      </w:r>
      <w:proofErr w:type="gramStart"/>
      <w:r>
        <w:rPr>
          <w:rFonts w:ascii="Times New Roman" w:hAnsi="Times New Roman" w:cs="Times New Roman"/>
          <w:sz w:val="24"/>
        </w:rPr>
        <w:t>个</w:t>
      </w:r>
      <w:proofErr w:type="gramEnd"/>
      <w:r>
        <w:rPr>
          <w:rFonts w:ascii="Times New Roman" w:hAnsi="Times New Roman" w:cs="Times New Roman"/>
          <w:sz w:val="24"/>
        </w:rPr>
        <w:t>百分点。</w:t>
      </w:r>
    </w:p>
    <w:p w14:paraId="28721F71" w14:textId="77777777" w:rsidR="00DF3B64" w:rsidRDefault="00000000">
      <w:pPr>
        <w:pStyle w:val="b63ee27f-4cf3-414c-9275-d88e3f90795e"/>
        <w:numPr>
          <w:ilvl w:val="1"/>
          <w:numId w:val="2"/>
        </w:numPr>
        <w:spacing w:line="360" w:lineRule="auto"/>
        <w:rPr>
          <w:rFonts w:ascii="黑体" w:eastAsia="黑体" w:hAnsi="黑体" w:hint="eastAsia"/>
          <w:sz w:val="28"/>
        </w:rPr>
      </w:pPr>
      <w:r>
        <w:rPr>
          <w:rFonts w:ascii="黑体" w:eastAsia="黑体" w:hAnsi="黑体"/>
          <w:sz w:val="28"/>
        </w:rPr>
        <w:t xml:space="preserve">论文组织结构 </w:t>
      </w:r>
    </w:p>
    <w:p w14:paraId="3D2CFDA7" w14:textId="77777777" w:rsidR="00DF3B64" w:rsidRDefault="00000000">
      <w:pPr>
        <w:pStyle w:val="afa"/>
        <w:numPr>
          <w:ilvl w:val="0"/>
          <w:numId w:val="3"/>
        </w:numPr>
        <w:adjustRightInd w:val="0"/>
        <w:snapToGrid w:val="0"/>
        <w:spacing w:after="0" w:line="360" w:lineRule="auto"/>
        <w:rPr>
          <w:rFonts w:ascii="Times New Roman" w:eastAsia="宋体" w:hAnsi="Times New Roman" w:cs="Times New Roman"/>
          <w:sz w:val="24"/>
        </w:rPr>
      </w:pPr>
      <w:r>
        <w:rPr>
          <w:rFonts w:ascii="Times New Roman" w:eastAsia="宋体" w:hAnsi="Times New Roman" w:cs="Times New Roman"/>
          <w:sz w:val="24"/>
        </w:rPr>
        <w:t>第一章</w:t>
      </w:r>
      <w:r>
        <w:rPr>
          <w:rFonts w:ascii="Times New Roman" w:eastAsia="宋体" w:hAnsi="Times New Roman" w:cs="Times New Roman"/>
          <w:sz w:val="24"/>
        </w:rPr>
        <w:t xml:space="preserve"> </w:t>
      </w:r>
      <w:r>
        <w:rPr>
          <w:rFonts w:ascii="Times New Roman" w:eastAsia="宋体" w:hAnsi="Times New Roman" w:cs="Times New Roman"/>
          <w:sz w:val="24"/>
        </w:rPr>
        <w:t>绪论：介绍研究背景、现状、研究内容及组织架构。</w:t>
      </w:r>
    </w:p>
    <w:p w14:paraId="17BD48CE" w14:textId="77777777" w:rsidR="00DF3B64" w:rsidRDefault="00000000">
      <w:pPr>
        <w:adjustRightInd w:val="0"/>
        <w:snapToGrid w:val="0"/>
        <w:spacing w:after="0" w:line="360" w:lineRule="auto"/>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2</w:t>
      </w:r>
      <w:r>
        <w:rPr>
          <w:rFonts w:ascii="Times New Roman" w:eastAsia="宋体" w:hAnsi="Times New Roman" w:cs="Times New Roman" w:hint="eastAsia"/>
          <w:sz w:val="24"/>
        </w:rPr>
        <w:t>）</w:t>
      </w:r>
      <w:r>
        <w:rPr>
          <w:rFonts w:ascii="Times New Roman" w:eastAsia="宋体" w:hAnsi="Times New Roman" w:cs="Times New Roman"/>
          <w:sz w:val="24"/>
        </w:rPr>
        <w:t>第二章</w:t>
      </w:r>
      <w:r>
        <w:rPr>
          <w:rFonts w:ascii="Times New Roman" w:eastAsia="宋体" w:hAnsi="Times New Roman" w:cs="Times New Roman"/>
          <w:sz w:val="24"/>
        </w:rPr>
        <w:t xml:space="preserve"> </w:t>
      </w:r>
      <w:r>
        <w:rPr>
          <w:rFonts w:ascii="Times New Roman" w:eastAsia="宋体" w:hAnsi="Times New Roman" w:cs="Times New Roman"/>
          <w:sz w:val="24"/>
        </w:rPr>
        <w:t>相关技术基础：探讨</w:t>
      </w:r>
      <w:r>
        <w:rPr>
          <w:rFonts w:ascii="Times New Roman" w:eastAsia="宋体" w:hAnsi="Times New Roman" w:cs="Times New Roman"/>
          <w:sz w:val="24"/>
        </w:rPr>
        <w:t xml:space="preserve"> RAG </w:t>
      </w:r>
      <w:r>
        <w:rPr>
          <w:rFonts w:ascii="Times New Roman" w:eastAsia="宋体" w:hAnsi="Times New Roman" w:cs="Times New Roman"/>
          <w:sz w:val="24"/>
        </w:rPr>
        <w:t>架构原理、文本向量化、混合检索及</w:t>
      </w:r>
      <w:r>
        <w:rPr>
          <w:rFonts w:ascii="Times New Roman" w:eastAsia="宋体" w:hAnsi="Times New Roman" w:cs="Times New Roman"/>
          <w:sz w:val="24"/>
        </w:rPr>
        <w:t xml:space="preserve"> SSE </w:t>
      </w:r>
      <w:r>
        <w:rPr>
          <w:rFonts w:ascii="Times New Roman" w:eastAsia="宋体" w:hAnsi="Times New Roman" w:cs="Times New Roman"/>
          <w:sz w:val="24"/>
        </w:rPr>
        <w:t>机制</w:t>
      </w:r>
      <w:r>
        <w:rPr>
          <w:rFonts w:ascii="Times New Roman" w:eastAsia="宋体" w:hAnsi="Times New Roman" w:cs="Times New Roman" w:hint="eastAsia"/>
          <w:sz w:val="24"/>
        </w:rPr>
        <w:t>。</w:t>
      </w:r>
    </w:p>
    <w:p w14:paraId="1AD39FAB" w14:textId="77777777" w:rsidR="00DF3B64" w:rsidRDefault="00000000">
      <w:pPr>
        <w:adjustRightInd w:val="0"/>
        <w:snapToGrid w:val="0"/>
        <w:spacing w:after="0" w:line="360" w:lineRule="auto"/>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3</w:t>
      </w:r>
      <w:r>
        <w:rPr>
          <w:rFonts w:ascii="Times New Roman" w:eastAsia="宋体" w:hAnsi="Times New Roman" w:cs="Times New Roman" w:hint="eastAsia"/>
          <w:sz w:val="24"/>
        </w:rPr>
        <w:t>）</w:t>
      </w:r>
      <w:r>
        <w:rPr>
          <w:rFonts w:ascii="Times New Roman" w:eastAsia="宋体" w:hAnsi="Times New Roman" w:cs="Times New Roman"/>
          <w:sz w:val="24"/>
        </w:rPr>
        <w:t>第三章</w:t>
      </w:r>
      <w:r>
        <w:rPr>
          <w:rFonts w:ascii="Times New Roman" w:eastAsia="宋体" w:hAnsi="Times New Roman" w:cs="Times New Roman"/>
          <w:sz w:val="24"/>
        </w:rPr>
        <w:t xml:space="preserve"> </w:t>
      </w:r>
      <w:r>
        <w:rPr>
          <w:rFonts w:ascii="Times New Roman" w:eastAsia="宋体" w:hAnsi="Times New Roman" w:cs="Times New Roman"/>
          <w:sz w:val="24"/>
        </w:rPr>
        <w:t>系统需求分析：从功能性（异构文档处理）与非功能性（量化指标控制）维度确立系统约束</w:t>
      </w:r>
      <w:r>
        <w:rPr>
          <w:rFonts w:ascii="Times New Roman" w:eastAsia="宋体" w:hAnsi="Times New Roman" w:cs="Times New Roman"/>
          <w:sz w:val="24"/>
        </w:rPr>
        <w:t xml:space="preserve"> </w:t>
      </w:r>
      <w:r>
        <w:rPr>
          <w:rFonts w:ascii="Times New Roman" w:eastAsia="宋体" w:hAnsi="Times New Roman" w:cs="Times New Roman"/>
          <w:sz w:val="24"/>
        </w:rPr>
        <w:t>。</w:t>
      </w:r>
    </w:p>
    <w:p w14:paraId="43A11088" w14:textId="77777777" w:rsidR="00DF3B64" w:rsidRDefault="00000000">
      <w:pPr>
        <w:adjustRightInd w:val="0"/>
        <w:snapToGrid w:val="0"/>
        <w:spacing w:after="0" w:line="360" w:lineRule="auto"/>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4</w:t>
      </w:r>
      <w:r>
        <w:rPr>
          <w:rFonts w:ascii="Times New Roman" w:eastAsia="宋体" w:hAnsi="Times New Roman" w:cs="Times New Roman" w:hint="eastAsia"/>
          <w:sz w:val="24"/>
        </w:rPr>
        <w:t>）</w:t>
      </w:r>
      <w:r>
        <w:rPr>
          <w:rFonts w:ascii="Times New Roman" w:eastAsia="宋体" w:hAnsi="Times New Roman" w:cs="Times New Roman"/>
          <w:sz w:val="24"/>
        </w:rPr>
        <w:t>第四章</w:t>
      </w:r>
      <w:r>
        <w:rPr>
          <w:rFonts w:ascii="Times New Roman" w:eastAsia="宋体" w:hAnsi="Times New Roman" w:cs="Times New Roman"/>
          <w:sz w:val="24"/>
        </w:rPr>
        <w:t xml:space="preserve"> </w:t>
      </w:r>
      <w:r>
        <w:rPr>
          <w:rFonts w:ascii="Times New Roman" w:eastAsia="宋体" w:hAnsi="Times New Roman" w:cs="Times New Roman"/>
          <w:sz w:val="24"/>
        </w:rPr>
        <w:t>系统总体设计：阐述系统的分层</w:t>
      </w:r>
      <w:r>
        <w:rPr>
          <w:rFonts w:ascii="Times New Roman" w:eastAsia="宋体" w:hAnsi="Times New Roman" w:cs="Times New Roman"/>
          <w:sz w:val="24"/>
        </w:rPr>
        <w:t xml:space="preserve"> B/S </w:t>
      </w:r>
      <w:r>
        <w:rPr>
          <w:rFonts w:ascii="Times New Roman" w:eastAsia="宋体" w:hAnsi="Times New Roman" w:cs="Times New Roman"/>
          <w:sz w:val="24"/>
        </w:rPr>
        <w:t>架构、核心业务流程及</w:t>
      </w:r>
      <w:r>
        <w:rPr>
          <w:rFonts w:ascii="Times New Roman" w:eastAsia="宋体" w:hAnsi="Times New Roman" w:cs="Times New Roman"/>
          <w:sz w:val="24"/>
        </w:rPr>
        <w:t xml:space="preserve"> E-R </w:t>
      </w:r>
      <w:r>
        <w:rPr>
          <w:rFonts w:ascii="Times New Roman" w:eastAsia="宋体" w:hAnsi="Times New Roman" w:cs="Times New Roman"/>
          <w:sz w:val="24"/>
        </w:rPr>
        <w:t>数据库模型设计</w:t>
      </w:r>
      <w:r>
        <w:rPr>
          <w:rFonts w:ascii="Times New Roman" w:eastAsia="宋体" w:hAnsi="Times New Roman" w:cs="Times New Roman"/>
          <w:sz w:val="24"/>
        </w:rPr>
        <w:t xml:space="preserve"> </w:t>
      </w:r>
      <w:r>
        <w:rPr>
          <w:rFonts w:ascii="Times New Roman" w:eastAsia="宋体" w:hAnsi="Times New Roman" w:cs="Times New Roman"/>
          <w:sz w:val="24"/>
        </w:rPr>
        <w:t>。</w:t>
      </w:r>
    </w:p>
    <w:p w14:paraId="1503FEBC" w14:textId="77777777" w:rsidR="00DF3B64" w:rsidRDefault="00000000">
      <w:pPr>
        <w:adjustRightInd w:val="0"/>
        <w:snapToGrid w:val="0"/>
        <w:spacing w:after="0" w:line="360" w:lineRule="auto"/>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5</w:t>
      </w:r>
      <w:r>
        <w:rPr>
          <w:rFonts w:ascii="Times New Roman" w:eastAsia="宋体" w:hAnsi="Times New Roman" w:cs="Times New Roman" w:hint="eastAsia"/>
          <w:sz w:val="24"/>
        </w:rPr>
        <w:t>）</w:t>
      </w:r>
      <w:r>
        <w:rPr>
          <w:rFonts w:ascii="Times New Roman" w:eastAsia="宋体" w:hAnsi="Times New Roman" w:cs="Times New Roman"/>
          <w:sz w:val="24"/>
        </w:rPr>
        <w:t>第五章</w:t>
      </w:r>
      <w:r>
        <w:rPr>
          <w:rFonts w:ascii="Times New Roman" w:eastAsia="宋体" w:hAnsi="Times New Roman" w:cs="Times New Roman"/>
          <w:sz w:val="24"/>
        </w:rPr>
        <w:t xml:space="preserve"> </w:t>
      </w:r>
      <w:r>
        <w:rPr>
          <w:rFonts w:ascii="Times New Roman" w:eastAsia="宋体" w:hAnsi="Times New Roman" w:cs="Times New Roman"/>
          <w:sz w:val="24"/>
        </w:rPr>
        <w:t>核心模块实现：详细描述递归切片算法、加权融合检索及防幻觉</w:t>
      </w:r>
      <w:r>
        <w:rPr>
          <w:rFonts w:ascii="Times New Roman" w:eastAsia="宋体" w:hAnsi="Times New Roman" w:cs="Times New Roman"/>
          <w:sz w:val="24"/>
        </w:rPr>
        <w:t xml:space="preserve"> Prompt </w:t>
      </w:r>
      <w:r>
        <w:rPr>
          <w:rFonts w:ascii="Times New Roman" w:eastAsia="宋体" w:hAnsi="Times New Roman" w:cs="Times New Roman"/>
          <w:sz w:val="24"/>
        </w:rPr>
        <w:t>的具体实现</w:t>
      </w:r>
      <w:r>
        <w:rPr>
          <w:rFonts w:ascii="Times New Roman" w:eastAsia="宋体" w:hAnsi="Times New Roman" w:cs="Times New Roman"/>
          <w:sz w:val="24"/>
        </w:rPr>
        <w:t xml:space="preserve"> </w:t>
      </w:r>
      <w:r>
        <w:rPr>
          <w:rFonts w:ascii="Times New Roman" w:eastAsia="宋体" w:hAnsi="Times New Roman" w:cs="Times New Roman"/>
          <w:sz w:val="24"/>
        </w:rPr>
        <w:t>。</w:t>
      </w:r>
    </w:p>
    <w:p w14:paraId="35A76723" w14:textId="77777777" w:rsidR="00DF3B64" w:rsidRDefault="00000000">
      <w:pPr>
        <w:adjustRightInd w:val="0"/>
        <w:snapToGrid w:val="0"/>
        <w:spacing w:after="0" w:line="360" w:lineRule="auto"/>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6</w:t>
      </w:r>
      <w:r>
        <w:rPr>
          <w:rFonts w:ascii="Times New Roman" w:eastAsia="宋体" w:hAnsi="Times New Roman" w:cs="Times New Roman" w:hint="eastAsia"/>
          <w:sz w:val="24"/>
        </w:rPr>
        <w:t>）</w:t>
      </w:r>
      <w:r>
        <w:rPr>
          <w:rFonts w:ascii="Times New Roman" w:eastAsia="宋体" w:hAnsi="Times New Roman" w:cs="Times New Roman"/>
          <w:sz w:val="24"/>
        </w:rPr>
        <w:t>第六章</w:t>
      </w:r>
      <w:r>
        <w:rPr>
          <w:rFonts w:ascii="Times New Roman" w:eastAsia="宋体" w:hAnsi="Times New Roman" w:cs="Times New Roman"/>
          <w:sz w:val="24"/>
        </w:rPr>
        <w:t xml:space="preserve"> </w:t>
      </w:r>
      <w:r>
        <w:rPr>
          <w:rFonts w:ascii="Times New Roman" w:eastAsia="宋体" w:hAnsi="Times New Roman" w:cs="Times New Roman"/>
          <w:sz w:val="24"/>
        </w:rPr>
        <w:t>实验评估与定量分析：通过</w:t>
      </w:r>
      <w:r>
        <w:rPr>
          <w:rFonts w:ascii="Times New Roman" w:eastAsia="宋体" w:hAnsi="Times New Roman" w:cs="Times New Roman"/>
          <w:sz w:val="24"/>
        </w:rPr>
        <w:t xml:space="preserve"> Benchmark </w:t>
      </w:r>
      <w:r>
        <w:rPr>
          <w:rFonts w:ascii="Times New Roman" w:eastAsia="宋体" w:hAnsi="Times New Roman" w:cs="Times New Roman"/>
          <w:sz w:val="24"/>
        </w:rPr>
        <w:t>对比实验及毫秒级时序拆解，验证系统的优越性能</w:t>
      </w:r>
      <w:r>
        <w:rPr>
          <w:rFonts w:ascii="Times New Roman" w:eastAsia="宋体" w:hAnsi="Times New Roman" w:cs="Times New Roman"/>
          <w:sz w:val="24"/>
        </w:rPr>
        <w:t xml:space="preserve"> </w:t>
      </w:r>
      <w:r>
        <w:rPr>
          <w:rFonts w:ascii="Times New Roman" w:eastAsia="宋体" w:hAnsi="Times New Roman" w:cs="Times New Roman"/>
          <w:sz w:val="24"/>
        </w:rPr>
        <w:t>。</w:t>
      </w:r>
    </w:p>
    <w:p w14:paraId="0160D09A" w14:textId="77777777" w:rsidR="00DF3B64" w:rsidRDefault="00000000">
      <w:pPr>
        <w:adjustRightInd w:val="0"/>
        <w:snapToGrid w:val="0"/>
        <w:spacing w:after="0" w:line="360" w:lineRule="auto"/>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7</w:t>
      </w:r>
      <w:r>
        <w:rPr>
          <w:rFonts w:ascii="Times New Roman" w:eastAsia="宋体" w:hAnsi="Times New Roman" w:cs="Times New Roman" w:hint="eastAsia"/>
          <w:sz w:val="24"/>
        </w:rPr>
        <w:t>）</w:t>
      </w:r>
      <w:r>
        <w:rPr>
          <w:rFonts w:ascii="Times New Roman" w:eastAsia="宋体" w:hAnsi="Times New Roman" w:cs="Times New Roman"/>
          <w:sz w:val="24"/>
        </w:rPr>
        <w:t>第七章</w:t>
      </w:r>
      <w:r>
        <w:rPr>
          <w:rFonts w:ascii="Times New Roman" w:eastAsia="宋体" w:hAnsi="Times New Roman" w:cs="Times New Roman"/>
          <w:sz w:val="24"/>
        </w:rPr>
        <w:t xml:space="preserve"> </w:t>
      </w:r>
      <w:r>
        <w:rPr>
          <w:rFonts w:ascii="Times New Roman" w:eastAsia="宋体" w:hAnsi="Times New Roman" w:cs="Times New Roman"/>
          <w:sz w:val="24"/>
        </w:rPr>
        <w:t>可视化与审计实现：介绍运营统计大屏及基于</w:t>
      </w:r>
      <w:r>
        <w:rPr>
          <w:rFonts w:ascii="Times New Roman" w:eastAsia="宋体" w:hAnsi="Times New Roman" w:cs="Times New Roman"/>
          <w:sz w:val="24"/>
        </w:rPr>
        <w:t>“</w:t>
      </w:r>
      <w:r>
        <w:rPr>
          <w:rFonts w:ascii="Times New Roman" w:eastAsia="宋体" w:hAnsi="Times New Roman" w:cs="Times New Roman"/>
          <w:sz w:val="24"/>
        </w:rPr>
        <w:t>点踩</w:t>
      </w:r>
      <w:r>
        <w:rPr>
          <w:rFonts w:ascii="Times New Roman" w:eastAsia="宋体" w:hAnsi="Times New Roman" w:cs="Times New Roman"/>
          <w:sz w:val="24"/>
        </w:rPr>
        <w:t>”</w:t>
      </w:r>
      <w:r>
        <w:rPr>
          <w:rFonts w:ascii="Times New Roman" w:eastAsia="宋体" w:hAnsi="Times New Roman" w:cs="Times New Roman"/>
          <w:sz w:val="24"/>
        </w:rPr>
        <w:t>反馈的优化闭环机制</w:t>
      </w:r>
      <w:r>
        <w:rPr>
          <w:rFonts w:ascii="Times New Roman" w:eastAsia="宋体" w:hAnsi="Times New Roman" w:cs="Times New Roman"/>
          <w:sz w:val="24"/>
        </w:rPr>
        <w:t xml:space="preserve"> </w:t>
      </w:r>
      <w:r>
        <w:rPr>
          <w:rFonts w:ascii="Times New Roman" w:eastAsia="宋体" w:hAnsi="Times New Roman" w:cs="Times New Roman"/>
          <w:sz w:val="24"/>
        </w:rPr>
        <w:t>。</w:t>
      </w:r>
    </w:p>
    <w:p w14:paraId="7A2F59F7" w14:textId="77777777" w:rsidR="00DF3B64" w:rsidRDefault="00000000">
      <w:pPr>
        <w:adjustRightInd w:val="0"/>
        <w:snapToGrid w:val="0"/>
        <w:spacing w:after="0" w:line="360" w:lineRule="auto"/>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8</w:t>
      </w:r>
      <w:r>
        <w:rPr>
          <w:rFonts w:ascii="Times New Roman" w:eastAsia="宋体" w:hAnsi="Times New Roman" w:cs="Times New Roman" w:hint="eastAsia"/>
          <w:sz w:val="24"/>
        </w:rPr>
        <w:t>）</w:t>
      </w:r>
      <w:r>
        <w:rPr>
          <w:rFonts w:ascii="Times New Roman" w:eastAsia="宋体" w:hAnsi="Times New Roman" w:cs="Times New Roman"/>
          <w:sz w:val="24"/>
        </w:rPr>
        <w:t>第八章</w:t>
      </w:r>
      <w:r>
        <w:rPr>
          <w:rFonts w:ascii="Times New Roman" w:eastAsia="宋体" w:hAnsi="Times New Roman" w:cs="Times New Roman"/>
          <w:sz w:val="24"/>
        </w:rPr>
        <w:t xml:space="preserve"> </w:t>
      </w:r>
      <w:r>
        <w:rPr>
          <w:rFonts w:ascii="Times New Roman" w:eastAsia="宋体" w:hAnsi="Times New Roman" w:cs="Times New Roman"/>
          <w:sz w:val="24"/>
        </w:rPr>
        <w:t>结论与展望：总结研究成果，并对未来</w:t>
      </w:r>
      <w:r>
        <w:rPr>
          <w:rFonts w:ascii="Times New Roman" w:eastAsia="宋体" w:hAnsi="Times New Roman" w:cs="Times New Roman"/>
          <w:sz w:val="24"/>
        </w:rPr>
        <w:t xml:space="preserve"> </w:t>
      </w:r>
      <w:proofErr w:type="spellStart"/>
      <w:r>
        <w:rPr>
          <w:rFonts w:ascii="Times New Roman" w:eastAsia="宋体" w:hAnsi="Times New Roman" w:cs="Times New Roman"/>
          <w:sz w:val="24"/>
        </w:rPr>
        <w:t>Rerank</w:t>
      </w:r>
      <w:proofErr w:type="spellEnd"/>
      <w:r>
        <w:rPr>
          <w:rFonts w:ascii="Times New Roman" w:eastAsia="宋体" w:hAnsi="Times New Roman" w:cs="Times New Roman"/>
          <w:sz w:val="24"/>
        </w:rPr>
        <w:t xml:space="preserve"> </w:t>
      </w:r>
      <w:r>
        <w:rPr>
          <w:rFonts w:ascii="Times New Roman" w:eastAsia="宋体" w:hAnsi="Times New Roman" w:cs="Times New Roman"/>
          <w:sz w:val="24"/>
        </w:rPr>
        <w:t>重排及多模态解析（</w:t>
      </w:r>
      <w:r>
        <w:rPr>
          <w:rFonts w:ascii="Times New Roman" w:eastAsia="宋体" w:hAnsi="Times New Roman" w:cs="Times New Roman"/>
          <w:sz w:val="24"/>
        </w:rPr>
        <w:t>V-RAG</w:t>
      </w:r>
      <w:r>
        <w:rPr>
          <w:rFonts w:ascii="Times New Roman" w:eastAsia="宋体" w:hAnsi="Times New Roman" w:cs="Times New Roman"/>
          <w:sz w:val="24"/>
        </w:rPr>
        <w:t>）进行展望</w:t>
      </w:r>
      <w:r>
        <w:rPr>
          <w:rFonts w:ascii="Times New Roman" w:eastAsia="宋体" w:hAnsi="Times New Roman" w:cs="Times New Roman"/>
          <w:sz w:val="24"/>
        </w:rPr>
        <w:t xml:space="preserve"> </w:t>
      </w:r>
      <w:r>
        <w:rPr>
          <w:rFonts w:ascii="Times New Roman" w:eastAsia="宋体" w:hAnsi="Times New Roman" w:cs="Times New Roman"/>
          <w:sz w:val="24"/>
        </w:rPr>
        <w:t>。</w:t>
      </w:r>
    </w:p>
    <w:p w14:paraId="059B5784" w14:textId="77777777" w:rsidR="00DF3B64" w:rsidRDefault="00000000">
      <w:pPr>
        <w:pStyle w:val="71e7dc79-1ff7-45e8-997d-0ebda3762b91"/>
        <w:snapToGrid w:val="0"/>
        <w:spacing w:line="360" w:lineRule="auto"/>
        <w:rPr>
          <w:rFonts w:ascii="黑体" w:eastAsia="黑体" w:hAnsi="黑体" w:cs="Times New Roman" w:hint="eastAsia"/>
          <w:sz w:val="30"/>
          <w:szCs w:val="30"/>
          <w:lang w:bidi="ar"/>
        </w:rPr>
      </w:pPr>
      <w:r>
        <w:rPr>
          <w:rFonts w:ascii="黑体" w:eastAsia="黑体" w:hAnsi="黑体" w:cs="Times New Roman"/>
          <w:sz w:val="30"/>
          <w:szCs w:val="30"/>
          <w:lang w:bidi="ar"/>
        </w:rPr>
        <w:t>第二章 相关技术与理论基础</w:t>
      </w:r>
    </w:p>
    <w:p w14:paraId="3379087E" w14:textId="77777777" w:rsidR="00DF3B64" w:rsidRDefault="00000000">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sz w:val="24"/>
        </w:rPr>
        <w:t>本章旨在阐述企业智能问答系统涉及的核心技术路线与学术理论支撑</w:t>
      </w:r>
      <w:r>
        <w:rPr>
          <w:rFonts w:ascii="Times New Roman" w:hAnsi="Times New Roman" w:cs="Times New Roman" w:hint="eastAsia"/>
          <w:sz w:val="24"/>
        </w:rPr>
        <w:t>。</w:t>
      </w:r>
      <w:r>
        <w:rPr>
          <w:rFonts w:ascii="Times New Roman" w:hAnsi="Times New Roman" w:cs="Times New Roman"/>
          <w:sz w:val="24"/>
        </w:rPr>
        <w:t>针对大语言模型在垂直领域应用中面临的知识滞后与幻觉问题，本研究将探讨检索增强生成（</w:t>
      </w:r>
      <w:r>
        <w:rPr>
          <w:rFonts w:ascii="Times New Roman" w:hAnsi="Times New Roman" w:cs="Times New Roman"/>
          <w:sz w:val="24"/>
        </w:rPr>
        <w:t>RAG</w:t>
      </w:r>
      <w:r>
        <w:rPr>
          <w:rFonts w:ascii="Times New Roman" w:hAnsi="Times New Roman" w:cs="Times New Roman"/>
          <w:sz w:val="24"/>
        </w:rPr>
        <w:t>）的架构原理、文本向量化表征、混合检索算法以及流式交互机制，为后续章节的系统设计与性能评估奠定理论根基。</w:t>
      </w:r>
    </w:p>
    <w:p w14:paraId="4547A3B0" w14:textId="77777777" w:rsidR="00DF3B64" w:rsidRDefault="00000000">
      <w:pPr>
        <w:pStyle w:val="b63ee27f-4cf3-414c-9275-d88e3f90795e"/>
        <w:spacing w:line="360" w:lineRule="auto"/>
        <w:rPr>
          <w:rFonts w:ascii="黑体" w:eastAsia="黑体" w:hAnsi="黑体" w:hint="eastAsia"/>
          <w:sz w:val="28"/>
        </w:rPr>
      </w:pPr>
      <w:r>
        <w:rPr>
          <w:rFonts w:ascii="黑体" w:eastAsia="黑体" w:hAnsi="黑体"/>
          <w:sz w:val="28"/>
        </w:rPr>
        <w:lastRenderedPageBreak/>
        <w:t>2.1检索增强生成（RAG）核心机制</w:t>
      </w:r>
    </w:p>
    <w:p w14:paraId="685F6F93" w14:textId="77777777" w:rsidR="00DF3B64" w:rsidRDefault="00000000">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sz w:val="24"/>
        </w:rPr>
        <w:t>检索增强生成（</w:t>
      </w:r>
      <w:r>
        <w:rPr>
          <w:rFonts w:ascii="Times New Roman" w:hAnsi="Times New Roman" w:cs="Times New Roman"/>
          <w:sz w:val="24"/>
        </w:rPr>
        <w:t>RAG</w:t>
      </w:r>
      <w:r>
        <w:rPr>
          <w:rFonts w:ascii="Times New Roman" w:hAnsi="Times New Roman" w:cs="Times New Roman"/>
          <w:sz w:val="24"/>
        </w:rPr>
        <w:t>）是一种将信息检索技术与生成式模型相结合的架构设计，其核心价值在于缓解大语言模型的</w:t>
      </w:r>
      <w:r>
        <w:rPr>
          <w:rFonts w:ascii="Times New Roman" w:hAnsi="Times New Roman" w:cs="Times New Roman"/>
          <w:sz w:val="24"/>
        </w:rPr>
        <w:t>“</w:t>
      </w:r>
      <w:r>
        <w:rPr>
          <w:rFonts w:ascii="Times New Roman" w:hAnsi="Times New Roman" w:cs="Times New Roman"/>
          <w:sz w:val="24"/>
        </w:rPr>
        <w:t>幻觉</w:t>
      </w:r>
      <w:r>
        <w:rPr>
          <w:rFonts w:ascii="Times New Roman" w:hAnsi="Times New Roman" w:cs="Times New Roman"/>
          <w:sz w:val="24"/>
        </w:rPr>
        <w:t>”</w:t>
      </w:r>
      <w:r>
        <w:rPr>
          <w:rFonts w:ascii="Times New Roman" w:hAnsi="Times New Roman" w:cs="Times New Roman"/>
          <w:sz w:val="24"/>
        </w:rPr>
        <w:t>现象，并赋予模型利用实时、非公开私有知识的能力。</w:t>
      </w:r>
    </w:p>
    <w:p w14:paraId="30485609" w14:textId="77777777" w:rsidR="00DF3B64" w:rsidRDefault="00000000" w:rsidP="00BF1906">
      <w:pPr>
        <w:pStyle w:val="566ba9ff-a5b0-4b6f-bbdf-c3ab41993fc2"/>
        <w:rPr>
          <w:rFonts w:hint="eastAsia"/>
          <w:lang w:bidi="ar"/>
        </w:rPr>
      </w:pPr>
      <w:r>
        <w:rPr>
          <w:lang w:bidi="ar"/>
        </w:rPr>
        <w:t>2.1.1幻觉问题与防幻觉策略</w:t>
      </w:r>
    </w:p>
    <w:p w14:paraId="6E766AC6"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rPr>
        <w:t>1</w:t>
      </w:r>
      <w:r>
        <w:rPr>
          <w:rFonts w:ascii="Times New Roman" w:hAnsi="Times New Roman" w:cs="Times New Roman"/>
          <w:sz w:val="24"/>
        </w:rPr>
        <w:t>）幻觉成因：</w:t>
      </w:r>
      <w:r>
        <w:rPr>
          <w:rFonts w:ascii="Times New Roman" w:hAnsi="Times New Roman" w:cs="Times New Roman"/>
          <w:sz w:val="24"/>
        </w:rPr>
        <w:t>‘</w:t>
      </w:r>
      <w:r>
        <w:rPr>
          <w:rFonts w:ascii="Times New Roman" w:hAnsi="Times New Roman" w:cs="Times New Roman"/>
          <w:sz w:val="24"/>
        </w:rPr>
        <w:t>幻觉</w:t>
      </w:r>
      <w:r>
        <w:rPr>
          <w:rFonts w:ascii="Times New Roman" w:hAnsi="Times New Roman" w:cs="Times New Roman"/>
          <w:sz w:val="24"/>
        </w:rPr>
        <w:t>’</w:t>
      </w:r>
      <w:r>
        <w:rPr>
          <w:rFonts w:ascii="Times New Roman" w:hAnsi="Times New Roman" w:cs="Times New Roman"/>
          <w:sz w:val="24"/>
        </w:rPr>
        <w:t>现象是大语言模型在垂直领域落地时的主要瓶颈。由于</w:t>
      </w:r>
      <w:r>
        <w:rPr>
          <w:rFonts w:ascii="Times New Roman" w:hAnsi="Times New Roman" w:cs="Times New Roman"/>
          <w:sz w:val="24"/>
        </w:rPr>
        <w:t>LLM</w:t>
      </w:r>
      <w:r>
        <w:rPr>
          <w:rFonts w:ascii="Times New Roman" w:hAnsi="Times New Roman" w:cs="Times New Roman"/>
          <w:sz w:val="24"/>
        </w:rPr>
        <w:t>底层的文本生成依赖于概率分布预测，一旦企业的私有专有名词超出了其</w:t>
      </w:r>
      <w:proofErr w:type="gramStart"/>
      <w:r>
        <w:rPr>
          <w:rFonts w:ascii="Times New Roman" w:hAnsi="Times New Roman" w:cs="Times New Roman"/>
          <w:sz w:val="24"/>
        </w:rPr>
        <w:t>预训练</w:t>
      </w:r>
      <w:proofErr w:type="gramEnd"/>
      <w:r>
        <w:rPr>
          <w:rFonts w:ascii="Times New Roman" w:hAnsi="Times New Roman" w:cs="Times New Roman"/>
          <w:sz w:val="24"/>
        </w:rPr>
        <w:t>数据的覆盖范围，模型便倾向于凭借内部参数构造看似合理但违背事实的虚假回答。</w:t>
      </w:r>
    </w:p>
    <w:p w14:paraId="1FC58100"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rPr>
        <w:t>2</w:t>
      </w:r>
      <w:r>
        <w:rPr>
          <w:rFonts w:ascii="Times New Roman" w:hAnsi="Times New Roman" w:cs="Times New Roman"/>
          <w:sz w:val="24"/>
        </w:rPr>
        <w:t>）</w:t>
      </w:r>
      <w:r>
        <w:rPr>
          <w:rFonts w:ascii="Times New Roman" w:hAnsi="Times New Roman" w:cs="Times New Roman"/>
          <w:sz w:val="24"/>
        </w:rPr>
        <w:t xml:space="preserve">RAG </w:t>
      </w:r>
      <w:r>
        <w:rPr>
          <w:rFonts w:ascii="Times New Roman" w:hAnsi="Times New Roman" w:cs="Times New Roman"/>
          <w:sz w:val="24"/>
        </w:rPr>
        <w:t>解决方案：</w:t>
      </w:r>
      <w:r>
        <w:rPr>
          <w:rFonts w:ascii="Times New Roman" w:hAnsi="Times New Roman" w:cs="Times New Roman"/>
          <w:sz w:val="24"/>
        </w:rPr>
        <w:t xml:space="preserve">RAG </w:t>
      </w:r>
      <w:r>
        <w:rPr>
          <w:rFonts w:ascii="Times New Roman" w:hAnsi="Times New Roman" w:cs="Times New Roman"/>
          <w:sz w:val="24"/>
        </w:rPr>
        <w:t>架构通过在生成前引入外部可靠知识库，将模型的生成任务从单纯的</w:t>
      </w:r>
      <w:r>
        <w:rPr>
          <w:rFonts w:ascii="Times New Roman" w:hAnsi="Times New Roman" w:cs="Times New Roman"/>
          <w:sz w:val="24"/>
        </w:rPr>
        <w:t>“</w:t>
      </w:r>
      <w:r>
        <w:rPr>
          <w:rFonts w:ascii="Times New Roman" w:hAnsi="Times New Roman" w:cs="Times New Roman"/>
          <w:sz w:val="24"/>
        </w:rPr>
        <w:t>知识回忆</w:t>
      </w:r>
      <w:r>
        <w:rPr>
          <w:rFonts w:ascii="Times New Roman" w:hAnsi="Times New Roman" w:cs="Times New Roman"/>
          <w:sz w:val="24"/>
        </w:rPr>
        <w:t>”</w:t>
      </w:r>
      <w:r>
        <w:rPr>
          <w:rFonts w:ascii="Times New Roman" w:hAnsi="Times New Roman" w:cs="Times New Roman"/>
          <w:sz w:val="24"/>
        </w:rPr>
        <w:t>转化为</w:t>
      </w:r>
      <w:r>
        <w:rPr>
          <w:rFonts w:ascii="Times New Roman" w:hAnsi="Times New Roman" w:cs="Times New Roman"/>
          <w:sz w:val="24"/>
        </w:rPr>
        <w:t>“</w:t>
      </w:r>
      <w:r>
        <w:rPr>
          <w:rFonts w:ascii="Times New Roman" w:hAnsi="Times New Roman" w:cs="Times New Roman"/>
          <w:sz w:val="24"/>
        </w:rPr>
        <w:t>基于证据的归纳</w:t>
      </w:r>
      <w:r>
        <w:rPr>
          <w:rFonts w:ascii="Times New Roman" w:hAnsi="Times New Roman" w:cs="Times New Roman"/>
          <w:sz w:val="24"/>
        </w:rPr>
        <w:t>”</w:t>
      </w:r>
      <w:r>
        <w:rPr>
          <w:rFonts w:ascii="Times New Roman" w:hAnsi="Times New Roman" w:cs="Times New Roman"/>
          <w:sz w:val="24"/>
        </w:rPr>
        <w:t>，从而有效抑制了误导性输出。</w:t>
      </w:r>
    </w:p>
    <w:p w14:paraId="11662500"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rPr>
        <w:t>3</w:t>
      </w:r>
      <w:r>
        <w:rPr>
          <w:rFonts w:ascii="Times New Roman" w:hAnsi="Times New Roman" w:cs="Times New Roman"/>
          <w:sz w:val="24"/>
        </w:rPr>
        <w:t>）工程约束：为抑制输出随机性，本系统将大语言模型的生成温度参数（</w:t>
      </w:r>
      <w:r>
        <w:rPr>
          <w:rFonts w:ascii="Times New Roman" w:hAnsi="Times New Roman" w:cs="Times New Roman"/>
          <w:sz w:val="24"/>
        </w:rPr>
        <w:t>Temperature</w:t>
      </w:r>
      <w:r>
        <w:rPr>
          <w:rFonts w:ascii="Times New Roman" w:hAnsi="Times New Roman" w:cs="Times New Roman"/>
          <w:sz w:val="24"/>
        </w:rPr>
        <w:t>）严格设置为</w:t>
      </w:r>
      <w:r>
        <w:rPr>
          <w:rFonts w:ascii="Times New Roman" w:hAnsi="Times New Roman" w:cs="Times New Roman"/>
          <w:sz w:val="24"/>
        </w:rPr>
        <w:t>0.1</w:t>
      </w:r>
      <w:r>
        <w:rPr>
          <w:rFonts w:ascii="Times New Roman" w:hAnsi="Times New Roman" w:cs="Times New Roman"/>
          <w:sz w:val="24"/>
        </w:rPr>
        <w:t>。</w:t>
      </w:r>
    </w:p>
    <w:p w14:paraId="3C6752BC"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rPr>
        <w:t>4</w:t>
      </w:r>
      <w:r>
        <w:rPr>
          <w:rFonts w:ascii="Times New Roman" w:hAnsi="Times New Roman" w:cs="Times New Roman"/>
          <w:sz w:val="24"/>
        </w:rPr>
        <w:t>）物理防线：通过设定相似度阈值（本系统设为</w:t>
      </w:r>
      <w:r>
        <w:rPr>
          <w:rFonts w:ascii="Times New Roman" w:hAnsi="Times New Roman" w:cs="Times New Roman"/>
          <w:sz w:val="24"/>
        </w:rPr>
        <w:t xml:space="preserve"> 0.45</w:t>
      </w:r>
      <w:r>
        <w:rPr>
          <w:rFonts w:ascii="Times New Roman" w:hAnsi="Times New Roman" w:cs="Times New Roman"/>
          <w:sz w:val="24"/>
        </w:rPr>
        <w:t>），可以在检索结果相关性不足时触发阻断机制，确保输出的安全合</w:t>
      </w:r>
      <w:proofErr w:type="gramStart"/>
      <w:r>
        <w:rPr>
          <w:rFonts w:ascii="Times New Roman" w:hAnsi="Times New Roman" w:cs="Times New Roman"/>
          <w:sz w:val="24"/>
        </w:rPr>
        <w:t>规</w:t>
      </w:r>
      <w:proofErr w:type="gramEnd"/>
      <w:r>
        <w:rPr>
          <w:rFonts w:ascii="Times New Roman" w:hAnsi="Times New Roman" w:cs="Times New Roman"/>
          <w:sz w:val="24"/>
        </w:rPr>
        <w:t>。</w:t>
      </w:r>
    </w:p>
    <w:p w14:paraId="62DDB95B" w14:textId="77777777" w:rsidR="00DF3B64" w:rsidRDefault="00000000" w:rsidP="00BF1906">
      <w:pPr>
        <w:pStyle w:val="566ba9ff-a5b0-4b6f-bbdf-c3ab41993fc2"/>
        <w:rPr>
          <w:rFonts w:hint="eastAsia"/>
          <w:lang w:bidi="ar"/>
        </w:rPr>
      </w:pPr>
      <w:r>
        <w:rPr>
          <w:lang w:bidi="ar"/>
        </w:rPr>
        <w:t>2.1.2 RAG执行逻辑阶段</w:t>
      </w:r>
    </w:p>
    <w:p w14:paraId="6F1CC7B3" w14:textId="77777777" w:rsidR="00DF3B64" w:rsidRDefault="00000000">
      <w:pPr>
        <w:pStyle w:val="af0"/>
        <w:widowControl/>
        <w:adjustRightInd w:val="0"/>
        <w:snapToGrid w:val="0"/>
        <w:spacing w:beforeAutospacing="0" w:after="0" w:afterAutospacing="0" w:line="360" w:lineRule="auto"/>
        <w:rPr>
          <w:rFonts w:ascii="Times New Roman" w:hAnsi="Times New Roman"/>
        </w:rPr>
      </w:pPr>
      <w:r>
        <w:rPr>
          <w:rFonts w:ascii="Times New Roman" w:eastAsia="宋体" w:hAnsi="Times New Roman"/>
        </w:rPr>
        <w:t>本系统遵循标准的</w:t>
      </w:r>
      <w:r>
        <w:rPr>
          <w:rFonts w:ascii="Times New Roman" w:hAnsi="Times New Roman"/>
        </w:rPr>
        <w:t>RAG</w:t>
      </w:r>
      <w:r>
        <w:rPr>
          <w:rFonts w:ascii="Times New Roman" w:eastAsia="宋体" w:hAnsi="Times New Roman"/>
        </w:rPr>
        <w:t>执行范式，将其解构为检索、增强与生成三个阶段：</w:t>
      </w:r>
    </w:p>
    <w:p w14:paraId="52419C11"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rPr>
        <w:t>1</w:t>
      </w:r>
      <w:r>
        <w:rPr>
          <w:rFonts w:ascii="Times New Roman" w:hAnsi="Times New Roman" w:cs="Times New Roman"/>
          <w:sz w:val="24"/>
        </w:rPr>
        <w:t>）检索阶段：利用语义向量与词法匹配技术，从非结构化文档库中筛选与查询相关的知识片段。</w:t>
      </w:r>
    </w:p>
    <w:p w14:paraId="18B63FF7"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rPr>
        <w:t>2</w:t>
      </w:r>
      <w:r>
        <w:rPr>
          <w:rFonts w:ascii="Times New Roman" w:hAnsi="Times New Roman" w:cs="Times New Roman"/>
          <w:sz w:val="24"/>
        </w:rPr>
        <w:t>）增强阶段：将检索到的</w:t>
      </w:r>
      <w:r>
        <w:rPr>
          <w:rFonts w:ascii="Times New Roman" w:hAnsi="Times New Roman" w:cs="Times New Roman"/>
          <w:sz w:val="24"/>
        </w:rPr>
        <w:t>Top-5</w:t>
      </w:r>
      <w:r>
        <w:rPr>
          <w:rFonts w:ascii="Times New Roman" w:hAnsi="Times New Roman" w:cs="Times New Roman"/>
          <w:sz w:val="24"/>
        </w:rPr>
        <w:t>切片按相似度降序排列，注入预设的</w:t>
      </w:r>
      <w:r>
        <w:rPr>
          <w:rFonts w:ascii="Times New Roman" w:hAnsi="Times New Roman" w:cs="Times New Roman"/>
          <w:sz w:val="24"/>
        </w:rPr>
        <w:t>Prompt</w:t>
      </w:r>
      <w:r>
        <w:rPr>
          <w:rFonts w:ascii="Times New Roman" w:hAnsi="Times New Roman" w:cs="Times New Roman"/>
          <w:sz w:val="24"/>
        </w:rPr>
        <w:t>模板中。</w:t>
      </w:r>
    </w:p>
    <w:p w14:paraId="150C6FF9"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rPr>
        <w:t>3</w:t>
      </w:r>
      <w:r>
        <w:rPr>
          <w:rFonts w:ascii="Times New Roman" w:hAnsi="Times New Roman" w:cs="Times New Roman"/>
          <w:sz w:val="24"/>
        </w:rPr>
        <w:t>）生成阶段：</w:t>
      </w:r>
      <w:r>
        <w:rPr>
          <w:rFonts w:ascii="Times New Roman" w:hAnsi="Times New Roman" w:cs="Times New Roman"/>
          <w:sz w:val="24"/>
        </w:rPr>
        <w:t>LLM</w:t>
      </w:r>
      <w:r>
        <w:rPr>
          <w:rFonts w:ascii="Times New Roman" w:hAnsi="Times New Roman" w:cs="Times New Roman"/>
          <w:sz w:val="24"/>
        </w:rPr>
        <w:t>对增强后的上下文进行逻辑推导，产出具备事实依据的回答。</w:t>
      </w:r>
    </w:p>
    <w:p w14:paraId="19304FBE" w14:textId="77777777" w:rsidR="00DF3B64" w:rsidRDefault="00000000">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sz w:val="24"/>
        </w:rPr>
        <w:t>如图</w:t>
      </w:r>
      <w:r>
        <w:rPr>
          <w:rFonts w:ascii="Times New Roman" w:hAnsi="Times New Roman" w:cs="Times New Roman"/>
          <w:sz w:val="24"/>
        </w:rPr>
        <w:t>2-1</w:t>
      </w:r>
      <w:r>
        <w:rPr>
          <w:rFonts w:ascii="Times New Roman" w:hAnsi="Times New Roman" w:cs="Times New Roman"/>
          <w:sz w:val="24"/>
        </w:rPr>
        <w:t>所示，本系统展示了从用户查询（</w:t>
      </w:r>
      <w:r>
        <w:rPr>
          <w:rFonts w:ascii="Times New Roman" w:hAnsi="Times New Roman" w:cs="Times New Roman"/>
          <w:sz w:val="24"/>
        </w:rPr>
        <w:t>Query</w:t>
      </w:r>
      <w:r>
        <w:rPr>
          <w:rFonts w:ascii="Times New Roman" w:hAnsi="Times New Roman" w:cs="Times New Roman"/>
          <w:sz w:val="24"/>
        </w:rPr>
        <w:t>）开始</w:t>
      </w:r>
      <w:r>
        <w:rPr>
          <w:rFonts w:ascii="Times New Roman" w:hAnsi="Times New Roman" w:cs="Times New Roman" w:hint="eastAsia"/>
          <w:sz w:val="24"/>
        </w:rPr>
        <w:t>，</w:t>
      </w:r>
      <w:r>
        <w:rPr>
          <w:rFonts w:ascii="Times New Roman" w:hAnsi="Times New Roman" w:cs="Times New Roman"/>
          <w:sz w:val="24"/>
        </w:rPr>
        <w:t>经过检索模块连接向量数据库、增强模块重组</w:t>
      </w:r>
      <w:r>
        <w:rPr>
          <w:rFonts w:ascii="Times New Roman" w:hAnsi="Times New Roman" w:cs="Times New Roman"/>
          <w:sz w:val="24"/>
        </w:rPr>
        <w:t>Prompt</w:t>
      </w:r>
      <w:r>
        <w:rPr>
          <w:rFonts w:ascii="Times New Roman" w:hAnsi="Times New Roman" w:cs="Times New Roman"/>
          <w:sz w:val="24"/>
        </w:rPr>
        <w:t>，到</w:t>
      </w:r>
      <w:r>
        <w:rPr>
          <w:rFonts w:ascii="Times New Roman" w:hAnsi="Times New Roman" w:cs="Times New Roman"/>
          <w:sz w:val="24"/>
        </w:rPr>
        <w:t>LLM</w:t>
      </w:r>
      <w:r>
        <w:rPr>
          <w:rFonts w:ascii="Times New Roman" w:hAnsi="Times New Roman" w:cs="Times New Roman"/>
          <w:sz w:val="24"/>
        </w:rPr>
        <w:t>生成输出的闭环流程。</w:t>
      </w:r>
    </w:p>
    <w:p w14:paraId="6D6FECE9" w14:textId="77777777" w:rsidR="00DF3B64" w:rsidRDefault="00000000">
      <w:pPr>
        <w:tabs>
          <w:tab w:val="left" w:pos="312"/>
        </w:tabs>
        <w:adjustRightInd w:val="0"/>
        <w:snapToGrid w:val="0"/>
        <w:spacing w:after="0" w:line="360" w:lineRule="auto"/>
        <w:jc w:val="center"/>
        <w:rPr>
          <w:rFonts w:ascii="Times New Roman" w:eastAsia="宋体" w:hAnsi="Times New Roman" w:cs="Times New Roman"/>
          <w:sz w:val="24"/>
        </w:rPr>
      </w:pPr>
      <w:r>
        <w:rPr>
          <w:rFonts w:ascii="Times New Roman" w:eastAsia="宋体" w:hAnsi="Times New Roman" w:cs="Times New Roman"/>
          <w:noProof/>
          <w:sz w:val="24"/>
        </w:rPr>
        <w:lastRenderedPageBreak/>
        <w:drawing>
          <wp:inline distT="0" distB="0" distL="114300" distR="114300" wp14:anchorId="50732130" wp14:editId="6BCD165C">
            <wp:extent cx="5257165" cy="2553970"/>
            <wp:effectExtent l="0" t="0" r="635" b="11430"/>
            <wp:docPr id="11" name="图片 1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
                    <pic:cNvPicPr>
                      <a:picLocks noChangeAspect="1"/>
                    </pic:cNvPicPr>
                  </pic:nvPicPr>
                  <pic:blipFill>
                    <a:blip r:embed="rId8"/>
                    <a:stretch>
                      <a:fillRect/>
                    </a:stretch>
                  </pic:blipFill>
                  <pic:spPr>
                    <a:xfrm>
                      <a:off x="0" y="0"/>
                      <a:ext cx="5257165" cy="2553970"/>
                    </a:xfrm>
                    <a:prstGeom prst="rect">
                      <a:avLst/>
                    </a:prstGeom>
                  </pic:spPr>
                </pic:pic>
              </a:graphicData>
            </a:graphic>
          </wp:inline>
        </w:drawing>
      </w:r>
    </w:p>
    <w:p w14:paraId="79E08C05" w14:textId="77777777" w:rsidR="00DF3B64" w:rsidRDefault="00000000">
      <w:pPr>
        <w:tabs>
          <w:tab w:val="left" w:pos="312"/>
        </w:tabs>
        <w:adjustRightInd w:val="0"/>
        <w:snapToGrid w:val="0"/>
        <w:spacing w:after="0" w:line="360" w:lineRule="auto"/>
        <w:jc w:val="center"/>
        <w:rPr>
          <w:rFonts w:ascii="Times New Roman" w:eastAsia="宋体" w:hAnsi="Times New Roman" w:cs="Times New Roman"/>
          <w:sz w:val="24"/>
        </w:rPr>
      </w:pPr>
      <w:r>
        <w:rPr>
          <w:rFonts w:ascii="Times New Roman" w:eastAsia="宋体" w:hAnsi="Times New Roman" w:cs="Times New Roman"/>
          <w:sz w:val="24"/>
        </w:rPr>
        <w:t>图</w:t>
      </w:r>
      <w:r>
        <w:rPr>
          <w:rFonts w:ascii="Times New Roman" w:eastAsia="宋体" w:hAnsi="Times New Roman" w:cs="Times New Roman"/>
          <w:sz w:val="24"/>
        </w:rPr>
        <w:t>2-1 RAG</w:t>
      </w:r>
      <w:r>
        <w:rPr>
          <w:rFonts w:ascii="Times New Roman" w:eastAsia="宋体" w:hAnsi="Times New Roman" w:cs="Times New Roman"/>
          <w:sz w:val="24"/>
        </w:rPr>
        <w:t>系统总体执行流程图</w:t>
      </w:r>
    </w:p>
    <w:p w14:paraId="366892E1" w14:textId="77777777" w:rsidR="00DF3B64" w:rsidRDefault="00000000">
      <w:pPr>
        <w:pStyle w:val="b63ee27f-4cf3-414c-9275-d88e3f90795e"/>
        <w:spacing w:line="360" w:lineRule="auto"/>
        <w:rPr>
          <w:rFonts w:ascii="黑体" w:eastAsia="黑体" w:hAnsi="黑体" w:hint="eastAsia"/>
          <w:sz w:val="28"/>
        </w:rPr>
      </w:pPr>
      <w:r>
        <w:rPr>
          <w:rFonts w:ascii="黑体" w:eastAsia="黑体" w:hAnsi="黑体"/>
          <w:sz w:val="28"/>
        </w:rPr>
        <w:t>2.2文本表示与递归切片策略原理</w:t>
      </w:r>
    </w:p>
    <w:p w14:paraId="64D78D57" w14:textId="77777777" w:rsidR="00DF3B64" w:rsidRDefault="00000000">
      <w:pPr>
        <w:pStyle w:val="af0"/>
        <w:widowControl/>
        <w:adjustRightInd w:val="0"/>
        <w:snapToGrid w:val="0"/>
        <w:spacing w:beforeAutospacing="0" w:after="0" w:afterAutospacing="0" w:line="360" w:lineRule="auto"/>
        <w:ind w:firstLineChars="200" w:firstLine="480"/>
        <w:rPr>
          <w:rFonts w:ascii="Times New Roman" w:hAnsi="Times New Roman"/>
        </w:rPr>
      </w:pPr>
      <w:r>
        <w:rPr>
          <w:rFonts w:ascii="Times New Roman" w:hAnsi="Times New Roman"/>
        </w:rPr>
        <w:t>文档的入库处理是</w:t>
      </w:r>
      <w:r>
        <w:rPr>
          <w:rFonts w:ascii="Times New Roman" w:hAnsi="Times New Roman"/>
        </w:rPr>
        <w:t>RAG</w:t>
      </w:r>
      <w:r>
        <w:rPr>
          <w:rFonts w:ascii="Times New Roman" w:hAnsi="Times New Roman"/>
        </w:rPr>
        <w:t>系统的预处理重心，其核心在于平衡数据的</w:t>
      </w:r>
      <w:r>
        <w:rPr>
          <w:rFonts w:ascii="Times New Roman" w:hAnsi="Times New Roman"/>
        </w:rPr>
        <w:t>“</w:t>
      </w:r>
      <w:r>
        <w:rPr>
          <w:rFonts w:ascii="Times New Roman" w:hAnsi="Times New Roman"/>
        </w:rPr>
        <w:t>语义完整性</w:t>
      </w:r>
      <w:r>
        <w:rPr>
          <w:rFonts w:ascii="Times New Roman" w:hAnsi="Times New Roman"/>
        </w:rPr>
        <w:t>”</w:t>
      </w:r>
      <w:r>
        <w:rPr>
          <w:rFonts w:ascii="Times New Roman" w:hAnsi="Times New Roman"/>
        </w:rPr>
        <w:t>与</w:t>
      </w:r>
      <w:r>
        <w:rPr>
          <w:rFonts w:ascii="Times New Roman" w:hAnsi="Times New Roman"/>
        </w:rPr>
        <w:t>“</w:t>
      </w:r>
      <w:r>
        <w:rPr>
          <w:rFonts w:ascii="Times New Roman" w:hAnsi="Times New Roman"/>
        </w:rPr>
        <w:t>检索精准度</w:t>
      </w:r>
      <w:r>
        <w:rPr>
          <w:rFonts w:ascii="Times New Roman" w:hAnsi="Times New Roman"/>
        </w:rPr>
        <w:t>”</w:t>
      </w:r>
      <w:r>
        <w:rPr>
          <w:rFonts w:ascii="Times New Roman" w:hAnsi="Times New Roman"/>
        </w:rPr>
        <w:t>。</w:t>
      </w:r>
    </w:p>
    <w:p w14:paraId="3C562703" w14:textId="77777777" w:rsidR="00DF3B64" w:rsidRDefault="00000000" w:rsidP="00BF1906">
      <w:pPr>
        <w:pStyle w:val="566ba9ff-a5b0-4b6f-bbdf-c3ab41993fc2"/>
        <w:rPr>
          <w:rFonts w:hint="eastAsia"/>
          <w:lang w:bidi="ar"/>
        </w:rPr>
      </w:pPr>
      <w:r>
        <w:rPr>
          <w:lang w:bidi="ar"/>
        </w:rPr>
        <w:t>2.2.1文本表示模型与相似度度量</w:t>
      </w:r>
    </w:p>
    <w:p w14:paraId="2AB12685" w14:textId="77777777" w:rsidR="00DF3B64" w:rsidRDefault="00000000">
      <w:pPr>
        <w:adjustRightInd w:val="0"/>
        <w:snapToGrid w:val="0"/>
        <w:spacing w:line="360" w:lineRule="auto"/>
        <w:ind w:firstLineChars="200" w:firstLine="482"/>
        <w:rPr>
          <w:rFonts w:ascii="Times New Roman" w:hAnsi="Times New Roman" w:cs="Times New Roman"/>
          <w:sz w:val="24"/>
        </w:rPr>
      </w:pPr>
      <w:r>
        <w:rPr>
          <w:rFonts w:ascii="Times New Roman" w:eastAsia="黑体" w:hAnsi="Times New Roman" w:cs="Times New Roman"/>
          <w:b/>
          <w:bCs/>
          <w:sz w:val="24"/>
          <w:lang w:bidi="ar"/>
        </w:rPr>
        <w:tab/>
      </w:r>
      <w:r>
        <w:rPr>
          <w:rFonts w:ascii="Times New Roman" w:hAnsi="Times New Roman" w:cs="Times New Roman"/>
          <w:sz w:val="24"/>
        </w:rPr>
        <w:t>在检索增强（</w:t>
      </w:r>
      <w:r>
        <w:rPr>
          <w:rFonts w:ascii="Times New Roman" w:hAnsi="Times New Roman" w:cs="Times New Roman"/>
          <w:sz w:val="24"/>
        </w:rPr>
        <w:t>RAG</w:t>
      </w:r>
      <w:r>
        <w:rPr>
          <w:rFonts w:ascii="Times New Roman" w:hAnsi="Times New Roman" w:cs="Times New Roman"/>
          <w:sz w:val="24"/>
        </w:rPr>
        <w:t>）架构中，文本特征提取与相似度计算是实现</w:t>
      </w:r>
      <w:r>
        <w:rPr>
          <w:rFonts w:ascii="Times New Roman" w:hAnsi="Times New Roman" w:cs="Times New Roman"/>
          <w:sz w:val="24"/>
        </w:rPr>
        <w:t>“</w:t>
      </w:r>
      <w:r>
        <w:rPr>
          <w:rFonts w:ascii="Times New Roman" w:hAnsi="Times New Roman" w:cs="Times New Roman"/>
          <w:sz w:val="24"/>
        </w:rPr>
        <w:t>精准事实召回</w:t>
      </w:r>
      <w:r>
        <w:rPr>
          <w:rFonts w:ascii="Times New Roman" w:hAnsi="Times New Roman" w:cs="Times New Roman"/>
          <w:sz w:val="24"/>
        </w:rPr>
        <w:t>”</w:t>
      </w:r>
      <w:r>
        <w:rPr>
          <w:rFonts w:ascii="Times New Roman" w:hAnsi="Times New Roman" w:cs="Times New Roman"/>
          <w:sz w:val="24"/>
        </w:rPr>
        <w:t>的底层基石。为了确保检索的高效性与准确率，本系统在这两个核心维度的具体选型与度量原理如下：</w:t>
      </w:r>
    </w:p>
    <w:p w14:paraId="61FA82EF" w14:textId="77777777" w:rsidR="00DF3B64" w:rsidRDefault="00000000">
      <w:pPr>
        <w:adjustRightInd w:val="0"/>
        <w:snapToGrid w:val="0"/>
        <w:spacing w:line="360" w:lineRule="auto"/>
        <w:ind w:firstLine="200"/>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rPr>
        <w:t>1</w:t>
      </w:r>
      <w:r>
        <w:rPr>
          <w:rFonts w:ascii="Times New Roman" w:hAnsi="Times New Roman" w:cs="Times New Roman"/>
          <w:sz w:val="24"/>
        </w:rPr>
        <w:t>）向量化模型选取：针对企业医药类私有文档中包含大量专有名词（如</w:t>
      </w:r>
      <w:r>
        <w:rPr>
          <w:rFonts w:ascii="Times New Roman" w:hAnsi="Times New Roman" w:cs="Times New Roman"/>
          <w:sz w:val="24"/>
        </w:rPr>
        <w:t>“KTR-101”</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先导化合物</w:t>
      </w:r>
      <w:r>
        <w:rPr>
          <w:rFonts w:ascii="Times New Roman" w:hAnsi="Times New Roman" w:cs="Times New Roman"/>
          <w:sz w:val="24"/>
        </w:rPr>
        <w:t>”</w:t>
      </w:r>
      <w:r>
        <w:rPr>
          <w:rFonts w:ascii="Times New Roman" w:hAnsi="Times New Roman" w:cs="Times New Roman"/>
          <w:sz w:val="24"/>
        </w:rPr>
        <w:t>）的特点，系统选用了对中文自然语言理解具备显著优势的</w:t>
      </w:r>
      <w:r>
        <w:rPr>
          <w:rFonts w:ascii="Times New Roman" w:hAnsi="Times New Roman" w:cs="Times New Roman"/>
          <w:sz w:val="24"/>
        </w:rPr>
        <w:t xml:space="preserve"> text2vec-base-chinese </w:t>
      </w:r>
      <w:proofErr w:type="gramStart"/>
      <w:r>
        <w:rPr>
          <w:rFonts w:ascii="Times New Roman" w:hAnsi="Times New Roman" w:cs="Times New Roman"/>
          <w:sz w:val="24"/>
        </w:rPr>
        <w:t>预训练</w:t>
      </w:r>
      <w:proofErr w:type="gramEnd"/>
      <w:r>
        <w:rPr>
          <w:rFonts w:ascii="Times New Roman" w:hAnsi="Times New Roman" w:cs="Times New Roman"/>
          <w:sz w:val="24"/>
        </w:rPr>
        <w:t>模型。该模型能够将长短不一的自然语言片段及用户的即时提问，统一</w:t>
      </w:r>
      <w:proofErr w:type="gramStart"/>
      <w:r>
        <w:rPr>
          <w:rFonts w:ascii="Times New Roman" w:hAnsi="Times New Roman" w:cs="Times New Roman"/>
          <w:sz w:val="24"/>
        </w:rPr>
        <w:t>降维并</w:t>
      </w:r>
      <w:proofErr w:type="gramEnd"/>
      <w:r>
        <w:rPr>
          <w:rFonts w:ascii="Times New Roman" w:hAnsi="Times New Roman" w:cs="Times New Roman"/>
          <w:sz w:val="24"/>
        </w:rPr>
        <w:t>映射到</w:t>
      </w:r>
      <w:r>
        <w:rPr>
          <w:rFonts w:ascii="Times New Roman" w:hAnsi="Times New Roman" w:cs="Times New Roman"/>
          <w:sz w:val="24"/>
        </w:rPr>
        <w:t xml:space="preserve"> 768 </w:t>
      </w:r>
      <w:r>
        <w:rPr>
          <w:rFonts w:ascii="Times New Roman" w:hAnsi="Times New Roman" w:cs="Times New Roman"/>
          <w:sz w:val="24"/>
        </w:rPr>
        <w:t>维的稠密连续向量空间中，从而将复杂的文字语义比对，</w:t>
      </w:r>
      <w:proofErr w:type="gramStart"/>
      <w:r>
        <w:rPr>
          <w:rFonts w:ascii="Times New Roman" w:hAnsi="Times New Roman" w:cs="Times New Roman"/>
          <w:sz w:val="24"/>
        </w:rPr>
        <w:t>降维转化</w:t>
      </w:r>
      <w:proofErr w:type="gramEnd"/>
      <w:r>
        <w:rPr>
          <w:rFonts w:ascii="Times New Roman" w:hAnsi="Times New Roman" w:cs="Times New Roman"/>
          <w:sz w:val="24"/>
        </w:rPr>
        <w:t>为可量化计算的数学问题。</w:t>
      </w:r>
    </w:p>
    <w:p w14:paraId="73781E79" w14:textId="77777777" w:rsidR="00DF3B64" w:rsidRDefault="00000000">
      <w:pPr>
        <w:adjustRightInd w:val="0"/>
        <w:snapToGrid w:val="0"/>
        <w:spacing w:after="0" w:line="360" w:lineRule="auto"/>
        <w:ind w:firstLine="200"/>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rPr>
        <w:t>2</w:t>
      </w:r>
      <w:r>
        <w:rPr>
          <w:rFonts w:ascii="Times New Roman" w:hAnsi="Times New Roman" w:cs="Times New Roman"/>
          <w:sz w:val="24"/>
        </w:rPr>
        <w:t>）相似度度量算法：在获取</w:t>
      </w:r>
      <w:r>
        <w:rPr>
          <w:rFonts w:ascii="Times New Roman" w:hAnsi="Times New Roman" w:cs="Times New Roman"/>
          <w:sz w:val="24"/>
        </w:rPr>
        <w:t xml:space="preserve"> 768 </w:t>
      </w:r>
      <w:r>
        <w:rPr>
          <w:rFonts w:ascii="Times New Roman" w:hAnsi="Times New Roman" w:cs="Times New Roman"/>
          <w:sz w:val="24"/>
        </w:rPr>
        <w:t>维的高维空间特征后，系统采用余弦相似度（</w:t>
      </w:r>
      <w:r>
        <w:rPr>
          <w:rFonts w:ascii="Times New Roman" w:hAnsi="Times New Roman" w:cs="Times New Roman"/>
          <w:sz w:val="24"/>
        </w:rPr>
        <w:t>Cosine Similarity</w:t>
      </w:r>
      <w:r>
        <w:rPr>
          <w:rFonts w:ascii="Times New Roman" w:hAnsi="Times New Roman" w:cs="Times New Roman"/>
          <w:sz w:val="24"/>
        </w:rPr>
        <w:t>）来定量衡量不同向量间的空间夹角大小，以此判定提问与文档间的语义相关度。其度量数学公式如下：</w:t>
      </w:r>
      <w:r>
        <w:rPr>
          <w:rFonts w:ascii="Times New Roman" w:hAnsi="Times New Roman" w:cs="Times New Roman"/>
          <w:i/>
          <w:sz w:val="24"/>
        </w:rPr>
        <w:br/>
      </w:r>
      <m:oMathPara>
        <m:oMathParaPr>
          <m:jc m:val="center"/>
        </m:oMathParaPr>
        <m:oMath>
          <m:r>
            <w:rPr>
              <w:rFonts w:ascii="Cambria Math" w:hAnsi="Cambria Math" w:cs="Times New Roman"/>
              <w:sz w:val="24"/>
            </w:rPr>
            <m:t>similarity=</m:t>
          </m:r>
          <m:f>
            <m:fPr>
              <m:ctrlPr>
                <w:rPr>
                  <w:rFonts w:ascii="Cambria Math" w:hAnsi="Cambria Math" w:cs="Times New Roman"/>
                  <w:i/>
                  <w:kern w:val="0"/>
                  <w:sz w:val="24"/>
                  <w14:ligatures w14:val="none"/>
                </w:rPr>
              </m:ctrlPr>
            </m:fPr>
            <m:num>
              <m:r>
                <w:rPr>
                  <w:rFonts w:ascii="Cambria Math" w:hAnsi="Cambria Math" w:cs="Times New Roman"/>
                  <w:sz w:val="24"/>
                </w:rPr>
                <m:t>A∙B</m:t>
              </m:r>
            </m:num>
            <m:den>
              <m:d>
                <m:dPr>
                  <m:begChr m:val="|"/>
                  <m:endChr m:val="|"/>
                  <m:ctrlPr>
                    <w:rPr>
                      <w:rFonts w:ascii="Cambria Math" w:hAnsi="Cambria Math" w:cs="Times New Roman"/>
                      <w:i/>
                      <w:sz w:val="24"/>
                    </w:rPr>
                  </m:ctrlPr>
                </m:dPr>
                <m:e>
                  <m:d>
                    <m:dPr>
                      <m:begChr m:val="|"/>
                      <m:endChr m:val="|"/>
                      <m:ctrlPr>
                        <w:rPr>
                          <w:rFonts w:ascii="Cambria Math" w:hAnsi="Cambria Math" w:cs="Times New Roman"/>
                          <w:i/>
                          <w:sz w:val="24"/>
                        </w:rPr>
                      </m:ctrlPr>
                    </m:dPr>
                    <m:e>
                      <m:r>
                        <w:rPr>
                          <w:rFonts w:ascii="Cambria Math" w:hAnsi="Cambria Math" w:cs="Times New Roman"/>
                          <w:sz w:val="24"/>
                        </w:rPr>
                        <m:t>A</m:t>
                      </m:r>
                    </m:e>
                  </m:d>
                </m:e>
              </m:d>
              <m:r>
                <w:rPr>
                  <w:rFonts w:ascii="Cambria Math" w:hAnsi="Cambria Math" w:cs="Times New Roman"/>
                  <w:sz w:val="24"/>
                </w:rPr>
                <m:t>∙|</m:t>
              </m:r>
              <m:d>
                <m:dPr>
                  <m:begChr m:val="|"/>
                  <m:endChr m:val="|"/>
                  <m:ctrlPr>
                    <w:rPr>
                      <w:rFonts w:ascii="Cambria Math" w:hAnsi="Cambria Math" w:cs="Times New Roman"/>
                      <w:i/>
                      <w:sz w:val="24"/>
                    </w:rPr>
                  </m:ctrlPr>
                </m:dPr>
                <m:e>
                  <m:r>
                    <w:rPr>
                      <w:rFonts w:ascii="Cambria Math" w:hAnsi="Cambria Math" w:cs="Times New Roman"/>
                      <w:sz w:val="24"/>
                    </w:rPr>
                    <m:t>B</m:t>
                  </m:r>
                </m:e>
              </m:d>
              <m:r>
                <w:rPr>
                  <w:rFonts w:ascii="Cambria Math" w:hAnsi="Cambria Math" w:cs="Times New Roman"/>
                  <w:sz w:val="24"/>
                </w:rPr>
                <m:t>|</m:t>
              </m:r>
            </m:den>
          </m:f>
        </m:oMath>
      </m:oMathPara>
    </w:p>
    <w:p w14:paraId="1A83F5D4" w14:textId="77777777" w:rsidR="00DF3B64" w:rsidRDefault="00000000">
      <w:pPr>
        <w:adjustRightInd w:val="0"/>
        <w:snapToGrid w:val="0"/>
        <w:spacing w:line="360" w:lineRule="auto"/>
        <w:ind w:firstLine="200"/>
        <w:rPr>
          <w:rFonts w:ascii="Times New Roman" w:hAnsi="Times New Roman" w:cs="Times New Roman"/>
          <w:sz w:val="24"/>
        </w:rPr>
      </w:pPr>
      <w:r>
        <w:rPr>
          <w:rFonts w:ascii="Times New Roman" w:hAnsi="Times New Roman" w:cs="Times New Roman"/>
          <w:sz w:val="24"/>
        </w:rPr>
        <w:lastRenderedPageBreak/>
        <w:t>（</w:t>
      </w:r>
      <w:r>
        <w:rPr>
          <w:rFonts w:ascii="Times New Roman" w:hAnsi="Times New Roman" w:cs="Times New Roman"/>
          <w:sz w:val="24"/>
        </w:rPr>
        <w:t>3</w:t>
      </w:r>
      <w:r>
        <w:rPr>
          <w:rFonts w:ascii="Times New Roman" w:hAnsi="Times New Roman" w:cs="Times New Roman"/>
          <w:sz w:val="24"/>
        </w:rPr>
        <w:t>）物理意义与工程应用逻辑</w:t>
      </w:r>
    </w:p>
    <w:p w14:paraId="1C180E02"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在该度量公式中，</w:t>
      </w:r>
      <m:oMath>
        <m:d>
          <m:dPr>
            <m:begChr m:val="|"/>
            <m:endChr m:val="|"/>
            <m:ctrlPr>
              <w:rPr>
                <w:rFonts w:ascii="Cambria Math" w:hAnsi="Cambria Math" w:cs="Times New Roman"/>
                <w:i/>
                <w:sz w:val="24"/>
              </w:rPr>
            </m:ctrlPr>
          </m:dPr>
          <m:e>
            <m:r>
              <w:rPr>
                <w:rFonts w:ascii="Cambria Math" w:hAnsi="Cambria Math" w:cs="Times New Roman"/>
                <w:sz w:val="24"/>
              </w:rPr>
              <m:t>A</m:t>
            </m:r>
          </m:e>
        </m:d>
      </m:oMath>
      <w:r>
        <w:rPr>
          <w:rFonts w:ascii="Times New Roman" w:hAnsi="Times New Roman" w:cs="Times New Roman"/>
          <w:sz w:val="24"/>
        </w:rPr>
        <w:t>与</w:t>
      </w:r>
      <w:r>
        <w:rPr>
          <w:rFonts w:ascii="Times New Roman" w:hAnsi="Times New Roman" w:cs="Times New Roman"/>
          <w:sz w:val="24"/>
        </w:rPr>
        <w:t xml:space="preserve"> </w:t>
      </w:r>
      <m:oMath>
        <m:d>
          <m:dPr>
            <m:begChr m:val="|"/>
            <m:endChr m:val="|"/>
            <m:ctrlPr>
              <w:rPr>
                <w:rFonts w:ascii="Cambria Math" w:hAnsi="Cambria Math" w:cs="Times New Roman"/>
                <w:i/>
                <w:sz w:val="24"/>
              </w:rPr>
            </m:ctrlPr>
          </m:dPr>
          <m:e>
            <m:r>
              <w:rPr>
                <w:rFonts w:ascii="Cambria Math" w:hAnsi="Cambria Math" w:cs="Times New Roman"/>
                <w:sz w:val="24"/>
              </w:rPr>
              <m:t>B</m:t>
            </m:r>
          </m:e>
        </m:d>
      </m:oMath>
      <w:r>
        <w:rPr>
          <w:rFonts w:ascii="Times New Roman" w:hAnsi="Times New Roman" w:cs="Times New Roman"/>
          <w:sz w:val="24"/>
        </w:rPr>
        <w:t>分别代表提问（</w:t>
      </w:r>
      <w:r>
        <w:rPr>
          <w:rFonts w:ascii="Times New Roman" w:hAnsi="Times New Roman" w:cs="Times New Roman"/>
          <w:sz w:val="24"/>
        </w:rPr>
        <w:t>Query</w:t>
      </w:r>
      <w:r>
        <w:rPr>
          <w:rFonts w:ascii="Times New Roman" w:hAnsi="Times New Roman" w:cs="Times New Roman"/>
          <w:sz w:val="24"/>
        </w:rPr>
        <w:t>）与文档片段（</w:t>
      </w:r>
      <w:r>
        <w:rPr>
          <w:rFonts w:ascii="Times New Roman" w:hAnsi="Times New Roman" w:cs="Times New Roman"/>
          <w:sz w:val="24"/>
        </w:rPr>
        <w:t>Chunk</w:t>
      </w:r>
      <w:r>
        <w:rPr>
          <w:rFonts w:ascii="Times New Roman" w:hAnsi="Times New Roman" w:cs="Times New Roman"/>
          <w:sz w:val="24"/>
        </w:rPr>
        <w:t>）所对应的</w:t>
      </w:r>
      <w:r>
        <w:rPr>
          <w:rFonts w:ascii="Times New Roman" w:hAnsi="Times New Roman" w:cs="Times New Roman"/>
          <w:sz w:val="24"/>
        </w:rPr>
        <w:t xml:space="preserve"> 768 </w:t>
      </w:r>
      <w:r>
        <w:rPr>
          <w:rFonts w:ascii="Times New Roman" w:hAnsi="Times New Roman" w:cs="Times New Roman"/>
          <w:sz w:val="24"/>
        </w:rPr>
        <w:t>维特征向量。公式的分子项</w:t>
      </w:r>
      <w:r>
        <w:rPr>
          <w:rFonts w:ascii="Times New Roman" w:hAnsi="Times New Roman" w:cs="Times New Roman"/>
          <w:sz w:val="24"/>
        </w:rPr>
        <w:t xml:space="preserve"> </w:t>
      </w:r>
      <m:oMath>
        <m:r>
          <w:rPr>
            <w:rFonts w:ascii="Cambria Math" w:hAnsi="Cambria Math" w:cs="Times New Roman"/>
            <w:sz w:val="24"/>
          </w:rPr>
          <m:t>A∙B</m:t>
        </m:r>
      </m:oMath>
      <w:r>
        <w:rPr>
          <w:rFonts w:ascii="Times New Roman" w:hAnsi="Times New Roman" w:cs="Times New Roman"/>
          <w:sz w:val="24"/>
        </w:rPr>
        <w:t xml:space="preserve"> </w:t>
      </w:r>
      <w:r>
        <w:rPr>
          <w:rFonts w:ascii="Times New Roman" w:hAnsi="Times New Roman" w:cs="Times New Roman"/>
          <w:sz w:val="24"/>
        </w:rPr>
        <w:t>表示两者在多维空间中的内积；而分母项则通过计算两个向量的</w:t>
      </w:r>
      <w:r>
        <w:rPr>
          <w:rFonts w:ascii="Times New Roman" w:hAnsi="Times New Roman" w:cs="Times New Roman"/>
          <w:sz w:val="24"/>
        </w:rPr>
        <w:t xml:space="preserve"> L2 </w:t>
      </w:r>
      <w:r>
        <w:rPr>
          <w:rFonts w:ascii="Times New Roman" w:hAnsi="Times New Roman" w:cs="Times New Roman"/>
          <w:sz w:val="24"/>
        </w:rPr>
        <w:t>范数（模长）乘积，巧妙地消除了因用户提问长短不一而带来的量纲干扰，使相似度的评判纯粹取决于</w:t>
      </w:r>
      <w:r>
        <w:rPr>
          <w:rFonts w:ascii="Times New Roman" w:hAnsi="Times New Roman" w:cs="Times New Roman"/>
          <w:sz w:val="24"/>
        </w:rPr>
        <w:t>“</w:t>
      </w:r>
      <w:r>
        <w:rPr>
          <w:rFonts w:ascii="Times New Roman" w:hAnsi="Times New Roman" w:cs="Times New Roman"/>
          <w:sz w:val="24"/>
        </w:rPr>
        <w:t>语义方向</w:t>
      </w:r>
      <w:r>
        <w:rPr>
          <w:rFonts w:ascii="Times New Roman" w:hAnsi="Times New Roman" w:cs="Times New Roman"/>
          <w:sz w:val="24"/>
        </w:rPr>
        <w:t>”</w:t>
      </w:r>
      <w:r>
        <w:rPr>
          <w:rFonts w:ascii="Times New Roman" w:hAnsi="Times New Roman" w:cs="Times New Roman"/>
          <w:sz w:val="24"/>
        </w:rPr>
        <w:t>。</w:t>
      </w:r>
    </w:p>
    <w:p w14:paraId="61DE2D81"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在物理意义层面，该公式计算得出的</w:t>
      </w:r>
      <w:r>
        <w:rPr>
          <w:rFonts w:ascii="Times New Roman" w:hAnsi="Times New Roman" w:cs="Times New Roman"/>
          <w:sz w:val="24"/>
        </w:rPr>
        <w:t xml:space="preserve"> similarity </w:t>
      </w:r>
      <w:r>
        <w:rPr>
          <w:rFonts w:ascii="Times New Roman" w:hAnsi="Times New Roman" w:cs="Times New Roman"/>
          <w:sz w:val="24"/>
        </w:rPr>
        <w:t>值域分布在</w:t>
      </w:r>
      <w:r>
        <w:rPr>
          <w:rFonts w:ascii="Times New Roman" w:hAnsi="Times New Roman" w:cs="Times New Roman"/>
          <w:sz w:val="24"/>
        </w:rPr>
        <w:t xml:space="preserve"> [-1, 1]</w:t>
      </w:r>
      <w:r>
        <w:rPr>
          <w:rFonts w:ascii="Times New Roman" w:hAnsi="Times New Roman" w:cs="Times New Roman"/>
          <w:sz w:val="24"/>
        </w:rPr>
        <w:t>之间。值越趋近于</w:t>
      </w:r>
      <w:r>
        <w:rPr>
          <w:rFonts w:ascii="Times New Roman" w:hAnsi="Times New Roman" w:cs="Times New Roman"/>
          <w:sz w:val="24"/>
        </w:rPr>
        <w:t xml:space="preserve"> 1</w:t>
      </w:r>
      <w:r>
        <w:rPr>
          <w:rFonts w:ascii="Times New Roman" w:hAnsi="Times New Roman" w:cs="Times New Roman"/>
          <w:sz w:val="24"/>
        </w:rPr>
        <w:t>，意味着两个向量在空间中的指向越一致，即两段文本在语义层面的匹配度越高。在系统的实际工程链路中，底层的</w:t>
      </w:r>
      <w:r>
        <w:rPr>
          <w:rFonts w:ascii="Times New Roman" w:hAnsi="Times New Roman" w:cs="Times New Roman"/>
          <w:sz w:val="24"/>
        </w:rPr>
        <w:t xml:space="preserve"> FAISS </w:t>
      </w:r>
      <w:r>
        <w:rPr>
          <w:rFonts w:ascii="Times New Roman" w:hAnsi="Times New Roman" w:cs="Times New Roman"/>
          <w:sz w:val="24"/>
        </w:rPr>
        <w:t>向量中枢利用该算法完成海量切片的毫秒级比对后，会进一步结合系统预设的</w:t>
      </w:r>
      <w:r>
        <w:rPr>
          <w:rFonts w:ascii="Times New Roman" w:hAnsi="Times New Roman" w:cs="Times New Roman"/>
          <w:sz w:val="24"/>
        </w:rPr>
        <w:t xml:space="preserve"> 0.45 </w:t>
      </w:r>
      <w:r>
        <w:rPr>
          <w:rFonts w:ascii="Times New Roman" w:hAnsi="Times New Roman" w:cs="Times New Roman"/>
          <w:sz w:val="24"/>
        </w:rPr>
        <w:t>相似度安全阈值进行过滤。这种</w:t>
      </w:r>
      <w:r>
        <w:rPr>
          <w:rFonts w:ascii="Times New Roman" w:hAnsi="Times New Roman" w:cs="Times New Roman"/>
          <w:sz w:val="24"/>
        </w:rPr>
        <w:t>“</w:t>
      </w:r>
      <w:r>
        <w:rPr>
          <w:rFonts w:ascii="Times New Roman" w:hAnsi="Times New Roman" w:cs="Times New Roman"/>
          <w:sz w:val="24"/>
        </w:rPr>
        <w:t>向量化</w:t>
      </w:r>
      <w:r>
        <w:rPr>
          <w:rFonts w:ascii="Times New Roman" w:hAnsi="Times New Roman" w:cs="Times New Roman"/>
          <w:sz w:val="24"/>
        </w:rPr>
        <w:t>+</w:t>
      </w:r>
      <w:r>
        <w:rPr>
          <w:rFonts w:ascii="Times New Roman" w:hAnsi="Times New Roman" w:cs="Times New Roman"/>
          <w:sz w:val="24"/>
        </w:rPr>
        <w:t>余弦度量</w:t>
      </w:r>
      <w:r>
        <w:rPr>
          <w:rFonts w:ascii="Times New Roman" w:hAnsi="Times New Roman" w:cs="Times New Roman"/>
          <w:sz w:val="24"/>
        </w:rPr>
        <w:t>+</w:t>
      </w:r>
      <w:r>
        <w:rPr>
          <w:rFonts w:ascii="Times New Roman" w:hAnsi="Times New Roman" w:cs="Times New Roman"/>
          <w:sz w:val="24"/>
        </w:rPr>
        <w:t>硬阈值拦截</w:t>
      </w:r>
      <w:r>
        <w:rPr>
          <w:rFonts w:ascii="Times New Roman" w:hAnsi="Times New Roman" w:cs="Times New Roman"/>
          <w:sz w:val="24"/>
        </w:rPr>
        <w:t>”</w:t>
      </w:r>
      <w:r>
        <w:rPr>
          <w:rFonts w:ascii="Times New Roman" w:hAnsi="Times New Roman" w:cs="Times New Roman"/>
          <w:sz w:val="24"/>
        </w:rPr>
        <w:t>的组合拳，从源头上保障了输入给大模型的上下文片段具备极高的事实相关性。</w:t>
      </w:r>
    </w:p>
    <w:p w14:paraId="1DC9BC3A" w14:textId="77777777" w:rsidR="00DF3B64" w:rsidRDefault="00000000" w:rsidP="00BF1906">
      <w:pPr>
        <w:pStyle w:val="566ba9ff-a5b0-4b6f-bbdf-c3ab41993fc2"/>
        <w:rPr>
          <w:rFonts w:hint="eastAsia"/>
          <w:lang w:bidi="ar"/>
        </w:rPr>
      </w:pPr>
      <w:r>
        <w:rPr>
          <w:lang w:bidi="ar"/>
        </w:rPr>
        <w:t>2.2.2递归切片与重叠机制</w:t>
      </w:r>
    </w:p>
    <w:p w14:paraId="36AE658D"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在长文本的向量化预处理阶段，文本切片（</w:t>
      </w:r>
      <w:r>
        <w:rPr>
          <w:rFonts w:ascii="Times New Roman" w:hAnsi="Times New Roman" w:cs="Times New Roman"/>
          <w:sz w:val="24"/>
        </w:rPr>
        <w:t>Chunk</w:t>
      </w:r>
      <w:r>
        <w:rPr>
          <w:rFonts w:ascii="Times New Roman" w:hAnsi="Times New Roman" w:cs="Times New Roman"/>
          <w:sz w:val="24"/>
        </w:rPr>
        <w:t>）的粒度划分将直接决定下游检索引擎的召回质量。若采用简单粗暴的定长截断，极易破坏自然语言的语法结构；若切片尺寸过大，则会稀释核心语义，引入冗余噪声。为此，本系统引入了精细化的递归切分与重叠滑动机制。</w:t>
      </w:r>
    </w:p>
    <w:p w14:paraId="334DA0A5"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rPr>
        <w:t>1</w:t>
      </w:r>
      <w:r>
        <w:rPr>
          <w:rFonts w:ascii="Times New Roman" w:hAnsi="Times New Roman" w:cs="Times New Roman"/>
          <w:sz w:val="24"/>
        </w:rPr>
        <w:t>）基于自然语言边界的递归切片（</w:t>
      </w:r>
      <w:r>
        <w:rPr>
          <w:rFonts w:ascii="Times New Roman" w:hAnsi="Times New Roman" w:cs="Times New Roman"/>
          <w:sz w:val="24"/>
        </w:rPr>
        <w:t>512</w:t>
      </w:r>
      <w:r>
        <w:rPr>
          <w:rFonts w:ascii="Times New Roman" w:hAnsi="Times New Roman" w:cs="Times New Roman"/>
          <w:sz w:val="24"/>
        </w:rPr>
        <w:t>字符窗口）</w:t>
      </w:r>
    </w:p>
    <w:p w14:paraId="4418B761"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本研究摒弃了机械的按数计字，采用了基于自然语言边界的递归字符切片策略（</w:t>
      </w:r>
      <w:r>
        <w:rPr>
          <w:rFonts w:ascii="Times New Roman" w:hAnsi="Times New Roman" w:cs="Times New Roman"/>
          <w:sz w:val="24"/>
        </w:rPr>
        <w:t>Recursive Character Splitting</w:t>
      </w:r>
      <w:r>
        <w:rPr>
          <w:rFonts w:ascii="Times New Roman" w:hAnsi="Times New Roman" w:cs="Times New Roman"/>
          <w:sz w:val="24"/>
        </w:rPr>
        <w:t>）。算法在执行时，会按优先级顺次扫描双换行符（段落边界）、单换行符及句号等高层级标点进行断句。只有当某一完整语义块超出系统设定的</w:t>
      </w:r>
      <w:r>
        <w:rPr>
          <w:rFonts w:ascii="Times New Roman" w:hAnsi="Times New Roman" w:cs="Times New Roman"/>
          <w:sz w:val="24"/>
        </w:rPr>
        <w:t xml:space="preserve"> 512 </w:t>
      </w:r>
      <w:r>
        <w:rPr>
          <w:rFonts w:ascii="Times New Roman" w:hAnsi="Times New Roman" w:cs="Times New Roman"/>
          <w:sz w:val="24"/>
        </w:rPr>
        <w:t>字符最大窗口限制时，算法才会向下递归，寻找逗号或空格等次级标点进行裂变切分。这种策略从物理层面最大限度地保障了每一个知识切片的语义自洽性。</w:t>
      </w:r>
    </w:p>
    <w:p w14:paraId="033FCB20"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rPr>
        <w:t>2</w:t>
      </w:r>
      <w:r>
        <w:rPr>
          <w:rFonts w:ascii="Times New Roman" w:hAnsi="Times New Roman" w:cs="Times New Roman"/>
          <w:sz w:val="24"/>
        </w:rPr>
        <w:t>）滑动重叠区的语境保留（</w:t>
      </w:r>
      <w:r>
        <w:rPr>
          <w:rFonts w:ascii="Times New Roman" w:hAnsi="Times New Roman" w:cs="Times New Roman"/>
          <w:sz w:val="24"/>
        </w:rPr>
        <w:t>50</w:t>
      </w:r>
      <w:r>
        <w:rPr>
          <w:rFonts w:ascii="Times New Roman" w:hAnsi="Times New Roman" w:cs="Times New Roman"/>
          <w:sz w:val="24"/>
        </w:rPr>
        <w:t>字符</w:t>
      </w:r>
      <w:r>
        <w:rPr>
          <w:rFonts w:ascii="Times New Roman" w:hAnsi="Times New Roman" w:cs="Times New Roman"/>
          <w:sz w:val="24"/>
        </w:rPr>
        <w:t xml:space="preserve"> Overlap</w:t>
      </w:r>
      <w:r>
        <w:rPr>
          <w:rFonts w:ascii="Times New Roman" w:hAnsi="Times New Roman" w:cs="Times New Roman"/>
          <w:sz w:val="24"/>
        </w:rPr>
        <w:t>）</w:t>
      </w:r>
    </w:p>
    <w:p w14:paraId="01BC7A59" w14:textId="77777777" w:rsidR="00DF3B64" w:rsidRDefault="00000000">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sz w:val="24"/>
        </w:rPr>
        <w:t>针对长篇企业文档中频繁出现的跨段落代词指代（如：</w:t>
      </w:r>
      <w:r>
        <w:rPr>
          <w:rFonts w:ascii="Times New Roman" w:hAnsi="Times New Roman" w:cs="Times New Roman"/>
          <w:sz w:val="24"/>
        </w:rPr>
        <w:t>“</w:t>
      </w:r>
      <w:r>
        <w:rPr>
          <w:rFonts w:ascii="Times New Roman" w:hAnsi="Times New Roman" w:cs="Times New Roman"/>
          <w:sz w:val="24"/>
        </w:rPr>
        <w:t>针对上述政策要求</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该化合物的副作用</w:t>
      </w:r>
      <w:r>
        <w:rPr>
          <w:rFonts w:ascii="Times New Roman" w:hAnsi="Times New Roman" w:cs="Times New Roman"/>
          <w:sz w:val="24"/>
        </w:rPr>
        <w:t>”</w:t>
      </w:r>
      <w:r>
        <w:rPr>
          <w:rFonts w:ascii="Times New Roman" w:hAnsi="Times New Roman" w:cs="Times New Roman"/>
          <w:sz w:val="24"/>
        </w:rPr>
        <w:t>）问题，单纯的边界切片依然存在风险。为此，系统在相邻的两个物理切</w:t>
      </w:r>
      <w:r>
        <w:rPr>
          <w:rFonts w:ascii="Times New Roman" w:hAnsi="Times New Roman" w:cs="Times New Roman"/>
          <w:sz w:val="24"/>
        </w:rPr>
        <w:lastRenderedPageBreak/>
        <w:t>片之间，强制设计了</w:t>
      </w:r>
      <w:r>
        <w:rPr>
          <w:rFonts w:ascii="Times New Roman" w:hAnsi="Times New Roman" w:cs="Times New Roman"/>
          <w:sz w:val="24"/>
        </w:rPr>
        <w:t xml:space="preserve"> 50 </w:t>
      </w:r>
      <w:r>
        <w:rPr>
          <w:rFonts w:ascii="Times New Roman" w:hAnsi="Times New Roman" w:cs="Times New Roman"/>
          <w:sz w:val="24"/>
        </w:rPr>
        <w:t>字符的滑动重叠度（</w:t>
      </w:r>
      <w:r>
        <w:rPr>
          <w:rFonts w:ascii="Times New Roman" w:hAnsi="Times New Roman" w:cs="Times New Roman"/>
          <w:sz w:val="24"/>
        </w:rPr>
        <w:t>Overlap</w:t>
      </w:r>
      <w:r>
        <w:rPr>
          <w:rFonts w:ascii="Times New Roman" w:hAnsi="Times New Roman" w:cs="Times New Roman"/>
          <w:sz w:val="24"/>
        </w:rPr>
        <w:t>）。如图</w:t>
      </w:r>
      <w:r>
        <w:rPr>
          <w:rFonts w:ascii="Times New Roman" w:hAnsi="Times New Roman" w:cs="Times New Roman"/>
          <w:sz w:val="24"/>
        </w:rPr>
        <w:t xml:space="preserve"> 2-2 </w:t>
      </w:r>
      <w:r>
        <w:rPr>
          <w:rFonts w:ascii="Times New Roman" w:hAnsi="Times New Roman" w:cs="Times New Roman"/>
          <w:sz w:val="24"/>
        </w:rPr>
        <w:t>所示，这一机制使得后一切片的头部能够冗余继承前一切片尾部的关键语境，有效防止了核心定义或专有名词在切分边界处被</w:t>
      </w:r>
      <w:r>
        <w:rPr>
          <w:rFonts w:ascii="Times New Roman" w:hAnsi="Times New Roman" w:cs="Times New Roman"/>
          <w:sz w:val="24"/>
        </w:rPr>
        <w:t>“</w:t>
      </w:r>
      <w:r>
        <w:rPr>
          <w:rFonts w:ascii="Times New Roman" w:hAnsi="Times New Roman" w:cs="Times New Roman"/>
          <w:sz w:val="24"/>
        </w:rPr>
        <w:t>硬性腰斩</w:t>
      </w:r>
      <w:r>
        <w:rPr>
          <w:rFonts w:ascii="Times New Roman" w:hAnsi="Times New Roman" w:cs="Times New Roman"/>
          <w:sz w:val="24"/>
        </w:rPr>
        <w:t>”</w:t>
      </w:r>
      <w:r>
        <w:rPr>
          <w:rFonts w:ascii="Times New Roman" w:hAnsi="Times New Roman" w:cs="Times New Roman"/>
          <w:sz w:val="24"/>
        </w:rPr>
        <w:t>。</w:t>
      </w:r>
    </w:p>
    <w:p w14:paraId="46A4FA42" w14:textId="77777777" w:rsidR="00DF3B64" w:rsidRDefault="00000000">
      <w:pPr>
        <w:adjustRightInd w:val="0"/>
        <w:snapToGrid w:val="0"/>
        <w:spacing w:after="0" w:line="360" w:lineRule="auto"/>
        <w:ind w:firstLineChars="200" w:firstLine="482"/>
        <w:jc w:val="center"/>
        <w:rPr>
          <w:rFonts w:ascii="Times New Roman" w:hAnsi="Times New Roman" w:cs="Times New Roman"/>
          <w:b/>
          <w:bCs/>
          <w:sz w:val="24"/>
          <w:lang w:bidi="ar"/>
        </w:rPr>
      </w:pPr>
      <w:r>
        <w:rPr>
          <w:rFonts w:ascii="Times New Roman" w:hAnsi="Times New Roman" w:cs="Times New Roman"/>
          <w:b/>
          <w:bCs/>
          <w:noProof/>
          <w:sz w:val="24"/>
        </w:rPr>
        <w:drawing>
          <wp:inline distT="0" distB="0" distL="114300" distR="114300" wp14:anchorId="35DFC527" wp14:editId="649B3B36">
            <wp:extent cx="5257165" cy="2520315"/>
            <wp:effectExtent l="0" t="0" r="635" b="6985"/>
            <wp:docPr id="12" name="图片 1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
                    <pic:cNvPicPr>
                      <a:picLocks noChangeAspect="1"/>
                    </pic:cNvPicPr>
                  </pic:nvPicPr>
                  <pic:blipFill>
                    <a:blip r:embed="rId9"/>
                    <a:stretch>
                      <a:fillRect/>
                    </a:stretch>
                  </pic:blipFill>
                  <pic:spPr>
                    <a:xfrm>
                      <a:off x="0" y="0"/>
                      <a:ext cx="5257165" cy="2520315"/>
                    </a:xfrm>
                    <a:prstGeom prst="rect">
                      <a:avLst/>
                    </a:prstGeom>
                  </pic:spPr>
                </pic:pic>
              </a:graphicData>
            </a:graphic>
          </wp:inline>
        </w:drawing>
      </w:r>
    </w:p>
    <w:p w14:paraId="17E98D76" w14:textId="77777777" w:rsidR="00DF3B64" w:rsidRDefault="00000000">
      <w:pPr>
        <w:pStyle w:val="af0"/>
        <w:widowControl/>
        <w:adjustRightInd w:val="0"/>
        <w:snapToGrid w:val="0"/>
        <w:spacing w:beforeAutospacing="0" w:after="0" w:afterAutospacing="0" w:line="360" w:lineRule="auto"/>
        <w:ind w:firstLineChars="200" w:firstLine="480"/>
        <w:jc w:val="center"/>
        <w:rPr>
          <w:rFonts w:ascii="Times New Roman" w:hAnsi="Times New Roman"/>
        </w:rPr>
      </w:pPr>
      <w:r>
        <w:rPr>
          <w:rFonts w:ascii="Times New Roman" w:hAnsi="Times New Roman"/>
        </w:rPr>
        <w:t>图</w:t>
      </w:r>
      <w:r>
        <w:rPr>
          <w:rFonts w:ascii="Times New Roman" w:hAnsi="Times New Roman"/>
        </w:rPr>
        <w:t xml:space="preserve">2-2 </w:t>
      </w:r>
      <w:r>
        <w:rPr>
          <w:rFonts w:ascii="Times New Roman" w:hAnsi="Times New Roman"/>
        </w:rPr>
        <w:t>文档递归切片与重叠（</w:t>
      </w:r>
      <w:r>
        <w:rPr>
          <w:rFonts w:ascii="Times New Roman" w:hAnsi="Times New Roman"/>
        </w:rPr>
        <w:t>Overlap</w:t>
      </w:r>
      <w:r>
        <w:rPr>
          <w:rFonts w:ascii="Times New Roman" w:hAnsi="Times New Roman"/>
        </w:rPr>
        <w:t>）逻辑示意图</w:t>
      </w:r>
    </w:p>
    <w:p w14:paraId="62166360"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上图直观还原了一段超长医药文本在</w:t>
      </w:r>
      <w:r>
        <w:rPr>
          <w:rFonts w:ascii="Times New Roman" w:hAnsi="Times New Roman" w:cs="Times New Roman"/>
          <w:sz w:val="24"/>
        </w:rPr>
        <w:t xml:space="preserve"> 512 </w:t>
      </w:r>
      <w:r>
        <w:rPr>
          <w:rFonts w:ascii="Times New Roman" w:hAnsi="Times New Roman" w:cs="Times New Roman"/>
          <w:sz w:val="24"/>
        </w:rPr>
        <w:t>字符窗口下的切割流转动作，并重点高亮标注了</w:t>
      </w:r>
      <w:r>
        <w:rPr>
          <w:rFonts w:ascii="Times New Roman" w:hAnsi="Times New Roman" w:cs="Times New Roman"/>
          <w:sz w:val="24"/>
        </w:rPr>
        <w:t xml:space="preserve"> 50 </w:t>
      </w:r>
      <w:r>
        <w:rPr>
          <w:rFonts w:ascii="Times New Roman" w:hAnsi="Times New Roman" w:cs="Times New Roman"/>
          <w:sz w:val="24"/>
        </w:rPr>
        <w:t>字符的相邻重复区。深刻揭示了</w:t>
      </w:r>
      <w:r>
        <w:rPr>
          <w:rFonts w:ascii="Times New Roman" w:hAnsi="Times New Roman" w:cs="Times New Roman"/>
          <w:sz w:val="24"/>
        </w:rPr>
        <w:t xml:space="preserve"> Overlap </w:t>
      </w:r>
      <w:r>
        <w:rPr>
          <w:rFonts w:ascii="Times New Roman" w:hAnsi="Times New Roman" w:cs="Times New Roman"/>
          <w:sz w:val="24"/>
        </w:rPr>
        <w:t>机制在维持前后文语义连贯性、以及缓解大模型长距离指代遗忘问题上的核心工程价值。</w:t>
      </w:r>
    </w:p>
    <w:p w14:paraId="358BF474" w14:textId="77777777" w:rsidR="00DF3B64" w:rsidRDefault="00000000">
      <w:pPr>
        <w:pStyle w:val="b63ee27f-4cf3-414c-9275-d88e3f90795e"/>
        <w:spacing w:line="360" w:lineRule="auto"/>
        <w:rPr>
          <w:rFonts w:ascii="黑体" w:eastAsia="黑体" w:hAnsi="黑体" w:hint="eastAsia"/>
          <w:sz w:val="28"/>
        </w:rPr>
      </w:pPr>
      <w:r>
        <w:rPr>
          <w:rFonts w:ascii="黑体" w:eastAsia="黑体" w:hAnsi="黑体"/>
          <w:sz w:val="28"/>
        </w:rPr>
        <w:t>2.3 text2vec 语义向量化模型</w:t>
      </w:r>
    </w:p>
    <w:p w14:paraId="0F228955"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在检索增强生成（</w:t>
      </w:r>
      <w:r>
        <w:rPr>
          <w:rFonts w:ascii="Times New Roman" w:hAnsi="Times New Roman" w:cs="Times New Roman"/>
          <w:sz w:val="24"/>
        </w:rPr>
        <w:t>RAG</w:t>
      </w:r>
      <w:r>
        <w:rPr>
          <w:rFonts w:ascii="Times New Roman" w:hAnsi="Times New Roman" w:cs="Times New Roman"/>
          <w:sz w:val="24"/>
        </w:rPr>
        <w:t>）架构中，如何让机器准确</w:t>
      </w:r>
      <w:r>
        <w:rPr>
          <w:rFonts w:ascii="Times New Roman" w:hAnsi="Times New Roman" w:cs="Times New Roman"/>
          <w:sz w:val="24"/>
        </w:rPr>
        <w:t>“</w:t>
      </w:r>
      <w:r>
        <w:rPr>
          <w:rFonts w:ascii="Times New Roman" w:hAnsi="Times New Roman" w:cs="Times New Roman"/>
          <w:sz w:val="24"/>
        </w:rPr>
        <w:t>理解</w:t>
      </w:r>
      <w:r>
        <w:rPr>
          <w:rFonts w:ascii="Times New Roman" w:hAnsi="Times New Roman" w:cs="Times New Roman"/>
          <w:sz w:val="24"/>
        </w:rPr>
        <w:t>”</w:t>
      </w:r>
      <w:r>
        <w:rPr>
          <w:rFonts w:ascii="Times New Roman" w:hAnsi="Times New Roman" w:cs="Times New Roman"/>
          <w:sz w:val="24"/>
        </w:rPr>
        <w:t>人类语言的潜在语义，是摆脱传统字面匹配（</w:t>
      </w:r>
      <w:r>
        <w:rPr>
          <w:rFonts w:ascii="Times New Roman" w:hAnsi="Times New Roman" w:cs="Times New Roman"/>
          <w:sz w:val="24"/>
        </w:rPr>
        <w:t>Lexical Matching</w:t>
      </w:r>
      <w:r>
        <w:rPr>
          <w:rFonts w:ascii="Times New Roman" w:hAnsi="Times New Roman" w:cs="Times New Roman"/>
          <w:sz w:val="24"/>
        </w:rPr>
        <w:t>）局限的核心前提。为此，本系统引入了针对中文语境深度优化的</w:t>
      </w:r>
      <w:proofErr w:type="gramStart"/>
      <w:r>
        <w:rPr>
          <w:rFonts w:ascii="Times New Roman" w:hAnsi="Times New Roman" w:cs="Times New Roman"/>
          <w:sz w:val="24"/>
        </w:rPr>
        <w:t>预训练</w:t>
      </w:r>
      <w:proofErr w:type="gramEnd"/>
      <w:r>
        <w:rPr>
          <w:rFonts w:ascii="Times New Roman" w:hAnsi="Times New Roman" w:cs="Times New Roman"/>
          <w:sz w:val="24"/>
        </w:rPr>
        <w:t>模型</w:t>
      </w:r>
      <w:r>
        <w:rPr>
          <w:rFonts w:ascii="Times New Roman" w:hAnsi="Times New Roman" w:cs="Times New Roman"/>
          <w:sz w:val="24"/>
        </w:rPr>
        <w:t xml:space="preserve"> text2vec-base-chinese</w:t>
      </w:r>
      <w:r>
        <w:rPr>
          <w:rFonts w:ascii="Times New Roman" w:hAnsi="Times New Roman" w:cs="Times New Roman"/>
          <w:sz w:val="24"/>
        </w:rPr>
        <w:t>，作为底层的核心语义特征提取引擎。</w:t>
      </w:r>
    </w:p>
    <w:p w14:paraId="59FA6CE3" w14:textId="77777777" w:rsidR="00DF3B64" w:rsidRDefault="00000000" w:rsidP="00BF1906">
      <w:pPr>
        <w:pStyle w:val="566ba9ff-a5b0-4b6f-bbdf-c3ab41993fc2"/>
        <w:rPr>
          <w:rFonts w:hint="eastAsia"/>
          <w:lang w:bidi="ar"/>
        </w:rPr>
      </w:pPr>
      <w:r>
        <w:rPr>
          <w:lang w:bidi="ar"/>
        </w:rPr>
        <w:t>2.3.1 稠密向量编码（Dense Retrieval）原理</w:t>
      </w:r>
    </w:p>
    <w:p w14:paraId="5F17FCCC"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作为本系统的特征提取基座，</w:t>
      </w:r>
      <w:r>
        <w:rPr>
          <w:rFonts w:ascii="Times New Roman" w:hAnsi="Times New Roman" w:cs="Times New Roman"/>
          <w:sz w:val="24"/>
        </w:rPr>
        <w:t>Text2vec</w:t>
      </w:r>
      <w:r>
        <w:rPr>
          <w:rFonts w:ascii="Times New Roman" w:hAnsi="Times New Roman" w:cs="Times New Roman"/>
          <w:sz w:val="24"/>
        </w:rPr>
        <w:t>不仅沿用了</w:t>
      </w:r>
      <w:r>
        <w:rPr>
          <w:rFonts w:ascii="Times New Roman" w:hAnsi="Times New Roman" w:cs="Times New Roman"/>
          <w:sz w:val="24"/>
        </w:rPr>
        <w:t>Transformer</w:t>
      </w:r>
      <w:r>
        <w:rPr>
          <w:rFonts w:ascii="Times New Roman" w:hAnsi="Times New Roman" w:cs="Times New Roman"/>
          <w:sz w:val="24"/>
        </w:rPr>
        <w:t>的双向编码范式，更针对中文语境对底层网络结构进行了深度适配与特征重构。它能够将自然语言形式的变长文本，统一</w:t>
      </w:r>
      <w:proofErr w:type="gramStart"/>
      <w:r>
        <w:rPr>
          <w:rFonts w:ascii="Times New Roman" w:hAnsi="Times New Roman" w:cs="Times New Roman"/>
          <w:sz w:val="24"/>
        </w:rPr>
        <w:t>降维并</w:t>
      </w:r>
      <w:proofErr w:type="gramEnd"/>
      <w:r>
        <w:rPr>
          <w:rFonts w:ascii="Times New Roman" w:hAnsi="Times New Roman" w:cs="Times New Roman"/>
          <w:sz w:val="24"/>
        </w:rPr>
        <w:t>映射为</w:t>
      </w:r>
      <w:proofErr w:type="gramStart"/>
      <w:r>
        <w:rPr>
          <w:rFonts w:ascii="Times New Roman" w:hAnsi="Times New Roman" w:cs="Times New Roman"/>
          <w:sz w:val="24"/>
        </w:rPr>
        <w:t>固定维</w:t>
      </w:r>
      <w:proofErr w:type="gramEnd"/>
      <w:r>
        <w:rPr>
          <w:rFonts w:ascii="Times New Roman" w:hAnsi="Times New Roman" w:cs="Times New Roman"/>
          <w:sz w:val="24"/>
        </w:rPr>
        <w:t>度的稠密连续向量（</w:t>
      </w:r>
      <w:r>
        <w:rPr>
          <w:rFonts w:ascii="Times New Roman" w:hAnsi="Times New Roman" w:cs="Times New Roman"/>
          <w:sz w:val="24"/>
        </w:rPr>
        <w:t>Dense Vector</w:t>
      </w:r>
      <w:r>
        <w:rPr>
          <w:rFonts w:ascii="Times New Roman" w:hAnsi="Times New Roman" w:cs="Times New Roman"/>
          <w:sz w:val="24"/>
        </w:rPr>
        <w:t>），其核心数据流转链路如图</w:t>
      </w:r>
      <w:r>
        <w:rPr>
          <w:rFonts w:ascii="Times New Roman" w:hAnsi="Times New Roman" w:cs="Times New Roman"/>
          <w:sz w:val="24"/>
        </w:rPr>
        <w:t xml:space="preserve"> 2-3 </w:t>
      </w:r>
      <w:r>
        <w:rPr>
          <w:rFonts w:ascii="Times New Roman" w:hAnsi="Times New Roman" w:cs="Times New Roman"/>
          <w:sz w:val="24"/>
        </w:rPr>
        <w:t>所示。</w:t>
      </w:r>
    </w:p>
    <w:p w14:paraId="0F4CB204" w14:textId="77777777" w:rsidR="00DF3B64" w:rsidRDefault="00000000">
      <w:pPr>
        <w:adjustRightInd w:val="0"/>
        <w:snapToGrid w:val="0"/>
        <w:spacing w:after="0" w:line="360" w:lineRule="auto"/>
        <w:jc w:val="center"/>
        <w:rPr>
          <w:rFonts w:ascii="Times New Roman" w:eastAsia="黑体" w:hAnsi="Times New Roman" w:cs="Times New Roman"/>
          <w:b/>
          <w:bCs/>
          <w:sz w:val="24"/>
          <w:lang w:bidi="ar"/>
        </w:rPr>
      </w:pPr>
      <w:r>
        <w:rPr>
          <w:rFonts w:ascii="Times New Roman" w:hAnsi="Times New Roman" w:cs="Times New Roman"/>
          <w:noProof/>
        </w:rPr>
        <w:lastRenderedPageBreak/>
        <w:drawing>
          <wp:inline distT="0" distB="0" distL="0" distR="0" wp14:anchorId="323B82D9" wp14:editId="30179ED1">
            <wp:extent cx="5274310" cy="2879090"/>
            <wp:effectExtent l="0" t="0" r="2540" b="0"/>
            <wp:docPr id="14212908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90856" name="图片 1"/>
                    <pic:cNvPicPr>
                      <a:picLocks noChangeAspect="1"/>
                    </pic:cNvPicPr>
                  </pic:nvPicPr>
                  <pic:blipFill>
                    <a:blip r:embed="rId10"/>
                    <a:stretch>
                      <a:fillRect/>
                    </a:stretch>
                  </pic:blipFill>
                  <pic:spPr>
                    <a:xfrm>
                      <a:off x="0" y="0"/>
                      <a:ext cx="5274310" cy="2879090"/>
                    </a:xfrm>
                    <a:prstGeom prst="rect">
                      <a:avLst/>
                    </a:prstGeom>
                  </pic:spPr>
                </pic:pic>
              </a:graphicData>
            </a:graphic>
          </wp:inline>
        </w:drawing>
      </w:r>
    </w:p>
    <w:p w14:paraId="30588AF5" w14:textId="77777777" w:rsidR="00DF3B64" w:rsidRDefault="00000000">
      <w:pPr>
        <w:pStyle w:val="af0"/>
        <w:widowControl/>
        <w:adjustRightInd w:val="0"/>
        <w:snapToGrid w:val="0"/>
        <w:spacing w:beforeAutospacing="0" w:after="0" w:afterAutospacing="0" w:line="360" w:lineRule="auto"/>
        <w:ind w:firstLineChars="200" w:firstLine="480"/>
        <w:jc w:val="center"/>
        <w:rPr>
          <w:rFonts w:ascii="Times New Roman" w:hAnsi="Times New Roman"/>
        </w:rPr>
      </w:pPr>
      <w:r>
        <w:rPr>
          <w:rFonts w:ascii="Times New Roman" w:hAnsi="Times New Roman"/>
        </w:rPr>
        <w:t>图</w:t>
      </w:r>
      <w:r>
        <w:rPr>
          <w:rFonts w:ascii="Times New Roman" w:hAnsi="Times New Roman"/>
        </w:rPr>
        <w:t xml:space="preserve">2-3 Text2vec </w:t>
      </w:r>
      <w:r>
        <w:rPr>
          <w:rFonts w:ascii="Times New Roman" w:hAnsi="Times New Roman"/>
        </w:rPr>
        <w:t>文本向量化编码原理图</w:t>
      </w:r>
    </w:p>
    <w:p w14:paraId="644EFB02" w14:textId="77777777" w:rsidR="00DF3B64" w:rsidRDefault="00000000">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sz w:val="24"/>
        </w:rPr>
        <w:t>该图展现了自然语言从离散中文字符向高维连续向量转换的内部流水线。重点突出了</w:t>
      </w:r>
      <w:r>
        <w:rPr>
          <w:rFonts w:ascii="Times New Roman" w:hAnsi="Times New Roman" w:cs="Times New Roman"/>
          <w:sz w:val="24"/>
        </w:rPr>
        <w:t xml:space="preserve"> Transformer </w:t>
      </w:r>
      <w:r>
        <w:rPr>
          <w:rFonts w:ascii="Times New Roman" w:hAnsi="Times New Roman" w:cs="Times New Roman"/>
          <w:sz w:val="24"/>
        </w:rPr>
        <w:t>编码层在捕捉上下文全局语义特征中的核心地位，揭示了文字</w:t>
      </w:r>
      <w:r>
        <w:rPr>
          <w:rFonts w:ascii="Times New Roman" w:hAnsi="Times New Roman" w:cs="Times New Roman"/>
          <w:sz w:val="24"/>
        </w:rPr>
        <w:t>“</w:t>
      </w:r>
      <w:r>
        <w:rPr>
          <w:rFonts w:ascii="Times New Roman" w:hAnsi="Times New Roman" w:cs="Times New Roman"/>
          <w:sz w:val="24"/>
        </w:rPr>
        <w:t>形态</w:t>
      </w:r>
      <w:r>
        <w:rPr>
          <w:rFonts w:ascii="Times New Roman" w:hAnsi="Times New Roman" w:cs="Times New Roman"/>
          <w:sz w:val="24"/>
        </w:rPr>
        <w:t>”</w:t>
      </w:r>
      <w:r>
        <w:rPr>
          <w:rFonts w:ascii="Times New Roman" w:hAnsi="Times New Roman" w:cs="Times New Roman"/>
          <w:sz w:val="24"/>
        </w:rPr>
        <w:t>被转化为纯粹</w:t>
      </w:r>
      <w:r>
        <w:rPr>
          <w:rFonts w:ascii="Times New Roman" w:hAnsi="Times New Roman" w:cs="Times New Roman"/>
          <w:sz w:val="24"/>
        </w:rPr>
        <w:t>“</w:t>
      </w:r>
      <w:r>
        <w:rPr>
          <w:rFonts w:ascii="Times New Roman" w:hAnsi="Times New Roman" w:cs="Times New Roman"/>
          <w:sz w:val="24"/>
        </w:rPr>
        <w:t>数学坐标</w:t>
      </w:r>
      <w:r>
        <w:rPr>
          <w:rFonts w:ascii="Times New Roman" w:hAnsi="Times New Roman" w:cs="Times New Roman"/>
          <w:sz w:val="24"/>
        </w:rPr>
        <w:t>”</w:t>
      </w:r>
      <w:r>
        <w:rPr>
          <w:rFonts w:ascii="Times New Roman" w:hAnsi="Times New Roman" w:cs="Times New Roman"/>
          <w:sz w:val="24"/>
        </w:rPr>
        <w:t>的底层机制。</w:t>
      </w:r>
    </w:p>
    <w:p w14:paraId="3FE5628F" w14:textId="77777777" w:rsidR="00DF3B64" w:rsidRDefault="00000000">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sz w:val="24"/>
        </w:rPr>
        <w:t>结合原理图，当一段离散的中文文本（如长切片或简短提问）输入模型后，首先会由内置的</w:t>
      </w:r>
      <w:r>
        <w:rPr>
          <w:rFonts w:ascii="Times New Roman" w:hAnsi="Times New Roman" w:cs="Times New Roman"/>
          <w:sz w:val="24"/>
        </w:rPr>
        <w:t>Tokenizer</w:t>
      </w:r>
      <w:r>
        <w:rPr>
          <w:rFonts w:ascii="Times New Roman" w:hAnsi="Times New Roman" w:cs="Times New Roman"/>
          <w:sz w:val="24"/>
        </w:rPr>
        <w:t>将其转化为机器可读的词元序列。随后，序列数据进入多层</w:t>
      </w:r>
      <w:r>
        <w:rPr>
          <w:rFonts w:ascii="Times New Roman" w:hAnsi="Times New Roman" w:cs="Times New Roman"/>
          <w:sz w:val="24"/>
        </w:rPr>
        <w:t xml:space="preserve"> Transformer </w:t>
      </w:r>
      <w:r>
        <w:rPr>
          <w:rFonts w:ascii="Times New Roman" w:hAnsi="Times New Roman" w:cs="Times New Roman"/>
          <w:sz w:val="24"/>
        </w:rPr>
        <w:t>编码器。得益于自注意力机制（</w:t>
      </w:r>
      <w:r>
        <w:rPr>
          <w:rFonts w:ascii="Times New Roman" w:hAnsi="Times New Roman" w:cs="Times New Roman"/>
          <w:sz w:val="24"/>
        </w:rPr>
        <w:t>Self-Attention</w:t>
      </w:r>
      <w:r>
        <w:rPr>
          <w:rFonts w:ascii="Times New Roman" w:hAnsi="Times New Roman" w:cs="Times New Roman"/>
          <w:sz w:val="24"/>
        </w:rPr>
        <w:t>），模型能够在计算</w:t>
      </w:r>
      <w:proofErr w:type="gramStart"/>
      <w:r>
        <w:rPr>
          <w:rFonts w:ascii="Times New Roman" w:hAnsi="Times New Roman" w:cs="Times New Roman"/>
          <w:sz w:val="24"/>
        </w:rPr>
        <w:t>当前词元特征</w:t>
      </w:r>
      <w:proofErr w:type="gramEnd"/>
      <w:r>
        <w:rPr>
          <w:rFonts w:ascii="Times New Roman" w:hAnsi="Times New Roman" w:cs="Times New Roman"/>
          <w:sz w:val="24"/>
        </w:rPr>
        <w:t>时，动态捕捉并融合其上下文的所有语境信息。最终，模型通过平均池化（</w:t>
      </w:r>
      <w:r>
        <w:rPr>
          <w:rFonts w:ascii="Times New Roman" w:hAnsi="Times New Roman" w:cs="Times New Roman"/>
          <w:sz w:val="24"/>
        </w:rPr>
        <w:t>Mean Pooling</w:t>
      </w:r>
      <w:r>
        <w:rPr>
          <w:rFonts w:ascii="Times New Roman" w:hAnsi="Times New Roman" w:cs="Times New Roman"/>
          <w:sz w:val="24"/>
        </w:rPr>
        <w:t>）操作，将动态序列</w:t>
      </w:r>
      <w:proofErr w:type="gramStart"/>
      <w:r>
        <w:rPr>
          <w:rFonts w:ascii="Times New Roman" w:hAnsi="Times New Roman" w:cs="Times New Roman"/>
          <w:sz w:val="24"/>
        </w:rPr>
        <w:t>的隐层输出</w:t>
      </w:r>
      <w:proofErr w:type="gramEnd"/>
      <w:r>
        <w:rPr>
          <w:rFonts w:ascii="Times New Roman" w:hAnsi="Times New Roman" w:cs="Times New Roman"/>
          <w:sz w:val="24"/>
        </w:rPr>
        <w:t>聚合坍缩为一个固定长度的</w:t>
      </w:r>
      <w:r>
        <w:rPr>
          <w:rFonts w:ascii="Times New Roman" w:hAnsi="Times New Roman" w:cs="Times New Roman"/>
          <w:sz w:val="24"/>
        </w:rPr>
        <w:t xml:space="preserve"> 768 </w:t>
      </w:r>
      <w:r>
        <w:rPr>
          <w:rFonts w:ascii="Times New Roman" w:hAnsi="Times New Roman" w:cs="Times New Roman"/>
          <w:sz w:val="24"/>
        </w:rPr>
        <w:t>维稠密特征向量。此时，传统的关键字界限被彻底打破，文本的内在语义被成功提炼。</w:t>
      </w:r>
    </w:p>
    <w:p w14:paraId="47AC8133" w14:textId="77777777" w:rsidR="00DF3B64" w:rsidRDefault="00000000" w:rsidP="00BF1906">
      <w:pPr>
        <w:pStyle w:val="566ba9ff-a5b0-4b6f-bbdf-c3ab41993fc2"/>
        <w:rPr>
          <w:rFonts w:hint="eastAsia"/>
          <w:lang w:bidi="ar"/>
        </w:rPr>
      </w:pPr>
      <w:r>
        <w:rPr>
          <w:lang w:bidi="ar"/>
        </w:rPr>
        <w:t>2.3.2 共享编码与同构空间对齐</w:t>
      </w:r>
    </w:p>
    <w:p w14:paraId="2523F6EE" w14:textId="77777777" w:rsidR="00DF3B64" w:rsidRDefault="00000000">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sz w:val="24"/>
        </w:rPr>
        <w:t>在本系统的实际业务链路中，存在两种截然不同的数据源：一是管理员离线上传的、语境正式且篇幅较长的《企业药品说明书》片段；二是普通员工在线实时输入的、口语化且长度极短的查询（如</w:t>
      </w:r>
      <w:r>
        <w:rPr>
          <w:rFonts w:ascii="Times New Roman" w:hAnsi="Times New Roman" w:cs="Times New Roman"/>
          <w:sz w:val="24"/>
        </w:rPr>
        <w:t>“</w:t>
      </w:r>
      <w:r>
        <w:rPr>
          <w:rFonts w:ascii="Times New Roman" w:hAnsi="Times New Roman" w:cs="Times New Roman"/>
          <w:sz w:val="24"/>
        </w:rPr>
        <w:t>瑞心通怎么吃</w:t>
      </w:r>
      <w:r>
        <w:rPr>
          <w:rFonts w:ascii="Times New Roman" w:hAnsi="Times New Roman" w:cs="Times New Roman"/>
          <w:sz w:val="24"/>
        </w:rPr>
        <w:t>”</w:t>
      </w:r>
      <w:r>
        <w:rPr>
          <w:rFonts w:ascii="Times New Roman" w:hAnsi="Times New Roman" w:cs="Times New Roman"/>
          <w:sz w:val="24"/>
        </w:rPr>
        <w:t>）。</w:t>
      </w:r>
    </w:p>
    <w:p w14:paraId="6CBD9194" w14:textId="77777777" w:rsidR="00DF3B64" w:rsidRDefault="00000000">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sz w:val="24"/>
        </w:rPr>
        <w:t>为了实现这两种异构文本</w:t>
      </w:r>
      <w:proofErr w:type="gramStart"/>
      <w:r>
        <w:rPr>
          <w:rFonts w:ascii="Times New Roman" w:hAnsi="Times New Roman" w:cs="Times New Roman"/>
          <w:sz w:val="24"/>
        </w:rPr>
        <w:t>的跨维比对</w:t>
      </w:r>
      <w:proofErr w:type="gramEnd"/>
      <w:r>
        <w:rPr>
          <w:rFonts w:ascii="Times New Roman" w:hAnsi="Times New Roman" w:cs="Times New Roman"/>
          <w:sz w:val="24"/>
        </w:rPr>
        <w:t>，本系统采用了</w:t>
      </w:r>
      <w:r>
        <w:rPr>
          <w:rFonts w:ascii="Times New Roman" w:hAnsi="Times New Roman" w:cs="Times New Roman"/>
          <w:sz w:val="24"/>
        </w:rPr>
        <w:t>“</w:t>
      </w:r>
      <w:r>
        <w:rPr>
          <w:rFonts w:ascii="Times New Roman" w:hAnsi="Times New Roman" w:cs="Times New Roman"/>
          <w:sz w:val="24"/>
        </w:rPr>
        <w:t>共享编码器（</w:t>
      </w:r>
      <w:r>
        <w:rPr>
          <w:rFonts w:ascii="Times New Roman" w:hAnsi="Times New Roman" w:cs="Times New Roman"/>
          <w:sz w:val="24"/>
        </w:rPr>
        <w:t>Shared Encoder</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设计。无论是长篇文档切片还是短句用户提问，都被强制送入同一个</w:t>
      </w:r>
      <w:r>
        <w:rPr>
          <w:rFonts w:ascii="Times New Roman" w:hAnsi="Times New Roman" w:cs="Times New Roman"/>
          <w:sz w:val="24"/>
        </w:rPr>
        <w:t xml:space="preserve"> text2vec </w:t>
      </w:r>
      <w:r>
        <w:rPr>
          <w:rFonts w:ascii="Times New Roman" w:hAnsi="Times New Roman" w:cs="Times New Roman"/>
          <w:sz w:val="24"/>
        </w:rPr>
        <w:t>实例中进行编码。这种设计确保了提问与回答片段被映射到了同一个绝对同构的</w:t>
      </w:r>
      <w:r>
        <w:rPr>
          <w:rFonts w:ascii="Times New Roman" w:hAnsi="Times New Roman" w:cs="Times New Roman"/>
          <w:sz w:val="24"/>
        </w:rPr>
        <w:t xml:space="preserve"> 768 </w:t>
      </w:r>
      <w:r>
        <w:rPr>
          <w:rFonts w:ascii="Times New Roman" w:hAnsi="Times New Roman" w:cs="Times New Roman"/>
          <w:sz w:val="24"/>
        </w:rPr>
        <w:t>维数</w:t>
      </w:r>
      <w:proofErr w:type="gramStart"/>
      <w:r>
        <w:rPr>
          <w:rFonts w:ascii="Times New Roman" w:hAnsi="Times New Roman" w:cs="Times New Roman"/>
          <w:sz w:val="24"/>
        </w:rPr>
        <w:t>学空间</w:t>
      </w:r>
      <w:proofErr w:type="gramEnd"/>
      <w:r>
        <w:rPr>
          <w:rFonts w:ascii="Times New Roman" w:hAnsi="Times New Roman" w:cs="Times New Roman"/>
          <w:sz w:val="24"/>
        </w:rPr>
        <w:t>中。</w:t>
      </w:r>
    </w:p>
    <w:p w14:paraId="2CBA9B22" w14:textId="77777777" w:rsidR="00DF3B64" w:rsidRDefault="00000000">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sz w:val="24"/>
        </w:rPr>
        <w:lastRenderedPageBreak/>
        <w:t>在此空间内，语义越相近的两段文本，其生成的向量坐标距离就越接近。这使得后续依赖</w:t>
      </w:r>
      <w:r>
        <w:rPr>
          <w:rFonts w:ascii="Times New Roman" w:hAnsi="Times New Roman" w:cs="Times New Roman"/>
          <w:sz w:val="24"/>
        </w:rPr>
        <w:t xml:space="preserve"> FAISS </w:t>
      </w:r>
      <w:r>
        <w:rPr>
          <w:rFonts w:ascii="Times New Roman" w:hAnsi="Times New Roman" w:cs="Times New Roman"/>
          <w:sz w:val="24"/>
        </w:rPr>
        <w:t>引擎进行的内积计算成为可能，彻底解决了传统</w:t>
      </w:r>
      <w:r>
        <w:rPr>
          <w:rFonts w:ascii="Times New Roman" w:hAnsi="Times New Roman" w:cs="Times New Roman"/>
          <w:sz w:val="24"/>
        </w:rPr>
        <w:t xml:space="preserve"> BM25 </w:t>
      </w:r>
      <w:r>
        <w:rPr>
          <w:rFonts w:ascii="Times New Roman" w:hAnsi="Times New Roman" w:cs="Times New Roman"/>
          <w:sz w:val="24"/>
        </w:rPr>
        <w:t>算法无法识别</w:t>
      </w:r>
      <w:r>
        <w:rPr>
          <w:rFonts w:ascii="Times New Roman" w:hAnsi="Times New Roman" w:cs="Times New Roman"/>
          <w:sz w:val="24"/>
        </w:rPr>
        <w:t>“</w:t>
      </w:r>
      <w:r>
        <w:rPr>
          <w:rFonts w:ascii="Times New Roman" w:hAnsi="Times New Roman" w:cs="Times New Roman"/>
          <w:sz w:val="24"/>
        </w:rPr>
        <w:t>服用方法</w:t>
      </w:r>
      <w:r>
        <w:rPr>
          <w:rFonts w:ascii="Times New Roman" w:hAnsi="Times New Roman" w:cs="Times New Roman"/>
          <w:sz w:val="24"/>
        </w:rPr>
        <w:t>”</w:t>
      </w:r>
      <w:r>
        <w:rPr>
          <w:rFonts w:ascii="Times New Roman" w:hAnsi="Times New Roman" w:cs="Times New Roman"/>
          <w:sz w:val="24"/>
        </w:rPr>
        <w:t>与</w:t>
      </w:r>
      <w:r>
        <w:rPr>
          <w:rFonts w:ascii="Times New Roman" w:hAnsi="Times New Roman" w:cs="Times New Roman"/>
          <w:sz w:val="24"/>
        </w:rPr>
        <w:t>“</w:t>
      </w:r>
      <w:r>
        <w:rPr>
          <w:rFonts w:ascii="Times New Roman" w:hAnsi="Times New Roman" w:cs="Times New Roman"/>
          <w:sz w:val="24"/>
        </w:rPr>
        <w:t>怎么吃</w:t>
      </w:r>
      <w:r>
        <w:rPr>
          <w:rFonts w:ascii="Times New Roman" w:hAnsi="Times New Roman" w:cs="Times New Roman"/>
          <w:sz w:val="24"/>
        </w:rPr>
        <w:t>”</w:t>
      </w:r>
      <w:r>
        <w:rPr>
          <w:rFonts w:ascii="Times New Roman" w:hAnsi="Times New Roman" w:cs="Times New Roman"/>
          <w:sz w:val="24"/>
        </w:rPr>
        <w:t>这类同义词语义鸿沟的行业痛点。</w:t>
      </w:r>
    </w:p>
    <w:p w14:paraId="5E9EFC7C" w14:textId="77777777" w:rsidR="00DF3B64" w:rsidRDefault="00000000">
      <w:pPr>
        <w:pStyle w:val="b63ee27f-4cf3-414c-9275-d88e3f90795e"/>
        <w:spacing w:line="360" w:lineRule="auto"/>
        <w:rPr>
          <w:rFonts w:ascii="黑体" w:eastAsia="黑体" w:hAnsi="黑体" w:hint="eastAsia"/>
          <w:sz w:val="28"/>
        </w:rPr>
      </w:pPr>
      <w:r>
        <w:rPr>
          <w:rFonts w:ascii="黑体" w:eastAsia="黑体" w:hAnsi="黑体"/>
          <w:sz w:val="28"/>
        </w:rPr>
        <w:t>2.4双路混合检索算法理论</w:t>
      </w:r>
    </w:p>
    <w:p w14:paraId="144902D5" w14:textId="77777777" w:rsidR="00DF3B64" w:rsidRDefault="00000000">
      <w:pPr>
        <w:pStyle w:val="af0"/>
        <w:widowControl/>
        <w:adjustRightInd w:val="0"/>
        <w:snapToGrid w:val="0"/>
        <w:spacing w:beforeAutospacing="0" w:after="0" w:afterAutospacing="0" w:line="360" w:lineRule="auto"/>
        <w:ind w:firstLineChars="200" w:firstLine="480"/>
        <w:rPr>
          <w:rFonts w:ascii="Times New Roman" w:hAnsi="Times New Roman"/>
        </w:rPr>
      </w:pPr>
      <w:r>
        <w:rPr>
          <w:rFonts w:ascii="Times New Roman" w:hAnsi="Times New Roman"/>
        </w:rPr>
        <w:t>单一检索模式在处理企业</w:t>
      </w:r>
      <w:proofErr w:type="gramStart"/>
      <w:r>
        <w:rPr>
          <w:rFonts w:ascii="Times New Roman" w:hAnsi="Times New Roman"/>
        </w:rPr>
        <w:t>级复杂</w:t>
      </w:r>
      <w:proofErr w:type="gramEnd"/>
      <w:r>
        <w:rPr>
          <w:rFonts w:ascii="Times New Roman" w:hAnsi="Times New Roman"/>
        </w:rPr>
        <w:t>查询时存在召回短板，本系统通过</w:t>
      </w:r>
      <w:r>
        <w:rPr>
          <w:rFonts w:ascii="Times New Roman" w:hAnsi="Times New Roman"/>
        </w:rPr>
        <w:t>“</w:t>
      </w:r>
      <w:r>
        <w:rPr>
          <w:rFonts w:ascii="Times New Roman" w:hAnsi="Times New Roman"/>
        </w:rPr>
        <w:t>语义向量</w:t>
      </w:r>
      <w:r>
        <w:rPr>
          <w:rFonts w:ascii="Times New Roman" w:hAnsi="Times New Roman"/>
        </w:rPr>
        <w:t>+</w:t>
      </w:r>
      <w:r>
        <w:rPr>
          <w:rFonts w:ascii="Times New Roman" w:hAnsi="Times New Roman"/>
        </w:rPr>
        <w:t>词法匹配</w:t>
      </w:r>
      <w:r>
        <w:rPr>
          <w:rFonts w:ascii="Times New Roman" w:hAnsi="Times New Roman"/>
        </w:rPr>
        <w:t>”</w:t>
      </w:r>
      <w:r>
        <w:rPr>
          <w:rFonts w:ascii="Times New Roman" w:hAnsi="Times New Roman"/>
        </w:rPr>
        <w:t>的混合模式进行优化。</w:t>
      </w:r>
    </w:p>
    <w:p w14:paraId="4FFE5A6D" w14:textId="77777777" w:rsidR="00DF3B64" w:rsidRDefault="00000000" w:rsidP="00BF1906">
      <w:pPr>
        <w:pStyle w:val="566ba9ff-a5b0-4b6f-bbdf-c3ab41993fc2"/>
        <w:rPr>
          <w:rFonts w:hint="eastAsia"/>
          <w:lang w:bidi="ar"/>
        </w:rPr>
      </w:pPr>
      <w:r>
        <w:rPr>
          <w:lang w:bidi="ar"/>
        </w:rPr>
        <w:t>2.4.1向量检索与BM25的互补性</w:t>
      </w:r>
    </w:p>
    <w:p w14:paraId="6BDFF883" w14:textId="77777777" w:rsidR="00DF3B64" w:rsidRDefault="00000000">
      <w:pPr>
        <w:adjustRightInd w:val="0"/>
        <w:snapToGrid w:val="0"/>
        <w:spacing w:after="0" w:line="360" w:lineRule="auto"/>
        <w:ind w:firstLineChars="200" w:firstLine="480"/>
        <w:rPr>
          <w:rFonts w:ascii="Times New Roman" w:hAnsi="Times New Roman" w:cs="Times New Roman"/>
          <w:b/>
          <w:bCs/>
          <w:sz w:val="24"/>
        </w:rPr>
      </w:pPr>
      <w:r>
        <w:rPr>
          <w:rFonts w:ascii="Times New Roman" w:hAnsi="Times New Roman" w:cs="Times New Roman"/>
          <w:sz w:val="24"/>
        </w:rPr>
        <w:t>单一检索模式在处理企业</w:t>
      </w:r>
      <w:proofErr w:type="gramStart"/>
      <w:r>
        <w:rPr>
          <w:rFonts w:ascii="Times New Roman" w:hAnsi="Times New Roman" w:cs="Times New Roman"/>
          <w:sz w:val="24"/>
        </w:rPr>
        <w:t>级复杂</w:t>
      </w:r>
      <w:proofErr w:type="gramEnd"/>
      <w:r>
        <w:rPr>
          <w:rFonts w:ascii="Times New Roman" w:hAnsi="Times New Roman" w:cs="Times New Roman"/>
          <w:sz w:val="24"/>
        </w:rPr>
        <w:t>查询时存在召回短板，本系统通过</w:t>
      </w:r>
      <w:r>
        <w:rPr>
          <w:rFonts w:ascii="Times New Roman" w:hAnsi="Times New Roman" w:cs="Times New Roman"/>
          <w:sz w:val="24"/>
        </w:rPr>
        <w:t>“</w:t>
      </w:r>
      <w:r>
        <w:rPr>
          <w:rFonts w:ascii="Times New Roman" w:hAnsi="Times New Roman" w:cs="Times New Roman"/>
          <w:sz w:val="24"/>
        </w:rPr>
        <w:t>语义向量</w:t>
      </w:r>
      <w:r>
        <w:rPr>
          <w:rFonts w:ascii="Times New Roman" w:hAnsi="Times New Roman" w:cs="Times New Roman"/>
          <w:sz w:val="24"/>
        </w:rPr>
        <w:t>+</w:t>
      </w:r>
      <w:r>
        <w:rPr>
          <w:rFonts w:ascii="Times New Roman" w:hAnsi="Times New Roman" w:cs="Times New Roman"/>
          <w:sz w:val="24"/>
        </w:rPr>
        <w:t>词法匹配</w:t>
      </w:r>
      <w:r>
        <w:rPr>
          <w:rFonts w:ascii="Times New Roman" w:hAnsi="Times New Roman" w:cs="Times New Roman"/>
          <w:sz w:val="24"/>
        </w:rPr>
        <w:t>”</w:t>
      </w:r>
      <w:r>
        <w:rPr>
          <w:rFonts w:ascii="Times New Roman" w:hAnsi="Times New Roman" w:cs="Times New Roman"/>
          <w:sz w:val="24"/>
        </w:rPr>
        <w:t>的混合模式进行优化</w:t>
      </w:r>
      <w:r>
        <w:rPr>
          <w:rFonts w:ascii="Times New Roman" w:hAnsi="Times New Roman" w:cs="Times New Roman"/>
          <w:b/>
          <w:bCs/>
          <w:sz w:val="24"/>
        </w:rPr>
        <w:t>。</w:t>
      </w:r>
    </w:p>
    <w:p w14:paraId="0A4DAF88" w14:textId="77777777" w:rsidR="00DF3B64" w:rsidRDefault="00000000">
      <w:pPr>
        <w:numPr>
          <w:ilvl w:val="0"/>
          <w:numId w:val="4"/>
        </w:numPr>
        <w:adjustRightInd w:val="0"/>
        <w:snapToGrid w:val="0"/>
        <w:spacing w:after="0" w:line="360" w:lineRule="auto"/>
        <w:rPr>
          <w:rFonts w:ascii="Times New Roman" w:hAnsi="Times New Roman" w:cs="Times New Roman"/>
          <w:sz w:val="24"/>
        </w:rPr>
      </w:pPr>
      <w:r>
        <w:rPr>
          <w:rFonts w:ascii="Times New Roman" w:hAnsi="Times New Roman" w:cs="Times New Roman"/>
          <w:sz w:val="24"/>
        </w:rPr>
        <w:t>向量检索（</w:t>
      </w:r>
      <w:proofErr w:type="spellStart"/>
      <w:r>
        <w:rPr>
          <w:rFonts w:ascii="Times New Roman" w:hAnsi="Times New Roman" w:cs="Times New Roman"/>
          <w:sz w:val="24"/>
        </w:rPr>
        <w:t>DenseRetrieval</w:t>
      </w:r>
      <w:proofErr w:type="spellEnd"/>
      <w:r>
        <w:rPr>
          <w:rFonts w:ascii="Times New Roman" w:hAnsi="Times New Roman" w:cs="Times New Roman"/>
          <w:sz w:val="24"/>
        </w:rPr>
        <w:t>）：擅长捕捉自然语言中的潜在意图</w:t>
      </w:r>
      <w:r>
        <w:rPr>
          <w:rFonts w:ascii="Times New Roman" w:hAnsi="Times New Roman" w:cs="Times New Roman"/>
          <w:sz w:val="24"/>
        </w:rPr>
        <w:t>[5]</w:t>
      </w:r>
      <w:r>
        <w:rPr>
          <w:rFonts w:ascii="Times New Roman" w:hAnsi="Times New Roman" w:cs="Times New Roman"/>
          <w:sz w:val="24"/>
        </w:rPr>
        <w:t>，但在处理诸如技术编号、特殊缩略语时易出现语义偏移。</w:t>
      </w:r>
    </w:p>
    <w:p w14:paraId="6153A449" w14:textId="77777777" w:rsidR="00DF3B64" w:rsidRDefault="00000000">
      <w:pPr>
        <w:numPr>
          <w:ilvl w:val="0"/>
          <w:numId w:val="4"/>
        </w:numPr>
        <w:adjustRightInd w:val="0"/>
        <w:snapToGrid w:val="0"/>
        <w:spacing w:after="0" w:line="360" w:lineRule="auto"/>
        <w:rPr>
          <w:rFonts w:ascii="Times New Roman" w:hAnsi="Times New Roman" w:cs="Times New Roman"/>
          <w:sz w:val="24"/>
        </w:rPr>
      </w:pPr>
      <w:r>
        <w:rPr>
          <w:rFonts w:ascii="Times New Roman" w:hAnsi="Times New Roman" w:cs="Times New Roman"/>
          <w:sz w:val="24"/>
        </w:rPr>
        <w:t>BM25</w:t>
      </w:r>
      <w:r>
        <w:rPr>
          <w:rFonts w:ascii="Times New Roman" w:hAnsi="Times New Roman" w:cs="Times New Roman"/>
          <w:sz w:val="24"/>
        </w:rPr>
        <w:t>算法：基于词频（</w:t>
      </w:r>
      <w:r>
        <w:rPr>
          <w:rFonts w:ascii="Times New Roman" w:hAnsi="Times New Roman" w:cs="Times New Roman"/>
          <w:sz w:val="24"/>
        </w:rPr>
        <w:t>TF</w:t>
      </w:r>
      <w:r>
        <w:rPr>
          <w:rFonts w:ascii="Times New Roman" w:hAnsi="Times New Roman" w:cs="Times New Roman"/>
          <w:sz w:val="24"/>
        </w:rPr>
        <w:t>）与逆文档频率（</w:t>
      </w:r>
      <w:r>
        <w:rPr>
          <w:rFonts w:ascii="Times New Roman" w:hAnsi="Times New Roman" w:cs="Times New Roman"/>
          <w:sz w:val="24"/>
        </w:rPr>
        <w:t>IDF</w:t>
      </w:r>
      <w:r>
        <w:rPr>
          <w:rFonts w:ascii="Times New Roman" w:hAnsi="Times New Roman" w:cs="Times New Roman"/>
          <w:sz w:val="24"/>
        </w:rPr>
        <w:t>）的经典概率检索模型</w:t>
      </w:r>
      <w:r>
        <w:rPr>
          <w:rFonts w:ascii="Times New Roman" w:hAnsi="Times New Roman" w:cs="Times New Roman"/>
          <w:sz w:val="24"/>
        </w:rPr>
        <w:t>[6]</w:t>
      </w:r>
      <w:r>
        <w:rPr>
          <w:rFonts w:ascii="Times New Roman" w:hAnsi="Times New Roman" w:cs="Times New Roman"/>
          <w:sz w:val="24"/>
        </w:rPr>
        <w:t>，能够精准捕捉提问中的</w:t>
      </w:r>
      <w:r>
        <w:rPr>
          <w:rFonts w:ascii="Times New Roman" w:hAnsi="Times New Roman" w:cs="Times New Roman"/>
          <w:sz w:val="24"/>
        </w:rPr>
        <w:t>“</w:t>
      </w:r>
      <w:r>
        <w:rPr>
          <w:rFonts w:ascii="Times New Roman" w:hAnsi="Times New Roman" w:cs="Times New Roman"/>
          <w:sz w:val="24"/>
        </w:rPr>
        <w:t>词法硬锚点</w:t>
      </w:r>
      <w:r>
        <w:rPr>
          <w:rFonts w:ascii="Times New Roman" w:hAnsi="Times New Roman" w:cs="Times New Roman"/>
          <w:sz w:val="24"/>
        </w:rPr>
        <w:t>”</w:t>
      </w:r>
      <w:r>
        <w:rPr>
          <w:rFonts w:ascii="Times New Roman" w:hAnsi="Times New Roman" w:cs="Times New Roman"/>
          <w:sz w:val="24"/>
        </w:rPr>
        <w:t>，为系统提供精确的关键词定位能力。</w:t>
      </w:r>
    </w:p>
    <w:p w14:paraId="60D260FB" w14:textId="77777777" w:rsidR="00DF3B64" w:rsidRDefault="00000000" w:rsidP="00BF1906">
      <w:pPr>
        <w:pStyle w:val="566ba9ff-a5b0-4b6f-bbdf-c3ab41993fc2"/>
        <w:rPr>
          <w:rFonts w:hint="eastAsia"/>
          <w:lang w:bidi="ar"/>
        </w:rPr>
      </w:pPr>
      <w:r>
        <w:rPr>
          <w:lang w:bidi="ar"/>
        </w:rPr>
        <w:t>2.4.2得分加权融合算法</w:t>
      </w:r>
    </w:p>
    <w:p w14:paraId="2B1F66DB"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由于</w:t>
      </w:r>
      <w:r>
        <w:rPr>
          <w:rFonts w:ascii="Times New Roman" w:hAnsi="Times New Roman" w:cs="Times New Roman"/>
          <w:sz w:val="24"/>
        </w:rPr>
        <w:t xml:space="preserve"> FAISS </w:t>
      </w:r>
      <w:r>
        <w:rPr>
          <w:rFonts w:ascii="Times New Roman" w:hAnsi="Times New Roman" w:cs="Times New Roman"/>
          <w:sz w:val="24"/>
        </w:rPr>
        <w:t>向量检索侧重于深层的语义泛化，而</w:t>
      </w:r>
      <w:r>
        <w:rPr>
          <w:rFonts w:ascii="Times New Roman" w:hAnsi="Times New Roman" w:cs="Times New Roman"/>
          <w:sz w:val="24"/>
        </w:rPr>
        <w:t xml:space="preserve"> BM25 </w:t>
      </w:r>
      <w:r>
        <w:rPr>
          <w:rFonts w:ascii="Times New Roman" w:hAnsi="Times New Roman" w:cs="Times New Roman"/>
          <w:sz w:val="24"/>
        </w:rPr>
        <w:t>算法则擅长基于</w:t>
      </w:r>
      <w:r>
        <w:rPr>
          <w:rFonts w:ascii="Times New Roman" w:hAnsi="Times New Roman" w:cs="Times New Roman"/>
          <w:sz w:val="24"/>
        </w:rPr>
        <w:t xml:space="preserve"> TF-IDF </w:t>
      </w:r>
      <w:r>
        <w:rPr>
          <w:rFonts w:ascii="Times New Roman" w:hAnsi="Times New Roman" w:cs="Times New Roman"/>
          <w:sz w:val="24"/>
        </w:rPr>
        <w:t>理论捕捉专有名词</w:t>
      </w:r>
      <w:proofErr w:type="gramStart"/>
      <w:r>
        <w:rPr>
          <w:rFonts w:ascii="Times New Roman" w:hAnsi="Times New Roman" w:cs="Times New Roman"/>
          <w:sz w:val="24"/>
        </w:rPr>
        <w:t>的词面精准</w:t>
      </w:r>
      <w:proofErr w:type="gramEnd"/>
      <w:r>
        <w:rPr>
          <w:rFonts w:ascii="Times New Roman" w:hAnsi="Times New Roman" w:cs="Times New Roman"/>
          <w:sz w:val="24"/>
        </w:rPr>
        <w:t>度（如特定药品编号</w:t>
      </w:r>
      <w:r>
        <w:rPr>
          <w:rFonts w:ascii="Times New Roman" w:hAnsi="Times New Roman" w:cs="Times New Roman"/>
          <w:sz w:val="24"/>
        </w:rPr>
        <w:t>“KTR-101”</w:t>
      </w:r>
      <w:r>
        <w:rPr>
          <w:rFonts w:ascii="Times New Roman" w:hAnsi="Times New Roman" w:cs="Times New Roman"/>
          <w:sz w:val="24"/>
        </w:rPr>
        <w:t>）。为了实现优势互补，本系统摒弃了单一检索模式，创新性地实现了基于得分加权的混合检索策略。</w:t>
      </w:r>
    </w:p>
    <w:p w14:paraId="6272791C"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在发起检索前，系统首先对两条链路返回的原始得分池进行</w:t>
      </w:r>
      <w:r>
        <w:rPr>
          <w:rFonts w:ascii="Times New Roman" w:hAnsi="Times New Roman" w:cs="Times New Roman"/>
          <w:sz w:val="24"/>
        </w:rPr>
        <w:t xml:space="preserve"> Min-Max </w:t>
      </w:r>
      <w:r>
        <w:rPr>
          <w:rFonts w:ascii="Times New Roman" w:hAnsi="Times New Roman" w:cs="Times New Roman"/>
          <w:sz w:val="24"/>
        </w:rPr>
        <w:t>归一化（</w:t>
      </w:r>
      <w:r>
        <w:rPr>
          <w:rFonts w:ascii="Times New Roman" w:hAnsi="Times New Roman" w:cs="Times New Roman"/>
          <w:sz w:val="24"/>
        </w:rPr>
        <w:t>Normalization</w:t>
      </w:r>
      <w:r>
        <w:rPr>
          <w:rFonts w:ascii="Times New Roman" w:hAnsi="Times New Roman" w:cs="Times New Roman"/>
          <w:sz w:val="24"/>
        </w:rPr>
        <w:t>）处理，将量纲不一的数值统一定义到</w:t>
      </w:r>
      <w:r>
        <w:rPr>
          <w:rFonts w:ascii="Times New Roman" w:hAnsi="Times New Roman" w:cs="Times New Roman"/>
          <w:sz w:val="24"/>
        </w:rPr>
        <w:t xml:space="preserve"> [0, 1] </w:t>
      </w:r>
      <w:r>
        <w:rPr>
          <w:rFonts w:ascii="Times New Roman" w:hAnsi="Times New Roman" w:cs="Times New Roman"/>
          <w:sz w:val="24"/>
        </w:rPr>
        <w:t>区间内，随后套用如下加权融合公式进行重打分：</w:t>
      </w:r>
    </w:p>
    <w:p w14:paraId="10590974" w14:textId="77777777" w:rsidR="00DF3B64" w:rsidRDefault="00000000">
      <w:pPr>
        <w:adjustRightInd w:val="0"/>
        <w:snapToGrid w:val="0"/>
        <w:spacing w:after="0" w:line="360" w:lineRule="auto"/>
        <w:ind w:firstLineChars="200" w:firstLine="480"/>
        <w:rPr>
          <w:rFonts w:ascii="Times New Roman" w:hAnsi="Times New Roman" w:cs="Times New Roman"/>
          <w:i/>
          <w:sz w:val="24"/>
        </w:rPr>
      </w:pPr>
      <m:oMathPara>
        <m:oMath>
          <m:sSub>
            <m:sSubPr>
              <m:ctrlPr>
                <w:rPr>
                  <w:rFonts w:ascii="Cambria Math" w:hAnsi="Cambria Math" w:cs="Times New Roman"/>
                  <w:i/>
                  <w:sz w:val="24"/>
                </w:rPr>
              </m:ctrlPr>
            </m:sSubPr>
            <m:e>
              <m:r>
                <w:rPr>
                  <w:rFonts w:ascii="Cambria Math" w:hAnsi="Cambria Math" w:cs="Times New Roman"/>
                  <w:sz w:val="24"/>
                </w:rPr>
                <m:t>Score</m:t>
              </m:r>
            </m:e>
            <m:sub>
              <m:r>
                <w:rPr>
                  <w:rFonts w:ascii="Cambria Math" w:hAnsi="Cambria Math" w:cs="Times New Roman"/>
                  <w:sz w:val="24"/>
                </w:rPr>
                <m:t>fused</m:t>
              </m:r>
            </m:sub>
          </m:sSub>
          <m:r>
            <w:rPr>
              <w:rFonts w:ascii="Cambria Math" w:hAnsi="Cambria Math" w:cs="Times New Roman"/>
              <w:sz w:val="24"/>
            </w:rPr>
            <m:t>= ω∙</m:t>
          </m:r>
          <m:sSub>
            <m:sSubPr>
              <m:ctrlPr>
                <w:rPr>
                  <w:rFonts w:ascii="Cambria Math" w:hAnsi="Cambria Math" w:cs="Times New Roman"/>
                  <w:i/>
                  <w:sz w:val="24"/>
                </w:rPr>
              </m:ctrlPr>
            </m:sSubPr>
            <m:e>
              <m:r>
                <w:rPr>
                  <w:rFonts w:ascii="Cambria Math" w:hAnsi="Cambria Math" w:cs="Times New Roman"/>
                  <w:sz w:val="24"/>
                </w:rPr>
                <m:t>Score</m:t>
              </m:r>
            </m:e>
            <m:sub>
              <m:r>
                <w:rPr>
                  <w:rFonts w:ascii="Cambria Math" w:hAnsi="Cambria Math" w:cs="Times New Roman"/>
                  <w:sz w:val="24"/>
                </w:rPr>
                <m:t>vector</m:t>
              </m:r>
            </m:sub>
          </m:sSub>
          <m:r>
            <w:rPr>
              <w:rFonts w:ascii="Cambria Math" w:hAnsi="Cambria Math" w:cs="Times New Roman"/>
              <w:sz w:val="24"/>
            </w:rPr>
            <m:t>+(1-ω)∙</m:t>
          </m:r>
          <m:sSub>
            <m:sSubPr>
              <m:ctrlPr>
                <w:rPr>
                  <w:rFonts w:ascii="Cambria Math" w:hAnsi="Cambria Math" w:cs="Times New Roman"/>
                  <w:i/>
                  <w:sz w:val="24"/>
                </w:rPr>
              </m:ctrlPr>
            </m:sSubPr>
            <m:e>
              <m:r>
                <w:rPr>
                  <w:rFonts w:ascii="Cambria Math" w:hAnsi="Cambria Math" w:cs="Times New Roman"/>
                  <w:sz w:val="24"/>
                </w:rPr>
                <m:t>Score</m:t>
              </m:r>
            </m:e>
            <m:sub>
              <m:r>
                <w:rPr>
                  <w:rFonts w:ascii="Cambria Math" w:hAnsi="Cambria Math" w:cs="Times New Roman"/>
                  <w:sz w:val="24"/>
                </w:rPr>
                <m:t>BM25</m:t>
              </m:r>
            </m:sub>
          </m:sSub>
        </m:oMath>
      </m:oMathPara>
    </w:p>
    <w:p w14:paraId="338C7EC8"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结合本系统的企业级应用场景特性，由于中文语境存在大量同义词替换，理解上下文语义的优先级高于单纯的关键字硬匹配。因此，系统通过多次消融实验论证，初步设定向量权重系数</w:t>
      </w:r>
      <w:r>
        <w:rPr>
          <w:rFonts w:ascii="Times New Roman" w:hAnsi="Times New Roman" w:cs="Times New Roman"/>
          <w:sz w:val="24"/>
        </w:rPr>
        <w:t xml:space="preserve"> </w:t>
      </w:r>
      <m:oMath>
        <m:r>
          <w:rPr>
            <w:rFonts w:ascii="Cambria Math" w:hAnsi="Cambria Math" w:cs="Times New Roman"/>
            <w:sz w:val="24"/>
          </w:rPr>
          <m:t>ω</m:t>
        </m:r>
      </m:oMath>
      <w:r>
        <w:rPr>
          <w:rFonts w:ascii="Times New Roman" w:hAnsi="Times New Roman" w:cs="Times New Roman"/>
          <w:sz w:val="24"/>
        </w:rPr>
        <w:t xml:space="preserve"> </w:t>
      </w:r>
      <w:r>
        <w:rPr>
          <w:rFonts w:ascii="Times New Roman" w:hAnsi="Times New Roman" w:cs="Times New Roman"/>
          <w:sz w:val="24"/>
        </w:rPr>
        <w:t>为</w:t>
      </w:r>
      <w:r>
        <w:rPr>
          <w:rFonts w:ascii="Times New Roman" w:hAnsi="Times New Roman" w:cs="Times New Roman"/>
          <w:sz w:val="24"/>
        </w:rPr>
        <w:t xml:space="preserve"> 0.95</w:t>
      </w:r>
      <w:r>
        <w:rPr>
          <w:rFonts w:ascii="Times New Roman" w:hAnsi="Times New Roman" w:cs="Times New Roman"/>
          <w:sz w:val="24"/>
        </w:rPr>
        <w:t>。该算法的战略意图在于：以</w:t>
      </w:r>
      <w:r>
        <w:rPr>
          <w:rFonts w:ascii="Times New Roman" w:hAnsi="Times New Roman" w:cs="Times New Roman"/>
          <w:sz w:val="24"/>
        </w:rPr>
        <w:t xml:space="preserve">95% </w:t>
      </w:r>
      <w:r>
        <w:rPr>
          <w:rFonts w:ascii="Times New Roman" w:hAnsi="Times New Roman" w:cs="Times New Roman"/>
          <w:sz w:val="24"/>
        </w:rPr>
        <w:t>的极高权重利用向量检索维持系统的泛化语义理解能力，同时保留</w:t>
      </w:r>
      <w:r>
        <w:rPr>
          <w:rFonts w:ascii="Times New Roman" w:hAnsi="Times New Roman" w:cs="Times New Roman"/>
          <w:sz w:val="24"/>
        </w:rPr>
        <w:t xml:space="preserve"> 5% </w:t>
      </w:r>
      <w:r>
        <w:rPr>
          <w:rFonts w:ascii="Times New Roman" w:hAnsi="Times New Roman" w:cs="Times New Roman"/>
          <w:sz w:val="24"/>
        </w:rPr>
        <w:t>的</w:t>
      </w:r>
      <w:r>
        <w:rPr>
          <w:rFonts w:ascii="Times New Roman" w:hAnsi="Times New Roman" w:cs="Times New Roman"/>
          <w:sz w:val="24"/>
        </w:rPr>
        <w:t xml:space="preserve"> BM25 </w:t>
      </w:r>
      <w:r>
        <w:rPr>
          <w:rFonts w:ascii="Times New Roman" w:hAnsi="Times New Roman" w:cs="Times New Roman"/>
          <w:sz w:val="24"/>
        </w:rPr>
        <w:t>权重，作为</w:t>
      </w:r>
      <w:r>
        <w:rPr>
          <w:rFonts w:ascii="Times New Roman" w:hAnsi="Times New Roman" w:cs="Times New Roman"/>
          <w:sz w:val="24"/>
        </w:rPr>
        <w:t>“</w:t>
      </w:r>
      <w:r>
        <w:rPr>
          <w:rFonts w:ascii="Times New Roman" w:hAnsi="Times New Roman" w:cs="Times New Roman"/>
          <w:sz w:val="24"/>
        </w:rPr>
        <w:t>硬锚点</w:t>
      </w:r>
      <w:r>
        <w:rPr>
          <w:rFonts w:ascii="Times New Roman" w:hAnsi="Times New Roman" w:cs="Times New Roman"/>
          <w:sz w:val="24"/>
        </w:rPr>
        <w:t>”</w:t>
      </w:r>
      <w:r>
        <w:rPr>
          <w:rFonts w:ascii="Times New Roman" w:hAnsi="Times New Roman" w:cs="Times New Roman"/>
          <w:sz w:val="24"/>
        </w:rPr>
        <w:t>来修正特定专有名词可能发生的向量计算精度漂移。其确切的性能优势将在第六章的</w:t>
      </w:r>
      <w:r>
        <w:rPr>
          <w:rFonts w:ascii="Times New Roman" w:hAnsi="Times New Roman" w:cs="Times New Roman"/>
          <w:sz w:val="24"/>
        </w:rPr>
        <w:t xml:space="preserve"> Benchmark </w:t>
      </w:r>
      <w:r>
        <w:rPr>
          <w:rFonts w:ascii="Times New Roman" w:hAnsi="Times New Roman" w:cs="Times New Roman"/>
          <w:sz w:val="24"/>
        </w:rPr>
        <w:t>测试中予以定量印证。</w:t>
      </w:r>
    </w:p>
    <w:p w14:paraId="2FE88085"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lastRenderedPageBreak/>
        <w:t>为清晰展示混合检索流水线的执行过程，绘制了得分融合架构图，如图</w:t>
      </w:r>
      <w:r>
        <w:rPr>
          <w:rFonts w:ascii="Times New Roman" w:hAnsi="Times New Roman" w:cs="Times New Roman"/>
          <w:sz w:val="24"/>
        </w:rPr>
        <w:t xml:space="preserve"> 2-4 </w:t>
      </w:r>
      <w:r>
        <w:rPr>
          <w:rFonts w:ascii="Times New Roman" w:hAnsi="Times New Roman" w:cs="Times New Roman"/>
          <w:sz w:val="24"/>
        </w:rPr>
        <w:t>所示。</w:t>
      </w:r>
    </w:p>
    <w:p w14:paraId="05973B32" w14:textId="77777777" w:rsidR="00DF3B64" w:rsidRDefault="00000000">
      <w:pPr>
        <w:adjustRightInd w:val="0"/>
        <w:snapToGrid w:val="0"/>
        <w:spacing w:line="360" w:lineRule="auto"/>
        <w:ind w:firstLineChars="200" w:firstLine="480"/>
        <w:jc w:val="center"/>
        <w:rPr>
          <w:rFonts w:ascii="Times New Roman" w:hAnsi="Times New Roman" w:cs="Times New Roman"/>
          <w:sz w:val="24"/>
        </w:rPr>
      </w:pPr>
      <w:r>
        <w:rPr>
          <w:rFonts w:ascii="Times New Roman" w:hAnsi="Times New Roman" w:cs="Times New Roman"/>
          <w:noProof/>
          <w:sz w:val="24"/>
        </w:rPr>
        <w:drawing>
          <wp:inline distT="0" distB="0" distL="0" distR="0" wp14:anchorId="1534858E" wp14:editId="1AF452F5">
            <wp:extent cx="5274310" cy="2879090"/>
            <wp:effectExtent l="0" t="0" r="2540" b="0"/>
            <wp:docPr id="17722070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07093" name="图片 1"/>
                    <pic:cNvPicPr>
                      <a:picLocks noChangeAspect="1"/>
                    </pic:cNvPicPr>
                  </pic:nvPicPr>
                  <pic:blipFill>
                    <a:blip r:embed="rId11"/>
                    <a:stretch>
                      <a:fillRect/>
                    </a:stretch>
                  </pic:blipFill>
                  <pic:spPr>
                    <a:xfrm>
                      <a:off x="0" y="0"/>
                      <a:ext cx="5274310" cy="2879090"/>
                    </a:xfrm>
                    <a:prstGeom prst="rect">
                      <a:avLst/>
                    </a:prstGeom>
                  </pic:spPr>
                </pic:pic>
              </a:graphicData>
            </a:graphic>
          </wp:inline>
        </w:drawing>
      </w:r>
    </w:p>
    <w:p w14:paraId="02242D33" w14:textId="77777777" w:rsidR="00DF3B64" w:rsidRDefault="00000000">
      <w:pPr>
        <w:adjustRightInd w:val="0"/>
        <w:snapToGrid w:val="0"/>
        <w:spacing w:line="360" w:lineRule="auto"/>
        <w:ind w:firstLineChars="200" w:firstLine="480"/>
        <w:jc w:val="center"/>
        <w:rPr>
          <w:rFonts w:ascii="Times New Roman" w:hAnsi="Times New Roman" w:cs="Times New Roman"/>
          <w:sz w:val="24"/>
        </w:rPr>
      </w:pPr>
      <w:r>
        <w:rPr>
          <w:rFonts w:ascii="Times New Roman" w:hAnsi="Times New Roman" w:cs="Times New Roman"/>
          <w:sz w:val="24"/>
        </w:rPr>
        <w:t>图</w:t>
      </w:r>
      <w:r>
        <w:rPr>
          <w:rFonts w:ascii="Times New Roman" w:hAnsi="Times New Roman" w:cs="Times New Roman"/>
          <w:sz w:val="24"/>
        </w:rPr>
        <w:t xml:space="preserve"> 2-4 </w:t>
      </w:r>
      <w:r>
        <w:rPr>
          <w:rFonts w:ascii="Times New Roman" w:hAnsi="Times New Roman" w:cs="Times New Roman"/>
          <w:sz w:val="24"/>
        </w:rPr>
        <w:t>双路混合检索与得分融合架构图</w:t>
      </w:r>
    </w:p>
    <w:p w14:paraId="59A83E6D"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图</w:t>
      </w:r>
      <w:r>
        <w:rPr>
          <w:rFonts w:ascii="Times New Roman" w:hAnsi="Times New Roman" w:cs="Times New Roman"/>
          <w:sz w:val="24"/>
        </w:rPr>
        <w:t xml:space="preserve">2-4 </w:t>
      </w:r>
      <w:r>
        <w:rPr>
          <w:rFonts w:ascii="Times New Roman" w:hAnsi="Times New Roman" w:cs="Times New Roman"/>
          <w:sz w:val="24"/>
        </w:rPr>
        <w:t>立体还原了用户</w:t>
      </w:r>
      <w:r>
        <w:rPr>
          <w:rFonts w:ascii="Times New Roman" w:hAnsi="Times New Roman" w:cs="Times New Roman"/>
          <w:sz w:val="24"/>
        </w:rPr>
        <w:t xml:space="preserve"> Query </w:t>
      </w:r>
      <w:r>
        <w:rPr>
          <w:rFonts w:ascii="Times New Roman" w:hAnsi="Times New Roman" w:cs="Times New Roman"/>
          <w:sz w:val="24"/>
        </w:rPr>
        <w:t>在底层数据库的并发检索之旅。直观展示了提问词是如何被</w:t>
      </w:r>
      <w:r>
        <w:rPr>
          <w:rFonts w:ascii="Times New Roman" w:hAnsi="Times New Roman" w:cs="Times New Roman"/>
          <w:sz w:val="24"/>
        </w:rPr>
        <w:t>“</w:t>
      </w:r>
      <w:r>
        <w:rPr>
          <w:rFonts w:ascii="Times New Roman" w:hAnsi="Times New Roman" w:cs="Times New Roman"/>
          <w:sz w:val="24"/>
        </w:rPr>
        <w:t>分发调度</w:t>
      </w:r>
      <w:r>
        <w:rPr>
          <w:rFonts w:ascii="Times New Roman" w:hAnsi="Times New Roman" w:cs="Times New Roman"/>
          <w:sz w:val="24"/>
        </w:rPr>
        <w:t>”</w:t>
      </w:r>
      <w:r>
        <w:rPr>
          <w:rFonts w:ascii="Times New Roman" w:hAnsi="Times New Roman" w:cs="Times New Roman"/>
          <w:sz w:val="24"/>
        </w:rPr>
        <w:t>、两条链路的分数是如何被</w:t>
      </w:r>
      <w:r>
        <w:rPr>
          <w:rFonts w:ascii="Times New Roman" w:hAnsi="Times New Roman" w:cs="Times New Roman"/>
          <w:sz w:val="24"/>
        </w:rPr>
        <w:t>“</w:t>
      </w:r>
      <w:r>
        <w:rPr>
          <w:rFonts w:ascii="Times New Roman" w:hAnsi="Times New Roman" w:cs="Times New Roman"/>
          <w:sz w:val="24"/>
        </w:rPr>
        <w:t>归一化融合</w:t>
      </w:r>
      <w:r>
        <w:rPr>
          <w:rFonts w:ascii="Times New Roman" w:hAnsi="Times New Roman" w:cs="Times New Roman"/>
          <w:sz w:val="24"/>
        </w:rPr>
        <w:t>”</w:t>
      </w:r>
      <w:r>
        <w:rPr>
          <w:rFonts w:ascii="Times New Roman" w:hAnsi="Times New Roman" w:cs="Times New Roman"/>
          <w:sz w:val="24"/>
        </w:rPr>
        <w:t>、最终又是如何经过</w:t>
      </w:r>
      <w:r>
        <w:rPr>
          <w:rFonts w:ascii="Times New Roman" w:hAnsi="Times New Roman" w:cs="Times New Roman"/>
          <w:sz w:val="24"/>
        </w:rPr>
        <w:t xml:space="preserve">“0.45 </w:t>
      </w:r>
      <w:r>
        <w:rPr>
          <w:rFonts w:ascii="Times New Roman" w:hAnsi="Times New Roman" w:cs="Times New Roman"/>
          <w:sz w:val="24"/>
        </w:rPr>
        <w:t>安全阈值</w:t>
      </w:r>
      <w:r>
        <w:rPr>
          <w:rFonts w:ascii="Times New Roman" w:hAnsi="Times New Roman" w:cs="Times New Roman"/>
          <w:sz w:val="24"/>
        </w:rPr>
        <w:t>”</w:t>
      </w:r>
      <w:r>
        <w:rPr>
          <w:rFonts w:ascii="Times New Roman" w:hAnsi="Times New Roman" w:cs="Times New Roman"/>
          <w:sz w:val="24"/>
        </w:rPr>
        <w:t>严苛筛选，从而精准提炼出</w:t>
      </w:r>
      <w:r>
        <w:rPr>
          <w:rFonts w:ascii="Times New Roman" w:hAnsi="Times New Roman" w:cs="Times New Roman"/>
          <w:sz w:val="24"/>
        </w:rPr>
        <w:t xml:space="preserve"> Top-3 </w:t>
      </w:r>
      <w:r>
        <w:rPr>
          <w:rFonts w:ascii="Times New Roman" w:hAnsi="Times New Roman" w:cs="Times New Roman"/>
          <w:sz w:val="24"/>
        </w:rPr>
        <w:t>核心切片喂给大模型的。</w:t>
      </w:r>
    </w:p>
    <w:p w14:paraId="57F92182" w14:textId="77777777" w:rsidR="00DF3B64" w:rsidRDefault="00000000">
      <w:pPr>
        <w:pStyle w:val="b63ee27f-4cf3-414c-9275-d88e3f90795e"/>
        <w:spacing w:line="360" w:lineRule="auto"/>
        <w:rPr>
          <w:rFonts w:ascii="黑体" w:eastAsia="黑体" w:hAnsi="黑体" w:hint="eastAsia"/>
          <w:sz w:val="28"/>
        </w:rPr>
      </w:pPr>
      <w:r>
        <w:rPr>
          <w:rFonts w:ascii="黑体" w:eastAsia="黑体" w:hAnsi="黑体"/>
          <w:sz w:val="28"/>
        </w:rPr>
        <w:t>2.5大模型</w:t>
      </w:r>
      <w:proofErr w:type="gramStart"/>
      <w:r>
        <w:rPr>
          <w:rFonts w:ascii="黑体" w:eastAsia="黑体" w:hAnsi="黑体"/>
          <w:sz w:val="28"/>
        </w:rPr>
        <w:t>交互与</w:t>
      </w:r>
      <w:proofErr w:type="gramEnd"/>
      <w:r>
        <w:rPr>
          <w:rFonts w:ascii="黑体" w:eastAsia="黑体" w:hAnsi="黑体"/>
          <w:sz w:val="28"/>
        </w:rPr>
        <w:t>流式传输（SSE）机制</w:t>
      </w:r>
    </w:p>
    <w:p w14:paraId="098B4C07" w14:textId="77777777" w:rsidR="00DF3B64" w:rsidRDefault="00000000">
      <w:pPr>
        <w:spacing w:line="360" w:lineRule="auto"/>
        <w:ind w:firstLineChars="200" w:firstLine="480"/>
        <w:rPr>
          <w:rFonts w:ascii="Times New Roman" w:hAnsi="Times New Roman" w:cs="Times New Roman"/>
          <w:sz w:val="24"/>
        </w:rPr>
      </w:pPr>
      <w:r>
        <w:rPr>
          <w:rFonts w:ascii="Times New Roman" w:hAnsi="Times New Roman" w:cs="Times New Roman"/>
          <w:sz w:val="24"/>
        </w:rPr>
        <w:t>对于企业级智能问答应用而言，系统的感知延迟（</w:t>
      </w:r>
      <w:r>
        <w:rPr>
          <w:rFonts w:ascii="Times New Roman" w:hAnsi="Times New Roman" w:cs="Times New Roman"/>
          <w:sz w:val="24"/>
        </w:rPr>
        <w:t>Latency</w:t>
      </w:r>
      <w:r>
        <w:rPr>
          <w:rFonts w:ascii="Times New Roman" w:hAnsi="Times New Roman" w:cs="Times New Roman"/>
          <w:sz w:val="24"/>
        </w:rPr>
        <w:t>）不仅是衡量工程质量的核心指标，更是决定最终用户可用性与接受度的关键因素。针对大语言模型应用特有的高延迟痛点，本研究在架构交互层进行了深度优化。</w:t>
      </w:r>
    </w:p>
    <w:p w14:paraId="6585F841" w14:textId="77777777" w:rsidR="00DF3B64" w:rsidRDefault="00000000" w:rsidP="00BF1906">
      <w:pPr>
        <w:pStyle w:val="566ba9ff-a5b0-4b6f-bbdf-c3ab41993fc2"/>
        <w:rPr>
          <w:rFonts w:hint="eastAsia"/>
          <w:lang w:bidi="ar"/>
        </w:rPr>
      </w:pPr>
      <w:r>
        <w:rPr>
          <w:lang w:bidi="ar"/>
        </w:rPr>
        <w:t>2.5.1首字响应延迟（TTFT）定义</w:t>
      </w:r>
    </w:p>
    <w:p w14:paraId="0B239C21" w14:textId="77777777" w:rsidR="00DF3B64" w:rsidRDefault="00000000">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rPr>
        <w:t>1</w:t>
      </w:r>
      <w:r>
        <w:rPr>
          <w:rFonts w:ascii="Times New Roman" w:hAnsi="Times New Roman" w:cs="Times New Roman"/>
          <w:sz w:val="24"/>
        </w:rPr>
        <w:t>）系统工程痛点：在完整的</w:t>
      </w:r>
      <w:r>
        <w:rPr>
          <w:rFonts w:ascii="Times New Roman" w:hAnsi="Times New Roman" w:cs="Times New Roman"/>
          <w:sz w:val="24"/>
        </w:rPr>
        <w:t xml:space="preserve"> RAG </w:t>
      </w:r>
      <w:r>
        <w:rPr>
          <w:rFonts w:ascii="Times New Roman" w:hAnsi="Times New Roman" w:cs="Times New Roman"/>
          <w:sz w:val="24"/>
        </w:rPr>
        <w:t>链路中，一次完整的查询不仅包含在本地数据库中进行多路检索与重排序的</w:t>
      </w:r>
      <w:r>
        <w:rPr>
          <w:rFonts w:ascii="Times New Roman" w:hAnsi="Times New Roman" w:cs="Times New Roman"/>
          <w:sz w:val="24"/>
        </w:rPr>
        <w:t xml:space="preserve"> IO </w:t>
      </w:r>
      <w:r>
        <w:rPr>
          <w:rFonts w:ascii="Times New Roman" w:hAnsi="Times New Roman" w:cs="Times New Roman"/>
          <w:sz w:val="24"/>
        </w:rPr>
        <w:t>耗时，更叠加了云端大语言模型极其庞大的参数推理耗时。如果采用传统的</w:t>
      </w:r>
      <w:r>
        <w:rPr>
          <w:rFonts w:ascii="Times New Roman" w:hAnsi="Times New Roman" w:cs="Times New Roman"/>
          <w:sz w:val="24"/>
        </w:rPr>
        <w:t xml:space="preserve"> Web </w:t>
      </w:r>
      <w:r>
        <w:rPr>
          <w:rFonts w:ascii="Times New Roman" w:hAnsi="Times New Roman" w:cs="Times New Roman"/>
          <w:sz w:val="24"/>
        </w:rPr>
        <w:t>同步请求模式，服务器必须等待数百乃至数千字的长文本全部生成完毕后才能下发响应。这种长时阻塞会导致客户端出现显著的</w:t>
      </w:r>
      <w:r>
        <w:rPr>
          <w:rFonts w:ascii="Times New Roman" w:hAnsi="Times New Roman" w:cs="Times New Roman"/>
          <w:sz w:val="24"/>
        </w:rPr>
        <w:t>“</w:t>
      </w:r>
      <w:r>
        <w:rPr>
          <w:rFonts w:ascii="Times New Roman" w:hAnsi="Times New Roman" w:cs="Times New Roman"/>
          <w:sz w:val="24"/>
        </w:rPr>
        <w:t>白屏卡顿</w:t>
      </w:r>
      <w:r>
        <w:rPr>
          <w:rFonts w:ascii="Times New Roman" w:hAnsi="Times New Roman" w:cs="Times New Roman"/>
          <w:sz w:val="24"/>
        </w:rPr>
        <w:t>”</w:t>
      </w:r>
      <w:r>
        <w:rPr>
          <w:rFonts w:ascii="Times New Roman" w:hAnsi="Times New Roman" w:cs="Times New Roman"/>
          <w:sz w:val="24"/>
        </w:rPr>
        <w:t>现象。</w:t>
      </w:r>
    </w:p>
    <w:p w14:paraId="5F91C0FC" w14:textId="77777777" w:rsidR="00DF3B64" w:rsidRDefault="00DF3B64">
      <w:pPr>
        <w:adjustRightInd w:val="0"/>
        <w:snapToGrid w:val="0"/>
        <w:spacing w:after="0" w:line="360" w:lineRule="auto"/>
        <w:ind w:firstLineChars="200" w:firstLine="480"/>
        <w:rPr>
          <w:rFonts w:ascii="Times New Roman" w:hAnsi="Times New Roman" w:cs="Times New Roman"/>
          <w:sz w:val="24"/>
        </w:rPr>
      </w:pPr>
    </w:p>
    <w:p w14:paraId="6D7C4E6A" w14:textId="77777777" w:rsidR="00DF3B64" w:rsidRDefault="00000000">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rPr>
        <w:t>2</w:t>
      </w:r>
      <w:r>
        <w:rPr>
          <w:rFonts w:ascii="Times New Roman" w:hAnsi="Times New Roman" w:cs="Times New Roman"/>
          <w:sz w:val="24"/>
        </w:rPr>
        <w:t>）核心度量标准：为了打破这种阻塞悖论，学术界与工业界引入了首字响应延迟</w:t>
      </w:r>
      <w:r>
        <w:rPr>
          <w:rFonts w:ascii="Times New Roman" w:hAnsi="Times New Roman" w:cs="Times New Roman"/>
          <w:sz w:val="24"/>
        </w:rPr>
        <w:lastRenderedPageBreak/>
        <w:t>（</w:t>
      </w:r>
      <w:r>
        <w:rPr>
          <w:rFonts w:ascii="Times New Roman" w:hAnsi="Times New Roman" w:cs="Times New Roman"/>
          <w:sz w:val="24"/>
        </w:rPr>
        <w:t>TTFT, Time To First Token</w:t>
      </w:r>
      <w:r>
        <w:rPr>
          <w:rFonts w:ascii="Times New Roman" w:hAnsi="Times New Roman" w:cs="Times New Roman"/>
          <w:sz w:val="24"/>
        </w:rPr>
        <w:t>）这一概念，并将其作为衡量</w:t>
      </w:r>
      <w:r>
        <w:rPr>
          <w:rFonts w:ascii="Times New Roman" w:hAnsi="Times New Roman" w:cs="Times New Roman"/>
          <w:sz w:val="24"/>
        </w:rPr>
        <w:t xml:space="preserve"> LLM </w:t>
      </w:r>
      <w:r>
        <w:rPr>
          <w:rFonts w:ascii="Times New Roman" w:hAnsi="Times New Roman" w:cs="Times New Roman"/>
          <w:sz w:val="24"/>
        </w:rPr>
        <w:t>应用交互流畅性的绝对核心指标。</w:t>
      </w:r>
      <w:r>
        <w:rPr>
          <w:rFonts w:ascii="Times New Roman" w:hAnsi="Times New Roman" w:cs="Times New Roman"/>
          <w:sz w:val="24"/>
        </w:rPr>
        <w:t xml:space="preserve">TTFT </w:t>
      </w:r>
      <w:r>
        <w:rPr>
          <w:rFonts w:ascii="Times New Roman" w:hAnsi="Times New Roman" w:cs="Times New Roman"/>
          <w:sz w:val="24"/>
        </w:rPr>
        <w:t>记录了从用户点击</w:t>
      </w:r>
      <w:r>
        <w:rPr>
          <w:rFonts w:ascii="Times New Roman" w:hAnsi="Times New Roman" w:cs="Times New Roman"/>
          <w:sz w:val="24"/>
        </w:rPr>
        <w:t>“</w:t>
      </w:r>
      <w:r>
        <w:rPr>
          <w:rFonts w:ascii="Times New Roman" w:hAnsi="Times New Roman" w:cs="Times New Roman"/>
          <w:sz w:val="24"/>
        </w:rPr>
        <w:t>发送</w:t>
      </w:r>
      <w:r>
        <w:rPr>
          <w:rFonts w:ascii="Times New Roman" w:hAnsi="Times New Roman" w:cs="Times New Roman"/>
          <w:sz w:val="24"/>
        </w:rPr>
        <w:t>”</w:t>
      </w:r>
      <w:r>
        <w:rPr>
          <w:rFonts w:ascii="Times New Roman" w:hAnsi="Times New Roman" w:cs="Times New Roman"/>
          <w:sz w:val="24"/>
        </w:rPr>
        <w:t>按钮，到界面渲染出大模型回答的第一个字符所经历的时间。在本系统的工程实践中，旨在将这一指标严格控制并压缩在</w:t>
      </w:r>
      <w:r>
        <w:rPr>
          <w:rFonts w:ascii="Times New Roman" w:hAnsi="Times New Roman" w:cs="Times New Roman"/>
          <w:sz w:val="24"/>
        </w:rPr>
        <w:t xml:space="preserve"> 3 </w:t>
      </w:r>
      <w:r>
        <w:rPr>
          <w:rFonts w:ascii="Times New Roman" w:hAnsi="Times New Roman" w:cs="Times New Roman"/>
          <w:sz w:val="24"/>
        </w:rPr>
        <w:t>秒以内，以保障交互的连贯性。</w:t>
      </w:r>
    </w:p>
    <w:p w14:paraId="65A8BD5D" w14:textId="77777777" w:rsidR="00DF3B64" w:rsidRDefault="00000000" w:rsidP="00BF1906">
      <w:pPr>
        <w:pStyle w:val="566ba9ff-a5b0-4b6f-bbdf-c3ab41993fc2"/>
        <w:rPr>
          <w:rFonts w:hint="eastAsia"/>
          <w:lang w:bidi="ar"/>
        </w:rPr>
      </w:pPr>
      <w:r>
        <w:rPr>
          <w:lang w:bidi="ar"/>
        </w:rPr>
        <w:t>2.5.2 SSE流式解耦原理</w:t>
      </w:r>
    </w:p>
    <w:p w14:paraId="45293368" w14:textId="77777777" w:rsidR="00DF3B64" w:rsidRDefault="00000000">
      <w:pPr>
        <w:spacing w:line="360" w:lineRule="auto"/>
        <w:ind w:firstLineChars="200" w:firstLine="480"/>
        <w:rPr>
          <w:rFonts w:ascii="Times New Roman" w:hAnsi="Times New Roman" w:cs="Times New Roman"/>
          <w:sz w:val="24"/>
        </w:rPr>
      </w:pPr>
      <w:r>
        <w:rPr>
          <w:rFonts w:ascii="Times New Roman" w:hAnsi="Times New Roman" w:cs="Times New Roman"/>
          <w:sz w:val="24"/>
        </w:rPr>
        <w:t>为了达成上述苛刻的</w:t>
      </w:r>
      <w:r>
        <w:rPr>
          <w:rFonts w:ascii="Times New Roman" w:hAnsi="Times New Roman" w:cs="Times New Roman"/>
          <w:sz w:val="24"/>
        </w:rPr>
        <w:t xml:space="preserve"> TTFT </w:t>
      </w:r>
      <w:r>
        <w:rPr>
          <w:rFonts w:ascii="Times New Roman" w:hAnsi="Times New Roman" w:cs="Times New Roman"/>
          <w:sz w:val="24"/>
        </w:rPr>
        <w:t>指标，系统摒弃了传统的</w:t>
      </w:r>
      <w:r>
        <w:rPr>
          <w:rFonts w:ascii="Times New Roman" w:hAnsi="Times New Roman" w:cs="Times New Roman"/>
          <w:sz w:val="24"/>
        </w:rPr>
        <w:t xml:space="preserve"> HTTP </w:t>
      </w:r>
      <w:r>
        <w:rPr>
          <w:rFonts w:ascii="Times New Roman" w:hAnsi="Times New Roman" w:cs="Times New Roman"/>
          <w:sz w:val="24"/>
        </w:rPr>
        <w:t>同步回包机制，转而引入了</w:t>
      </w:r>
      <w:r>
        <w:rPr>
          <w:rFonts w:ascii="Times New Roman" w:hAnsi="Times New Roman" w:cs="Times New Roman"/>
          <w:sz w:val="24"/>
        </w:rPr>
        <w:t xml:space="preserve"> SSE</w:t>
      </w:r>
      <w:r>
        <w:rPr>
          <w:rFonts w:ascii="Times New Roman" w:hAnsi="Times New Roman" w:cs="Times New Roman"/>
          <w:sz w:val="24"/>
        </w:rPr>
        <w:t>（</w:t>
      </w:r>
      <w:r>
        <w:rPr>
          <w:rFonts w:ascii="Times New Roman" w:hAnsi="Times New Roman" w:cs="Times New Roman"/>
          <w:sz w:val="24"/>
        </w:rPr>
        <w:t>Server-Sent Events</w:t>
      </w:r>
      <w:r>
        <w:rPr>
          <w:rFonts w:ascii="Times New Roman" w:hAnsi="Times New Roman" w:cs="Times New Roman"/>
          <w:sz w:val="24"/>
        </w:rPr>
        <w:t>）单向流式传输技术。</w:t>
      </w:r>
    </w:p>
    <w:p w14:paraId="2ADECC19" w14:textId="77777777" w:rsidR="00DF3B64" w:rsidRDefault="00000000">
      <w:pPr>
        <w:spacing w:line="360" w:lineRule="auto"/>
        <w:ind w:firstLineChars="200" w:firstLine="480"/>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rPr>
        <w:t>1</w:t>
      </w:r>
      <w:r>
        <w:rPr>
          <w:rFonts w:ascii="Times New Roman" w:hAnsi="Times New Roman" w:cs="Times New Roman"/>
          <w:sz w:val="24"/>
        </w:rPr>
        <w:t>）底层技术架构</w:t>
      </w:r>
    </w:p>
    <w:p w14:paraId="3B806AE3" w14:textId="77777777" w:rsidR="00DF3B64" w:rsidRDefault="00000000">
      <w:pPr>
        <w:spacing w:line="360" w:lineRule="auto"/>
        <w:ind w:firstLineChars="200" w:firstLine="480"/>
        <w:rPr>
          <w:rFonts w:ascii="Times New Roman" w:hAnsi="Times New Roman" w:cs="Times New Roman"/>
          <w:sz w:val="24"/>
        </w:rPr>
      </w:pPr>
      <w:r>
        <w:rPr>
          <w:rFonts w:ascii="Times New Roman" w:hAnsi="Times New Roman" w:cs="Times New Roman"/>
          <w:sz w:val="24"/>
        </w:rPr>
        <w:t xml:space="preserve">SSE </w:t>
      </w:r>
      <w:r>
        <w:rPr>
          <w:rFonts w:ascii="Times New Roman" w:hAnsi="Times New Roman" w:cs="Times New Roman"/>
          <w:sz w:val="24"/>
        </w:rPr>
        <w:t>技术基于</w:t>
      </w:r>
      <w:r>
        <w:rPr>
          <w:rFonts w:ascii="Times New Roman" w:hAnsi="Times New Roman" w:cs="Times New Roman"/>
          <w:sz w:val="24"/>
        </w:rPr>
        <w:t xml:space="preserve"> HTTP/1.1 </w:t>
      </w:r>
      <w:r>
        <w:rPr>
          <w:rFonts w:ascii="Times New Roman" w:hAnsi="Times New Roman" w:cs="Times New Roman"/>
          <w:sz w:val="24"/>
        </w:rPr>
        <w:t>的分块传输编码（</w:t>
      </w:r>
      <w:r>
        <w:rPr>
          <w:rFonts w:ascii="Times New Roman" w:hAnsi="Times New Roman" w:cs="Times New Roman"/>
          <w:sz w:val="24"/>
        </w:rPr>
        <w:t>Chunked Transfer Encoding</w:t>
      </w:r>
      <w:r>
        <w:rPr>
          <w:rFonts w:ascii="Times New Roman" w:hAnsi="Times New Roman" w:cs="Times New Roman"/>
          <w:sz w:val="24"/>
        </w:rPr>
        <w:t>）特性。当后端发起大模型调用并声明开启流式响应（</w:t>
      </w:r>
      <w:r>
        <w:rPr>
          <w:rFonts w:ascii="Times New Roman" w:hAnsi="Times New Roman" w:cs="Times New Roman"/>
          <w:sz w:val="24"/>
        </w:rPr>
        <w:t>Stream=True</w:t>
      </w:r>
      <w:r>
        <w:rPr>
          <w:rFonts w:ascii="Times New Roman" w:hAnsi="Times New Roman" w:cs="Times New Roman"/>
          <w:sz w:val="24"/>
        </w:rPr>
        <w:t>）后，</w:t>
      </w:r>
      <w:r>
        <w:rPr>
          <w:rFonts w:ascii="Times New Roman" w:hAnsi="Times New Roman" w:cs="Times New Roman"/>
          <w:sz w:val="24"/>
        </w:rPr>
        <w:t xml:space="preserve">TCP </w:t>
      </w:r>
      <w:r>
        <w:rPr>
          <w:rFonts w:ascii="Times New Roman" w:hAnsi="Times New Roman" w:cs="Times New Roman"/>
          <w:sz w:val="24"/>
        </w:rPr>
        <w:t>连接将保持常亮。此时，大模型每推理产生一个独立的离散字符（</w:t>
      </w:r>
      <w:r>
        <w:rPr>
          <w:rFonts w:ascii="Times New Roman" w:hAnsi="Times New Roman" w:cs="Times New Roman"/>
          <w:sz w:val="24"/>
        </w:rPr>
        <w:t>Token</w:t>
      </w:r>
      <w:r>
        <w:rPr>
          <w:rFonts w:ascii="Times New Roman" w:hAnsi="Times New Roman" w:cs="Times New Roman"/>
          <w:sz w:val="24"/>
        </w:rPr>
        <w:t>），</w:t>
      </w:r>
      <w:r>
        <w:rPr>
          <w:rFonts w:ascii="Times New Roman" w:hAnsi="Times New Roman" w:cs="Times New Roman"/>
          <w:sz w:val="24"/>
        </w:rPr>
        <w:t xml:space="preserve">Flask </w:t>
      </w:r>
      <w:r>
        <w:rPr>
          <w:rFonts w:ascii="Times New Roman" w:hAnsi="Times New Roman" w:cs="Times New Roman"/>
          <w:sz w:val="24"/>
        </w:rPr>
        <w:t>服务器便将其封装为一个标准的</w:t>
      </w:r>
      <w:r>
        <w:rPr>
          <w:rFonts w:ascii="Times New Roman" w:hAnsi="Times New Roman" w:cs="Times New Roman"/>
          <w:sz w:val="24"/>
        </w:rPr>
        <w:t xml:space="preserve"> Event </w:t>
      </w:r>
      <w:r>
        <w:rPr>
          <w:rFonts w:ascii="Times New Roman" w:hAnsi="Times New Roman" w:cs="Times New Roman"/>
          <w:sz w:val="24"/>
        </w:rPr>
        <w:t>数据包，立刻穿透网络边界单向推送至浏览器前端进行渲染。</w:t>
      </w:r>
    </w:p>
    <w:p w14:paraId="48916313" w14:textId="77777777" w:rsidR="00DF3B64" w:rsidRDefault="00000000">
      <w:pPr>
        <w:spacing w:line="360" w:lineRule="auto"/>
        <w:ind w:firstLineChars="200" w:firstLine="480"/>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rPr>
        <w:t>2</w:t>
      </w:r>
      <w:r>
        <w:rPr>
          <w:rFonts w:ascii="Times New Roman" w:hAnsi="Times New Roman" w:cs="Times New Roman"/>
          <w:sz w:val="24"/>
        </w:rPr>
        <w:t>）交互体验</w:t>
      </w:r>
      <w:proofErr w:type="gramStart"/>
      <w:r>
        <w:rPr>
          <w:rFonts w:ascii="Times New Roman" w:hAnsi="Times New Roman" w:cs="Times New Roman"/>
          <w:sz w:val="24"/>
        </w:rPr>
        <w:t>的降维打击</w:t>
      </w:r>
      <w:proofErr w:type="gramEnd"/>
    </w:p>
    <w:p w14:paraId="0C92BD3A" w14:textId="77777777" w:rsidR="00DF3B64" w:rsidRDefault="00000000">
      <w:pPr>
        <w:spacing w:line="360" w:lineRule="auto"/>
        <w:ind w:firstLineChars="200" w:firstLine="480"/>
        <w:rPr>
          <w:rFonts w:ascii="Times New Roman" w:hAnsi="Times New Roman" w:cs="Times New Roman"/>
          <w:sz w:val="24"/>
        </w:rPr>
      </w:pPr>
      <w:r>
        <w:rPr>
          <w:rFonts w:ascii="Times New Roman" w:hAnsi="Times New Roman" w:cs="Times New Roman"/>
          <w:sz w:val="24"/>
        </w:rPr>
        <w:t>这种机制带来的最直观交互优势，是彻底重塑了人类对系统响应速度的认知。本研究绘制了两种传输机制的时序拆解对比，如图</w:t>
      </w:r>
      <w:r>
        <w:rPr>
          <w:rFonts w:ascii="Times New Roman" w:hAnsi="Times New Roman" w:cs="Times New Roman"/>
          <w:sz w:val="24"/>
        </w:rPr>
        <w:t xml:space="preserve"> 2-5 </w:t>
      </w:r>
      <w:r>
        <w:rPr>
          <w:rFonts w:ascii="Times New Roman" w:hAnsi="Times New Roman" w:cs="Times New Roman"/>
          <w:sz w:val="24"/>
        </w:rPr>
        <w:t>所示。</w:t>
      </w:r>
    </w:p>
    <w:p w14:paraId="4492D034" w14:textId="77777777" w:rsidR="00DF3B64"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2A1F4797" wp14:editId="0D0A2361">
            <wp:extent cx="5943600" cy="3244850"/>
            <wp:effectExtent l="0" t="0" r="0" b="0"/>
            <wp:docPr id="765457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57130" name="图片 1"/>
                    <pic:cNvPicPr>
                      <a:picLocks noChangeAspect="1"/>
                    </pic:cNvPicPr>
                  </pic:nvPicPr>
                  <pic:blipFill>
                    <a:blip r:embed="rId12"/>
                    <a:stretch>
                      <a:fillRect/>
                    </a:stretch>
                  </pic:blipFill>
                  <pic:spPr>
                    <a:xfrm>
                      <a:off x="0" y="0"/>
                      <a:ext cx="5943600" cy="3244850"/>
                    </a:xfrm>
                    <a:prstGeom prst="rect">
                      <a:avLst/>
                    </a:prstGeom>
                  </pic:spPr>
                </pic:pic>
              </a:graphicData>
            </a:graphic>
          </wp:inline>
        </w:drawing>
      </w:r>
    </w:p>
    <w:p w14:paraId="5F121530" w14:textId="77777777" w:rsidR="00DF3B64" w:rsidRDefault="00000000">
      <w:pPr>
        <w:jc w:val="center"/>
        <w:rPr>
          <w:rFonts w:ascii="Times New Roman" w:hAnsi="Times New Roman" w:cs="Times New Roman"/>
          <w:sz w:val="24"/>
        </w:rPr>
      </w:pPr>
      <w:r>
        <w:rPr>
          <w:rFonts w:ascii="Times New Roman" w:hAnsi="Times New Roman" w:cs="Times New Roman"/>
          <w:sz w:val="24"/>
        </w:rPr>
        <w:lastRenderedPageBreak/>
        <w:t>图</w:t>
      </w:r>
      <w:r>
        <w:rPr>
          <w:rFonts w:ascii="Times New Roman" w:hAnsi="Times New Roman" w:cs="Times New Roman"/>
          <w:sz w:val="24"/>
        </w:rPr>
        <w:t xml:space="preserve"> 2-5 </w:t>
      </w:r>
      <w:r>
        <w:rPr>
          <w:rFonts w:ascii="Times New Roman" w:hAnsi="Times New Roman" w:cs="Times New Roman"/>
          <w:sz w:val="24"/>
        </w:rPr>
        <w:t>同步响应与</w:t>
      </w:r>
      <w:r>
        <w:rPr>
          <w:rFonts w:ascii="Times New Roman" w:hAnsi="Times New Roman" w:cs="Times New Roman"/>
          <w:sz w:val="24"/>
        </w:rPr>
        <w:t xml:space="preserve"> SSE </w:t>
      </w:r>
      <w:r>
        <w:rPr>
          <w:rFonts w:ascii="Times New Roman" w:hAnsi="Times New Roman" w:cs="Times New Roman"/>
          <w:sz w:val="24"/>
        </w:rPr>
        <w:t>流式传输的时序对比逻辑图</w:t>
      </w:r>
    </w:p>
    <w:p w14:paraId="119A0EEF"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上图直观展示了传统</w:t>
      </w:r>
      <w:r>
        <w:rPr>
          <w:rFonts w:ascii="Times New Roman" w:hAnsi="Times New Roman" w:cs="Times New Roman"/>
          <w:sz w:val="24"/>
        </w:rPr>
        <w:t xml:space="preserve"> HTTP </w:t>
      </w:r>
      <w:r>
        <w:rPr>
          <w:rFonts w:ascii="Times New Roman" w:hAnsi="Times New Roman" w:cs="Times New Roman"/>
          <w:sz w:val="24"/>
        </w:rPr>
        <w:t>协议与</w:t>
      </w:r>
      <w:r>
        <w:rPr>
          <w:rFonts w:ascii="Times New Roman" w:hAnsi="Times New Roman" w:cs="Times New Roman"/>
          <w:sz w:val="24"/>
        </w:rPr>
        <w:t xml:space="preserve"> SSE </w:t>
      </w:r>
      <w:r>
        <w:rPr>
          <w:rFonts w:ascii="Times New Roman" w:hAnsi="Times New Roman" w:cs="Times New Roman"/>
          <w:sz w:val="24"/>
        </w:rPr>
        <w:t>协议在处理大模型生成任务时的巨大时序差异。清晰揭示了系统如何利用</w:t>
      </w:r>
      <w:r>
        <w:rPr>
          <w:rFonts w:ascii="Times New Roman" w:hAnsi="Times New Roman" w:cs="Times New Roman"/>
          <w:sz w:val="24"/>
        </w:rPr>
        <w:t xml:space="preserve"> SSE </w:t>
      </w:r>
      <w:r>
        <w:rPr>
          <w:rFonts w:ascii="Times New Roman" w:hAnsi="Times New Roman" w:cs="Times New Roman"/>
          <w:sz w:val="24"/>
        </w:rPr>
        <w:t>通道达成首字响应，从而彻底打破传统</w:t>
      </w:r>
      <w:r>
        <w:rPr>
          <w:rFonts w:ascii="Times New Roman" w:hAnsi="Times New Roman" w:cs="Times New Roman"/>
          <w:sz w:val="24"/>
        </w:rPr>
        <w:t xml:space="preserve"> Web </w:t>
      </w:r>
      <w:r>
        <w:rPr>
          <w:rFonts w:ascii="Times New Roman" w:hAnsi="Times New Roman" w:cs="Times New Roman"/>
          <w:sz w:val="24"/>
        </w:rPr>
        <w:t>请求的木桶效应。</w:t>
      </w:r>
    </w:p>
    <w:p w14:paraId="0D584C0E"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结合图</w:t>
      </w:r>
      <w:r>
        <w:rPr>
          <w:rFonts w:ascii="Times New Roman" w:hAnsi="Times New Roman" w:cs="Times New Roman"/>
          <w:sz w:val="24"/>
        </w:rPr>
        <w:t xml:space="preserve"> 2-5 </w:t>
      </w:r>
      <w:r>
        <w:rPr>
          <w:rFonts w:ascii="Times New Roman" w:hAnsi="Times New Roman" w:cs="Times New Roman"/>
          <w:sz w:val="24"/>
        </w:rPr>
        <w:t>的时序对比可知，</w:t>
      </w:r>
      <w:r>
        <w:rPr>
          <w:rFonts w:ascii="Times New Roman" w:hAnsi="Times New Roman" w:cs="Times New Roman"/>
          <w:sz w:val="24"/>
        </w:rPr>
        <w:t xml:space="preserve">SSE </w:t>
      </w:r>
      <w:r>
        <w:rPr>
          <w:rFonts w:ascii="Times New Roman" w:hAnsi="Times New Roman" w:cs="Times New Roman"/>
          <w:sz w:val="24"/>
        </w:rPr>
        <w:t>技术实现了一种类似</w:t>
      </w:r>
      <w:r>
        <w:rPr>
          <w:rFonts w:ascii="Times New Roman" w:hAnsi="Times New Roman" w:cs="Times New Roman"/>
          <w:sz w:val="24"/>
        </w:rPr>
        <w:t>“</w:t>
      </w:r>
      <w:r>
        <w:rPr>
          <w:rFonts w:ascii="Times New Roman" w:hAnsi="Times New Roman" w:cs="Times New Roman"/>
          <w:sz w:val="24"/>
        </w:rPr>
        <w:t>打字机</w:t>
      </w:r>
      <w:r>
        <w:rPr>
          <w:rFonts w:ascii="Times New Roman" w:hAnsi="Times New Roman" w:cs="Times New Roman"/>
          <w:sz w:val="24"/>
        </w:rPr>
        <w:t>”</w:t>
      </w:r>
      <w:r>
        <w:rPr>
          <w:rFonts w:ascii="Times New Roman" w:hAnsi="Times New Roman" w:cs="Times New Roman"/>
          <w:sz w:val="24"/>
        </w:rPr>
        <w:t>的渐进式输出效果。它巧妙地将用户在对话界面的感知延迟，从原本漫长的</w:t>
      </w:r>
      <w:r>
        <w:rPr>
          <w:rFonts w:ascii="Times New Roman" w:hAnsi="Times New Roman" w:cs="Times New Roman"/>
          <w:sz w:val="24"/>
        </w:rPr>
        <w:t>“</w:t>
      </w:r>
      <w:r>
        <w:rPr>
          <w:rFonts w:ascii="Times New Roman" w:hAnsi="Times New Roman" w:cs="Times New Roman"/>
          <w:sz w:val="24"/>
        </w:rPr>
        <w:t>整段内容生成时间</w:t>
      </w:r>
      <w:r>
        <w:rPr>
          <w:rFonts w:ascii="Times New Roman" w:hAnsi="Times New Roman" w:cs="Times New Roman"/>
          <w:sz w:val="24"/>
        </w:rPr>
        <w:t>”</w:t>
      </w:r>
      <w:r>
        <w:rPr>
          <w:rFonts w:ascii="Times New Roman" w:hAnsi="Times New Roman" w:cs="Times New Roman"/>
          <w:sz w:val="24"/>
        </w:rPr>
        <w:t>，</w:t>
      </w:r>
      <w:proofErr w:type="gramStart"/>
      <w:r>
        <w:rPr>
          <w:rFonts w:ascii="Times New Roman" w:hAnsi="Times New Roman" w:cs="Times New Roman"/>
          <w:sz w:val="24"/>
        </w:rPr>
        <w:t>降维转化</w:t>
      </w:r>
      <w:proofErr w:type="gramEnd"/>
      <w:r>
        <w:rPr>
          <w:rFonts w:ascii="Times New Roman" w:hAnsi="Times New Roman" w:cs="Times New Roman"/>
          <w:sz w:val="24"/>
        </w:rPr>
        <w:t>并解耦为了</w:t>
      </w:r>
      <w:r>
        <w:rPr>
          <w:rFonts w:ascii="Times New Roman" w:hAnsi="Times New Roman" w:cs="Times New Roman"/>
          <w:sz w:val="24"/>
        </w:rPr>
        <w:t>“</w:t>
      </w:r>
      <w:r>
        <w:rPr>
          <w:rFonts w:ascii="Times New Roman" w:hAnsi="Times New Roman" w:cs="Times New Roman"/>
          <w:sz w:val="24"/>
        </w:rPr>
        <w:t>首字产生时间</w:t>
      </w:r>
      <w:r>
        <w:rPr>
          <w:rFonts w:ascii="Times New Roman" w:hAnsi="Times New Roman" w:cs="Times New Roman"/>
          <w:sz w:val="24"/>
        </w:rPr>
        <w:t>”</w:t>
      </w:r>
      <w:r>
        <w:rPr>
          <w:rFonts w:ascii="Times New Roman" w:hAnsi="Times New Roman" w:cs="Times New Roman"/>
          <w:sz w:val="24"/>
        </w:rPr>
        <w:t>。这一技术架构使得系统在复杂的混合检索推理叠加下，完美化解了全链路延迟带来的交互焦虑，赋予了系统极高的工程应用价值</w:t>
      </w:r>
    </w:p>
    <w:p w14:paraId="0F6A6797" w14:textId="77777777" w:rsidR="00DF3B64" w:rsidRDefault="00000000">
      <w:pPr>
        <w:pStyle w:val="b63ee27f-4cf3-414c-9275-d88e3f90795e"/>
        <w:spacing w:line="360" w:lineRule="auto"/>
        <w:rPr>
          <w:rFonts w:ascii="黑体" w:eastAsia="黑体" w:hAnsi="黑体" w:hint="eastAsia"/>
          <w:sz w:val="28"/>
        </w:rPr>
      </w:pPr>
      <w:r>
        <w:rPr>
          <w:rFonts w:ascii="黑体" w:eastAsia="黑体" w:hAnsi="黑体"/>
          <w:sz w:val="28"/>
        </w:rPr>
        <w:t>2.6数据存储安全与鉴权理论</w:t>
      </w:r>
    </w:p>
    <w:p w14:paraId="243B39D1" w14:textId="77777777" w:rsidR="00DF3B64" w:rsidRDefault="00000000">
      <w:pPr>
        <w:widowControl/>
        <w:adjustRightInd w:val="0"/>
        <w:snapToGrid w:val="0"/>
        <w:spacing w:after="0" w:line="360" w:lineRule="auto"/>
        <w:rPr>
          <w:rFonts w:ascii="Times New Roman" w:eastAsia="宋体" w:hAnsi="Times New Roman" w:cs="Times New Roman"/>
          <w:sz w:val="24"/>
        </w:rPr>
      </w:pPr>
      <w:r>
        <w:rPr>
          <w:rFonts w:ascii="Times New Roman" w:eastAsia="宋体" w:hAnsi="Times New Roman" w:cs="Times New Roman"/>
          <w:sz w:val="24"/>
          <w:lang w:bidi="ar"/>
        </w:rPr>
        <w:t>为了保障企业级知识库的用户隐私与系统访问安全，在鉴权逻辑中放弃了传统的</w:t>
      </w:r>
      <w:r>
        <w:rPr>
          <w:rFonts w:ascii="Times New Roman" w:eastAsia="宋体" w:hAnsi="Times New Roman" w:cs="Times New Roman"/>
          <w:sz w:val="24"/>
          <w:lang w:bidi="ar"/>
        </w:rPr>
        <w:t xml:space="preserve"> MD5 </w:t>
      </w:r>
      <w:r>
        <w:rPr>
          <w:rFonts w:ascii="Times New Roman" w:eastAsia="宋体" w:hAnsi="Times New Roman" w:cs="Times New Roman"/>
          <w:sz w:val="24"/>
          <w:lang w:bidi="ar"/>
        </w:rPr>
        <w:t>或</w:t>
      </w:r>
      <w:r>
        <w:rPr>
          <w:rFonts w:ascii="Times New Roman" w:eastAsia="宋体" w:hAnsi="Times New Roman" w:cs="Times New Roman"/>
          <w:sz w:val="24"/>
          <w:lang w:bidi="ar"/>
        </w:rPr>
        <w:t xml:space="preserve"> SHA-1 </w:t>
      </w:r>
      <w:r>
        <w:rPr>
          <w:rFonts w:ascii="Times New Roman" w:eastAsia="宋体" w:hAnsi="Times New Roman" w:cs="Times New Roman"/>
          <w:sz w:val="24"/>
          <w:lang w:bidi="ar"/>
        </w:rPr>
        <w:t>算法，转而采用具备抗暴力破解能力的</w:t>
      </w:r>
      <w:r>
        <w:rPr>
          <w:rFonts w:ascii="Times New Roman" w:eastAsia="宋体" w:hAnsi="Times New Roman" w:cs="Times New Roman"/>
          <w:sz w:val="24"/>
          <w:lang w:bidi="ar"/>
        </w:rPr>
        <w:t xml:space="preserve"> </w:t>
      </w:r>
      <w:proofErr w:type="spellStart"/>
      <w:r>
        <w:rPr>
          <w:rFonts w:ascii="Times New Roman" w:eastAsia="宋体" w:hAnsi="Times New Roman" w:cs="Times New Roman"/>
          <w:sz w:val="24"/>
          <w:lang w:bidi="ar"/>
        </w:rPr>
        <w:t>bcrypt</w:t>
      </w:r>
      <w:proofErr w:type="spellEnd"/>
      <w:r>
        <w:rPr>
          <w:rFonts w:ascii="Times New Roman" w:eastAsia="宋体" w:hAnsi="Times New Roman" w:cs="Times New Roman"/>
          <w:sz w:val="24"/>
          <w:lang w:bidi="ar"/>
        </w:rPr>
        <w:t xml:space="preserve"> </w:t>
      </w:r>
      <w:r>
        <w:rPr>
          <w:rFonts w:ascii="Times New Roman" w:eastAsia="宋体" w:hAnsi="Times New Roman" w:cs="Times New Roman"/>
          <w:sz w:val="24"/>
          <w:lang w:bidi="ar"/>
        </w:rPr>
        <w:t>加密算法。</w:t>
      </w:r>
    </w:p>
    <w:p w14:paraId="2938FA3B" w14:textId="77777777" w:rsidR="00DF3B64" w:rsidRDefault="00000000">
      <w:pPr>
        <w:pStyle w:val="afa"/>
        <w:widowControl/>
        <w:numPr>
          <w:ilvl w:val="0"/>
          <w:numId w:val="5"/>
        </w:numPr>
        <w:adjustRightInd w:val="0"/>
        <w:snapToGrid w:val="0"/>
        <w:spacing w:after="0" w:line="360" w:lineRule="auto"/>
        <w:jc w:val="both"/>
        <w:rPr>
          <w:rFonts w:ascii="Times New Roman" w:eastAsia="宋体" w:hAnsi="Times New Roman" w:cs="Times New Roman"/>
          <w:sz w:val="24"/>
        </w:rPr>
      </w:pPr>
      <w:r>
        <w:rPr>
          <w:rFonts w:ascii="Times New Roman" w:hAnsi="Times New Roman" w:cs="Times New Roman"/>
          <w:sz w:val="24"/>
        </w:rPr>
        <w:t>加盐（</w:t>
      </w:r>
      <w:r>
        <w:rPr>
          <w:rFonts w:ascii="Times New Roman" w:hAnsi="Times New Roman" w:cs="Times New Roman"/>
          <w:sz w:val="24"/>
        </w:rPr>
        <w:t>Salting</w:t>
      </w:r>
      <w:r>
        <w:rPr>
          <w:rFonts w:ascii="Times New Roman" w:hAnsi="Times New Roman" w:cs="Times New Roman"/>
          <w:sz w:val="24"/>
        </w:rPr>
        <w:t>）机制的必要性：</w:t>
      </w:r>
      <w:r>
        <w:rPr>
          <w:rFonts w:ascii="Times New Roman" w:hAnsi="Times New Roman" w:cs="Times New Roman"/>
          <w:sz w:val="24"/>
        </w:rPr>
        <w:t xml:space="preserve"> MD5 </w:t>
      </w:r>
      <w:r>
        <w:rPr>
          <w:rFonts w:ascii="Times New Roman" w:hAnsi="Times New Roman" w:cs="Times New Roman"/>
          <w:sz w:val="24"/>
        </w:rPr>
        <w:t>等传统哈希算法对于相同的明文会产生固定的密文，这使得攻击者可以通过预计算的</w:t>
      </w:r>
      <w:r>
        <w:rPr>
          <w:rFonts w:ascii="Times New Roman" w:hAnsi="Times New Roman" w:cs="Times New Roman"/>
          <w:sz w:val="24"/>
        </w:rPr>
        <w:t>“</w:t>
      </w:r>
      <w:r>
        <w:rPr>
          <w:rFonts w:ascii="Times New Roman" w:hAnsi="Times New Roman" w:cs="Times New Roman"/>
          <w:sz w:val="24"/>
        </w:rPr>
        <w:t>彩虹表</w:t>
      </w:r>
      <w:r>
        <w:rPr>
          <w:rFonts w:ascii="Times New Roman" w:hAnsi="Times New Roman" w:cs="Times New Roman"/>
          <w:sz w:val="24"/>
        </w:rPr>
        <w:t>”</w:t>
      </w:r>
      <w:r>
        <w:rPr>
          <w:rFonts w:ascii="Times New Roman" w:hAnsi="Times New Roman" w:cs="Times New Roman"/>
          <w:sz w:val="24"/>
        </w:rPr>
        <w:t>轻易破解。</w:t>
      </w:r>
      <w:proofErr w:type="spellStart"/>
      <w:r>
        <w:rPr>
          <w:rFonts w:ascii="Times New Roman" w:hAnsi="Times New Roman" w:cs="Times New Roman"/>
          <w:sz w:val="24"/>
        </w:rPr>
        <w:t>bcrypt</w:t>
      </w:r>
      <w:proofErr w:type="spellEnd"/>
      <w:r>
        <w:rPr>
          <w:rFonts w:ascii="Times New Roman" w:hAnsi="Times New Roman" w:cs="Times New Roman"/>
          <w:sz w:val="24"/>
        </w:rPr>
        <w:t xml:space="preserve"> </w:t>
      </w:r>
      <w:r>
        <w:rPr>
          <w:rFonts w:ascii="Times New Roman" w:hAnsi="Times New Roman" w:cs="Times New Roman"/>
          <w:sz w:val="24"/>
        </w:rPr>
        <w:t>在加密过程中为每个密码生成一个随机的</w:t>
      </w:r>
      <w:r>
        <w:rPr>
          <w:rFonts w:ascii="Times New Roman" w:hAnsi="Times New Roman" w:cs="Times New Roman"/>
          <w:sz w:val="24"/>
        </w:rPr>
        <w:t>“</w:t>
      </w:r>
      <w:r>
        <w:rPr>
          <w:rFonts w:ascii="Times New Roman" w:hAnsi="Times New Roman" w:cs="Times New Roman"/>
          <w:sz w:val="24"/>
        </w:rPr>
        <w:t>盐值</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Salt</w:t>
      </w:r>
      <w:r>
        <w:rPr>
          <w:rFonts w:ascii="Times New Roman" w:hAnsi="Times New Roman" w:cs="Times New Roman"/>
          <w:sz w:val="24"/>
        </w:rPr>
        <w:t>），并将其与哈希结果一同存储</w:t>
      </w:r>
      <w:r>
        <w:rPr>
          <w:rFonts w:ascii="Times New Roman" w:hAnsi="Times New Roman" w:cs="Times New Roman"/>
          <w:sz w:val="24"/>
        </w:rPr>
        <w:t xml:space="preserve"> </w:t>
      </w:r>
      <w:r>
        <w:rPr>
          <w:rFonts w:ascii="Times New Roman" w:hAnsi="Times New Roman" w:cs="Times New Roman"/>
          <w:sz w:val="24"/>
        </w:rPr>
        <w:t>。这确保了即使两个用户的原始密码相同，其在数据库中存储的密文也完全不同，从根源上防御了预计算攻击</w:t>
      </w:r>
      <w:r>
        <w:rPr>
          <w:rFonts w:ascii="Times New Roman" w:hAnsi="Times New Roman" w:cs="Times New Roman"/>
          <w:sz w:val="24"/>
        </w:rPr>
        <w:t xml:space="preserve"> </w:t>
      </w:r>
      <w:r>
        <w:rPr>
          <w:rFonts w:ascii="Times New Roman" w:hAnsi="Times New Roman" w:cs="Times New Roman"/>
          <w:sz w:val="24"/>
        </w:rPr>
        <w:t>。</w:t>
      </w:r>
    </w:p>
    <w:p w14:paraId="08C1B3C8" w14:textId="77777777" w:rsidR="00DF3B64" w:rsidRDefault="00000000">
      <w:pPr>
        <w:pStyle w:val="afa"/>
        <w:widowControl/>
        <w:numPr>
          <w:ilvl w:val="0"/>
          <w:numId w:val="5"/>
        </w:numPr>
        <w:adjustRightInd w:val="0"/>
        <w:snapToGrid w:val="0"/>
        <w:spacing w:after="0" w:line="360" w:lineRule="auto"/>
        <w:rPr>
          <w:rFonts w:ascii="Times New Roman" w:eastAsia="宋体" w:hAnsi="Times New Roman" w:cs="Times New Roman"/>
          <w:sz w:val="24"/>
        </w:rPr>
      </w:pPr>
      <w:r>
        <w:rPr>
          <w:rFonts w:ascii="Times New Roman" w:hAnsi="Times New Roman" w:cs="Times New Roman"/>
          <w:sz w:val="24"/>
        </w:rPr>
        <w:t>自适应工作因子（</w:t>
      </w:r>
      <w:r>
        <w:rPr>
          <w:rFonts w:ascii="Times New Roman" w:hAnsi="Times New Roman" w:cs="Times New Roman"/>
          <w:sz w:val="24"/>
        </w:rPr>
        <w:t>Work Factor</w:t>
      </w:r>
      <w:r>
        <w:rPr>
          <w:rFonts w:ascii="Times New Roman" w:hAnsi="Times New Roman" w:cs="Times New Roman"/>
          <w:sz w:val="24"/>
        </w:rPr>
        <w:t>）理论：</w:t>
      </w:r>
      <w:proofErr w:type="spellStart"/>
      <w:r>
        <w:rPr>
          <w:rFonts w:ascii="Times New Roman" w:hAnsi="Times New Roman" w:cs="Times New Roman"/>
          <w:sz w:val="24"/>
        </w:rPr>
        <w:t>bcrypt</w:t>
      </w:r>
      <w:proofErr w:type="spellEnd"/>
      <w:r>
        <w:rPr>
          <w:rFonts w:ascii="Times New Roman" w:hAnsi="Times New Roman" w:cs="Times New Roman"/>
          <w:sz w:val="24"/>
        </w:rPr>
        <w:t xml:space="preserve"> </w:t>
      </w:r>
      <w:r>
        <w:rPr>
          <w:rFonts w:ascii="Times New Roman" w:hAnsi="Times New Roman" w:cs="Times New Roman"/>
          <w:sz w:val="24"/>
        </w:rPr>
        <w:t>的核心优势在于其</w:t>
      </w:r>
      <w:r>
        <w:rPr>
          <w:rFonts w:ascii="Times New Roman" w:hAnsi="Times New Roman" w:cs="Times New Roman"/>
          <w:sz w:val="24"/>
        </w:rPr>
        <w:t>“</w:t>
      </w:r>
      <w:r>
        <w:rPr>
          <w:rFonts w:ascii="Times New Roman" w:hAnsi="Times New Roman" w:cs="Times New Roman"/>
          <w:sz w:val="24"/>
        </w:rPr>
        <w:t>计算密集型</w:t>
      </w:r>
      <w:r>
        <w:rPr>
          <w:rFonts w:ascii="Times New Roman" w:hAnsi="Times New Roman" w:cs="Times New Roman"/>
          <w:sz w:val="24"/>
        </w:rPr>
        <w:t>”</w:t>
      </w:r>
      <w:r>
        <w:rPr>
          <w:rFonts w:ascii="Times New Roman" w:hAnsi="Times New Roman" w:cs="Times New Roman"/>
          <w:sz w:val="24"/>
        </w:rPr>
        <w:t>特性。通过设定工作因子（本系统设定为</w:t>
      </w:r>
      <w:r>
        <w:rPr>
          <w:rFonts w:ascii="Times New Roman" w:hAnsi="Times New Roman" w:cs="Times New Roman"/>
          <w:sz w:val="24"/>
        </w:rPr>
        <w:t xml:space="preserve"> 12 </w:t>
      </w:r>
      <w:r>
        <w:rPr>
          <w:rFonts w:ascii="Times New Roman" w:hAnsi="Times New Roman" w:cs="Times New Roman"/>
          <w:sz w:val="24"/>
        </w:rPr>
        <w:t>轮），算法会进行迭代循环计算，人为增加单次哈希的时间成本。</w:t>
      </w:r>
      <w:r>
        <w:rPr>
          <w:rFonts w:ascii="Times New Roman" w:hAnsi="Times New Roman" w:cs="Times New Roman"/>
          <w:sz w:val="24"/>
        </w:rPr>
        <w:t xml:space="preserve">MD5 </w:t>
      </w:r>
      <w:r>
        <w:rPr>
          <w:rFonts w:ascii="Times New Roman" w:hAnsi="Times New Roman" w:cs="Times New Roman"/>
          <w:sz w:val="24"/>
        </w:rPr>
        <w:t>的计算速度极快，攻击者每秒可尝试数亿次；而</w:t>
      </w:r>
      <w:r>
        <w:rPr>
          <w:rFonts w:ascii="Times New Roman" w:hAnsi="Times New Roman" w:cs="Times New Roman"/>
          <w:sz w:val="24"/>
        </w:rPr>
        <w:t xml:space="preserve"> </w:t>
      </w:r>
      <w:proofErr w:type="spellStart"/>
      <w:r>
        <w:rPr>
          <w:rFonts w:ascii="Times New Roman" w:hAnsi="Times New Roman" w:cs="Times New Roman"/>
          <w:sz w:val="24"/>
        </w:rPr>
        <w:t>bcrypt</w:t>
      </w:r>
      <w:proofErr w:type="spellEnd"/>
      <w:r>
        <w:rPr>
          <w:rFonts w:ascii="Times New Roman" w:hAnsi="Times New Roman" w:cs="Times New Roman"/>
          <w:sz w:val="24"/>
        </w:rPr>
        <w:t>将单词验证时间控制在毫秒级，这使得暴力破解的成本呈几何级数增长，在工程层面构筑了稳固的物理防线</w:t>
      </w:r>
      <w:r>
        <w:rPr>
          <w:rFonts w:ascii="Times New Roman" w:hAnsi="Times New Roman" w:cs="Times New Roman"/>
          <w:sz w:val="24"/>
        </w:rPr>
        <w:t xml:space="preserve"> </w:t>
      </w:r>
      <w:r>
        <w:rPr>
          <w:rFonts w:ascii="Times New Roman" w:hAnsi="Times New Roman" w:cs="Times New Roman"/>
          <w:sz w:val="24"/>
        </w:rPr>
        <w:t>。</w:t>
      </w:r>
    </w:p>
    <w:p w14:paraId="0A1ABA1B" w14:textId="77777777" w:rsidR="00DF3B64" w:rsidRDefault="00000000">
      <w:pPr>
        <w:adjustRightInd w:val="0"/>
        <w:snapToGrid w:val="0"/>
        <w:spacing w:after="0" w:line="360" w:lineRule="auto"/>
        <w:ind w:firstLineChars="200" w:firstLine="480"/>
        <w:jc w:val="both"/>
        <w:rPr>
          <w:rFonts w:ascii="Times New Roman" w:hAnsi="Times New Roman" w:cs="Times New Roman"/>
        </w:rPr>
      </w:pPr>
      <w:r>
        <w:rPr>
          <w:rFonts w:ascii="Times New Roman" w:eastAsia="宋体" w:hAnsi="Times New Roman" w:cs="Times New Roman"/>
          <w:sz w:val="24"/>
        </w:rPr>
        <w:t>如</w:t>
      </w:r>
      <w:r>
        <w:rPr>
          <w:rFonts w:ascii="Times New Roman" w:eastAsia="宋体" w:hAnsi="Times New Roman" w:cs="Times New Roman"/>
          <w:sz w:val="24"/>
        </w:rPr>
        <w:t>2-</w:t>
      </w:r>
      <w:r>
        <w:rPr>
          <w:rFonts w:ascii="Times New Roman" w:eastAsia="宋体" w:hAnsi="Times New Roman" w:cs="Times New Roman" w:hint="eastAsia"/>
          <w:sz w:val="24"/>
        </w:rPr>
        <w:t xml:space="preserve">6 </w:t>
      </w:r>
      <w:r>
        <w:rPr>
          <w:rFonts w:ascii="Times New Roman" w:eastAsia="宋体" w:hAnsi="Times New Roman" w:cs="Times New Roman"/>
          <w:sz w:val="24"/>
        </w:rPr>
        <w:t>图所示，系统通过设定的</w:t>
      </w:r>
      <w:r>
        <w:rPr>
          <w:rFonts w:ascii="Times New Roman" w:eastAsia="宋体" w:hAnsi="Times New Roman" w:cs="Times New Roman"/>
          <w:sz w:val="24"/>
        </w:rPr>
        <w:t xml:space="preserve"> 12 </w:t>
      </w:r>
      <w:r>
        <w:rPr>
          <w:rFonts w:ascii="Times New Roman" w:eastAsia="宋体" w:hAnsi="Times New Roman" w:cs="Times New Roman"/>
          <w:sz w:val="24"/>
        </w:rPr>
        <w:t>轮工作因子</w:t>
      </w:r>
      <w:r>
        <w:rPr>
          <w:rFonts w:ascii="Times New Roman" w:eastAsia="宋体" w:hAnsi="Times New Roman" w:cs="Times New Roman"/>
          <w:sz w:val="24"/>
        </w:rPr>
        <w:t xml:space="preserve"> </w:t>
      </w:r>
      <w:r>
        <w:rPr>
          <w:rFonts w:ascii="Times New Roman" w:eastAsia="宋体" w:hAnsi="Times New Roman" w:cs="Times New Roman"/>
          <w:sz w:val="24"/>
        </w:rPr>
        <w:t>显著提升了破解的时间成本，配合</w:t>
      </w:r>
      <w:r>
        <w:rPr>
          <w:rFonts w:ascii="Times New Roman" w:eastAsia="宋体" w:hAnsi="Times New Roman" w:cs="Times New Roman"/>
          <w:sz w:val="24"/>
        </w:rPr>
        <w:t xml:space="preserve"> 5.1 </w:t>
      </w:r>
      <w:r>
        <w:rPr>
          <w:rFonts w:ascii="Times New Roman" w:eastAsia="宋体" w:hAnsi="Times New Roman" w:cs="Times New Roman"/>
          <w:sz w:val="24"/>
        </w:rPr>
        <w:t>节所述的随机</w:t>
      </w:r>
      <w:proofErr w:type="gramStart"/>
      <w:r>
        <w:rPr>
          <w:rFonts w:ascii="Times New Roman" w:eastAsia="宋体" w:hAnsi="Times New Roman" w:cs="Times New Roman"/>
          <w:sz w:val="24"/>
        </w:rPr>
        <w:t>盐机制</w:t>
      </w:r>
      <w:proofErr w:type="gramEnd"/>
      <w:r>
        <w:rPr>
          <w:rFonts w:ascii="Times New Roman" w:eastAsia="宋体" w:hAnsi="Times New Roman" w:cs="Times New Roman"/>
          <w:sz w:val="24"/>
        </w:rPr>
        <w:t xml:space="preserve"> </w:t>
      </w:r>
      <w:r>
        <w:rPr>
          <w:rFonts w:ascii="Times New Roman" w:eastAsia="宋体" w:hAnsi="Times New Roman" w:cs="Times New Roman"/>
          <w:sz w:val="24"/>
        </w:rPr>
        <w:t>，在保障正常用户秒级登录感知的同时，构筑了应对暴力破解的</w:t>
      </w:r>
      <w:r>
        <w:rPr>
          <w:rFonts w:ascii="Times New Roman" w:eastAsia="宋体" w:hAnsi="Times New Roman" w:cs="Times New Roman"/>
          <w:sz w:val="24"/>
        </w:rPr>
        <w:t>‘</w:t>
      </w:r>
      <w:r>
        <w:rPr>
          <w:rFonts w:ascii="Times New Roman" w:eastAsia="宋体" w:hAnsi="Times New Roman" w:cs="Times New Roman"/>
          <w:sz w:val="24"/>
        </w:rPr>
        <w:t>物理防线</w:t>
      </w:r>
      <w:r>
        <w:rPr>
          <w:rFonts w:ascii="Times New Roman" w:eastAsia="宋体" w:hAnsi="Times New Roman" w:cs="Times New Roman"/>
          <w:sz w:val="24"/>
        </w:rPr>
        <w:t>’</w:t>
      </w:r>
      <w:r>
        <w:rPr>
          <w:rFonts w:ascii="Times New Roman" w:eastAsia="宋体" w:hAnsi="Times New Roman" w:cs="Times New Roman"/>
          <w:sz w:val="24"/>
        </w:rPr>
        <w:t>。</w:t>
      </w:r>
    </w:p>
    <w:p w14:paraId="3E6244FF" w14:textId="77777777" w:rsidR="00DF3B64" w:rsidRDefault="00000000">
      <w:pPr>
        <w:adjustRightInd w:val="0"/>
        <w:snapToGrid w:val="0"/>
        <w:spacing w:after="0" w:line="360" w:lineRule="auto"/>
        <w:jc w:val="center"/>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58FC0A91" wp14:editId="582E3DB5">
            <wp:extent cx="5936615" cy="3238500"/>
            <wp:effectExtent l="0" t="0" r="6985" b="0"/>
            <wp:docPr id="21" name="图片 21"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5"/>
                    <pic:cNvPicPr>
                      <a:picLocks noChangeAspect="1"/>
                    </pic:cNvPicPr>
                  </pic:nvPicPr>
                  <pic:blipFill>
                    <a:blip r:embed="rId13"/>
                    <a:stretch>
                      <a:fillRect/>
                    </a:stretch>
                  </pic:blipFill>
                  <pic:spPr>
                    <a:xfrm>
                      <a:off x="0" y="0"/>
                      <a:ext cx="5936615" cy="3238500"/>
                    </a:xfrm>
                    <a:prstGeom prst="rect">
                      <a:avLst/>
                    </a:prstGeom>
                  </pic:spPr>
                </pic:pic>
              </a:graphicData>
            </a:graphic>
          </wp:inline>
        </w:drawing>
      </w:r>
    </w:p>
    <w:p w14:paraId="5AFDC466" w14:textId="77777777" w:rsidR="00DF3B64" w:rsidRDefault="00000000">
      <w:pPr>
        <w:adjustRightInd w:val="0"/>
        <w:snapToGrid w:val="0"/>
        <w:spacing w:after="0" w:line="360" w:lineRule="auto"/>
        <w:jc w:val="center"/>
        <w:rPr>
          <w:rFonts w:asciiTheme="minorEastAsia" w:hAnsiTheme="minorEastAsia" w:cs="Times New Roman" w:hint="eastAsia"/>
          <w:sz w:val="24"/>
        </w:rPr>
      </w:pPr>
      <w:r>
        <w:rPr>
          <w:rFonts w:asciiTheme="minorEastAsia" w:hAnsiTheme="minorEastAsia" w:cs="Times New Roman"/>
          <w:sz w:val="24"/>
        </w:rPr>
        <w:t>图2.</w:t>
      </w:r>
      <w:r>
        <w:rPr>
          <w:rFonts w:asciiTheme="minorEastAsia" w:hAnsiTheme="minorEastAsia" w:cs="Times New Roman" w:hint="eastAsia"/>
          <w:sz w:val="24"/>
        </w:rPr>
        <w:t>6</w:t>
      </w:r>
      <w:r>
        <w:rPr>
          <w:rFonts w:asciiTheme="minorEastAsia" w:hAnsiTheme="minorEastAsia" w:cs="Times New Roman"/>
          <w:sz w:val="24"/>
        </w:rPr>
        <w:t xml:space="preserve"> </w:t>
      </w:r>
      <w:proofErr w:type="spellStart"/>
      <w:r>
        <w:rPr>
          <w:rFonts w:asciiTheme="minorEastAsia" w:hAnsiTheme="minorEastAsia" w:cs="Times New Roman"/>
          <w:sz w:val="24"/>
        </w:rPr>
        <w:t>bcrypt</w:t>
      </w:r>
      <w:proofErr w:type="spellEnd"/>
      <w:r>
        <w:rPr>
          <w:rFonts w:asciiTheme="minorEastAsia" w:hAnsiTheme="minorEastAsia" w:cs="Times New Roman"/>
          <w:sz w:val="24"/>
        </w:rPr>
        <w:t xml:space="preserve"> 算法的核心</w:t>
      </w:r>
    </w:p>
    <w:p w14:paraId="54646E1F" w14:textId="77777777" w:rsidR="00DF3B64" w:rsidRDefault="00000000">
      <w:pPr>
        <w:pStyle w:val="71e7dc79-1ff7-45e8-997d-0ebda3762b91"/>
        <w:snapToGrid w:val="0"/>
        <w:spacing w:line="360" w:lineRule="auto"/>
        <w:rPr>
          <w:rFonts w:ascii="黑体" w:eastAsia="黑体" w:hAnsi="黑体" w:cs="Times New Roman" w:hint="eastAsia"/>
          <w:sz w:val="30"/>
          <w:szCs w:val="30"/>
          <w:lang w:bidi="ar"/>
        </w:rPr>
      </w:pPr>
      <w:r>
        <w:rPr>
          <w:rFonts w:ascii="黑体" w:eastAsia="黑体" w:hAnsi="黑体" w:cs="Times New Roman"/>
          <w:sz w:val="30"/>
          <w:szCs w:val="30"/>
          <w:lang w:bidi="ar"/>
        </w:rPr>
        <w:t>第三章系统需求分析</w:t>
      </w:r>
    </w:p>
    <w:p w14:paraId="2BE178C6" w14:textId="77777777" w:rsidR="00DF3B64" w:rsidRDefault="00000000">
      <w:pPr>
        <w:pStyle w:val="b63ee27f-4cf3-414c-9275-d88e3f90795e"/>
        <w:spacing w:line="360" w:lineRule="auto"/>
        <w:rPr>
          <w:rFonts w:ascii="黑体" w:eastAsia="黑体" w:hAnsi="黑体" w:hint="eastAsia"/>
          <w:sz w:val="28"/>
        </w:rPr>
      </w:pPr>
      <w:r>
        <w:rPr>
          <w:rFonts w:ascii="黑体" w:eastAsia="黑体" w:hAnsi="黑体"/>
          <w:sz w:val="28"/>
        </w:rPr>
        <w:t>3.1总体目标与业务场景</w:t>
      </w:r>
    </w:p>
    <w:p w14:paraId="03E311C9" w14:textId="77777777" w:rsidR="00DF3B64" w:rsidRDefault="00000000">
      <w:pPr>
        <w:pStyle w:val="af0"/>
        <w:widowControl/>
        <w:adjustRightInd w:val="0"/>
        <w:snapToGrid w:val="0"/>
        <w:spacing w:beforeAutospacing="0" w:after="0" w:afterAutospacing="0" w:line="360" w:lineRule="auto"/>
        <w:ind w:firstLineChars="200" w:firstLine="480"/>
        <w:rPr>
          <w:rFonts w:ascii="Times New Roman" w:eastAsia="sans-serif" w:hAnsi="Times New Roman"/>
        </w:rPr>
      </w:pPr>
      <w:r>
        <w:rPr>
          <w:rFonts w:ascii="Times New Roman" w:eastAsia="宋体" w:hAnsi="Times New Roman"/>
        </w:rPr>
        <w:t>本系统的建设目标是为企业提供一个基于私有文档的智能交互门户，旨在解决传统关键词检索系统无法理解语义以及通用大语言模型在企业垂直领域存在的</w:t>
      </w:r>
      <w:r>
        <w:rPr>
          <w:rFonts w:ascii="Times New Roman" w:eastAsia="sans-serif" w:hAnsi="Times New Roman"/>
        </w:rPr>
        <w:t>“</w:t>
      </w:r>
      <w:r>
        <w:rPr>
          <w:rFonts w:ascii="Times New Roman" w:eastAsia="宋体" w:hAnsi="Times New Roman"/>
        </w:rPr>
        <w:t>幻觉</w:t>
      </w:r>
      <w:r>
        <w:rPr>
          <w:rFonts w:ascii="Times New Roman" w:eastAsia="sans-serif" w:hAnsi="Times New Roman"/>
        </w:rPr>
        <w:t>”</w:t>
      </w:r>
      <w:r>
        <w:rPr>
          <w:rFonts w:ascii="Times New Roman" w:eastAsia="宋体" w:hAnsi="Times New Roman"/>
        </w:rPr>
        <w:t>痛点。</w:t>
      </w:r>
    </w:p>
    <w:p w14:paraId="392DF4EE" w14:textId="77777777" w:rsidR="00DF3B64" w:rsidRDefault="00000000">
      <w:pPr>
        <w:pStyle w:val="af0"/>
        <w:widowControl/>
        <w:adjustRightInd w:val="0"/>
        <w:snapToGrid w:val="0"/>
        <w:spacing w:beforeAutospacing="0" w:after="0" w:afterAutospacing="0" w:line="360" w:lineRule="auto"/>
        <w:rPr>
          <w:rFonts w:ascii="Times New Roman" w:eastAsia="sans-serif" w:hAnsi="Times New Roman"/>
        </w:rPr>
      </w:pPr>
      <w:r>
        <w:rPr>
          <w:rFonts w:ascii="Times New Roman" w:eastAsia="宋体" w:hAnsi="Times New Roman"/>
        </w:rPr>
        <w:t>系统的业务场景主要涵盖以下三个方面：</w:t>
      </w:r>
    </w:p>
    <w:p w14:paraId="331A2F0B" w14:textId="77777777" w:rsidR="00DF3B64" w:rsidRDefault="00000000">
      <w:pPr>
        <w:numPr>
          <w:ilvl w:val="0"/>
          <w:numId w:val="6"/>
        </w:numPr>
        <w:adjustRightInd w:val="0"/>
        <w:snapToGrid w:val="0"/>
        <w:spacing w:after="0" w:line="360" w:lineRule="auto"/>
        <w:rPr>
          <w:rFonts w:ascii="Times New Roman" w:eastAsia="sans-serif" w:hAnsi="Times New Roman" w:cs="Times New Roman"/>
        </w:rPr>
      </w:pPr>
      <w:r>
        <w:rPr>
          <w:rFonts w:ascii="Times New Roman" w:hAnsi="Times New Roman" w:cs="Times New Roman"/>
          <w:sz w:val="24"/>
        </w:rPr>
        <w:t>新员工入职指引：通过对话方式快速查询公司行政、人事制度。</w:t>
      </w:r>
    </w:p>
    <w:p w14:paraId="0E8B9802" w14:textId="77777777" w:rsidR="00DF3B64" w:rsidRDefault="00000000">
      <w:pPr>
        <w:numPr>
          <w:ilvl w:val="0"/>
          <w:numId w:val="6"/>
        </w:numPr>
        <w:adjustRightInd w:val="0"/>
        <w:snapToGrid w:val="0"/>
        <w:spacing w:after="0" w:line="360" w:lineRule="auto"/>
        <w:rPr>
          <w:rFonts w:ascii="Times New Roman" w:hAnsi="Times New Roman" w:cs="Times New Roman"/>
          <w:sz w:val="24"/>
        </w:rPr>
      </w:pPr>
      <w:r>
        <w:rPr>
          <w:rFonts w:ascii="Times New Roman" w:hAnsi="Times New Roman" w:cs="Times New Roman"/>
          <w:sz w:val="24"/>
        </w:rPr>
        <w:t>行政制度查询：实现对海量管理规定、规章制度的精准检索。</w:t>
      </w:r>
    </w:p>
    <w:p w14:paraId="1C53447E" w14:textId="77777777" w:rsidR="00DF3B64" w:rsidRDefault="00000000">
      <w:pPr>
        <w:numPr>
          <w:ilvl w:val="0"/>
          <w:numId w:val="6"/>
        </w:numPr>
        <w:adjustRightInd w:val="0"/>
        <w:snapToGrid w:val="0"/>
        <w:spacing w:after="0" w:line="360" w:lineRule="auto"/>
        <w:rPr>
          <w:rFonts w:ascii="Times New Roman" w:hAnsi="Times New Roman" w:cs="Times New Roman"/>
          <w:sz w:val="24"/>
        </w:rPr>
      </w:pPr>
      <w:r>
        <w:rPr>
          <w:rFonts w:ascii="Times New Roman" w:hAnsi="Times New Roman" w:cs="Times New Roman"/>
          <w:sz w:val="24"/>
        </w:rPr>
        <w:t>技术文档溯源：支持对特定技术手册、流程文档的深度问答，并提供可追溯的引用来源。</w:t>
      </w:r>
    </w:p>
    <w:p w14:paraId="5B459777" w14:textId="77777777" w:rsidR="00DF3B64" w:rsidRDefault="00000000">
      <w:pPr>
        <w:pStyle w:val="b63ee27f-4cf3-414c-9275-d88e3f90795e"/>
        <w:spacing w:line="360" w:lineRule="auto"/>
        <w:rPr>
          <w:rFonts w:ascii="黑体" w:eastAsia="黑体" w:hAnsi="黑体" w:hint="eastAsia"/>
          <w:sz w:val="28"/>
        </w:rPr>
      </w:pPr>
      <w:r>
        <w:rPr>
          <w:rFonts w:ascii="黑体" w:eastAsia="黑体" w:hAnsi="黑体"/>
          <w:sz w:val="28"/>
        </w:rPr>
        <w:t>3.2系统功能性需求</w:t>
      </w:r>
    </w:p>
    <w:p w14:paraId="17D0A1C0" w14:textId="77777777" w:rsidR="00DF3B64" w:rsidRDefault="00000000">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Pr>
          <w:rFonts w:ascii="Times New Roman" w:eastAsia="宋体" w:hAnsi="Times New Roman"/>
        </w:rPr>
        <w:t>基于企业私有知识库的实际交互场景，本系统在业务层面上规划了明确的角色隔离与功能边界。系统的主要参与者（</w:t>
      </w:r>
      <w:r>
        <w:rPr>
          <w:rFonts w:ascii="Times New Roman" w:eastAsia="宋体" w:hAnsi="Times New Roman"/>
        </w:rPr>
        <w:t>Actor</w:t>
      </w:r>
      <w:r>
        <w:rPr>
          <w:rFonts w:ascii="Times New Roman" w:eastAsia="宋体" w:hAnsi="Times New Roman"/>
        </w:rPr>
        <w:t>）分为两类：企业普通员工与系统管理员。为了清晰地界定不同用户角色在系统中所具备的操作权限与业务链路，本研究绘制了系统总体用例图，如图</w:t>
      </w:r>
      <w:r>
        <w:rPr>
          <w:rFonts w:ascii="Times New Roman" w:eastAsia="宋体" w:hAnsi="Times New Roman"/>
        </w:rPr>
        <w:t xml:space="preserve"> 3-1 </w:t>
      </w:r>
      <w:r>
        <w:rPr>
          <w:rFonts w:ascii="Times New Roman" w:eastAsia="宋体" w:hAnsi="Times New Roman"/>
        </w:rPr>
        <w:t>所示。</w:t>
      </w:r>
    </w:p>
    <w:p w14:paraId="39D9FD58" w14:textId="77777777" w:rsidR="00DF3B64" w:rsidRDefault="00000000">
      <w:pPr>
        <w:pStyle w:val="af0"/>
        <w:widowControl/>
        <w:adjustRightInd w:val="0"/>
        <w:snapToGrid w:val="0"/>
        <w:spacing w:beforeAutospacing="0" w:after="0" w:afterAutospacing="0" w:line="360" w:lineRule="auto"/>
        <w:ind w:firstLineChars="200" w:firstLine="480"/>
        <w:jc w:val="center"/>
        <w:rPr>
          <w:rFonts w:ascii="Times New Roman" w:eastAsia="宋体" w:hAnsi="Times New Roman"/>
        </w:rPr>
      </w:pPr>
      <w:r>
        <w:rPr>
          <w:rFonts w:ascii="Times New Roman" w:eastAsia="宋体" w:hAnsi="Times New Roman"/>
          <w:noProof/>
        </w:rPr>
        <w:lastRenderedPageBreak/>
        <w:drawing>
          <wp:inline distT="0" distB="0" distL="0" distR="0" wp14:anchorId="01022B37" wp14:editId="4B408405">
            <wp:extent cx="5943600" cy="3244850"/>
            <wp:effectExtent l="0" t="0" r="0" b="0"/>
            <wp:docPr id="421675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75785" name="图片 1"/>
                    <pic:cNvPicPr>
                      <a:picLocks noChangeAspect="1"/>
                    </pic:cNvPicPr>
                  </pic:nvPicPr>
                  <pic:blipFill>
                    <a:blip r:embed="rId14"/>
                    <a:stretch>
                      <a:fillRect/>
                    </a:stretch>
                  </pic:blipFill>
                  <pic:spPr>
                    <a:xfrm>
                      <a:off x="0" y="0"/>
                      <a:ext cx="5943600" cy="3244850"/>
                    </a:xfrm>
                    <a:prstGeom prst="rect">
                      <a:avLst/>
                    </a:prstGeom>
                  </pic:spPr>
                </pic:pic>
              </a:graphicData>
            </a:graphic>
          </wp:inline>
        </w:drawing>
      </w:r>
    </w:p>
    <w:p w14:paraId="7AD8F474" w14:textId="77777777" w:rsidR="00DF3B64" w:rsidRDefault="00000000">
      <w:pPr>
        <w:pStyle w:val="af0"/>
        <w:widowControl/>
        <w:adjustRightInd w:val="0"/>
        <w:snapToGrid w:val="0"/>
        <w:spacing w:beforeAutospacing="0" w:after="0" w:afterAutospacing="0" w:line="360" w:lineRule="auto"/>
        <w:ind w:firstLineChars="200" w:firstLine="480"/>
        <w:jc w:val="center"/>
        <w:rPr>
          <w:rFonts w:ascii="Times New Roman" w:eastAsia="宋体" w:hAnsi="Times New Roman"/>
        </w:rPr>
      </w:pPr>
      <w:r>
        <w:rPr>
          <w:rFonts w:ascii="Times New Roman" w:eastAsia="宋体" w:hAnsi="Times New Roman"/>
        </w:rPr>
        <w:t>图</w:t>
      </w:r>
      <w:r>
        <w:rPr>
          <w:rFonts w:ascii="Times New Roman" w:eastAsia="宋体" w:hAnsi="Times New Roman"/>
        </w:rPr>
        <w:t xml:space="preserve"> 3-1 </w:t>
      </w:r>
      <w:r>
        <w:rPr>
          <w:rFonts w:ascii="Times New Roman" w:eastAsia="宋体" w:hAnsi="Times New Roman"/>
        </w:rPr>
        <w:t>系统总体用例图</w:t>
      </w:r>
    </w:p>
    <w:p w14:paraId="7026FE06" w14:textId="77777777" w:rsidR="00DF3B64" w:rsidRDefault="00DF3B64">
      <w:pPr>
        <w:pStyle w:val="af0"/>
        <w:widowControl/>
        <w:adjustRightInd w:val="0"/>
        <w:snapToGrid w:val="0"/>
        <w:spacing w:beforeAutospacing="0" w:after="0" w:afterAutospacing="0" w:line="360" w:lineRule="auto"/>
        <w:ind w:firstLineChars="200" w:firstLine="480"/>
        <w:jc w:val="center"/>
        <w:rPr>
          <w:rFonts w:ascii="Times New Roman" w:eastAsia="宋体" w:hAnsi="Times New Roman"/>
        </w:rPr>
      </w:pPr>
    </w:p>
    <w:p w14:paraId="0C87F961" w14:textId="77777777" w:rsidR="00DF3B64" w:rsidRDefault="00000000" w:rsidP="000A30FA">
      <w:pPr>
        <w:pStyle w:val="af0"/>
        <w:widowControl/>
        <w:adjustRightInd w:val="0"/>
        <w:snapToGrid w:val="0"/>
        <w:spacing w:beforeAutospacing="0" w:after="0" w:afterAutospacing="0" w:line="360" w:lineRule="auto"/>
        <w:ind w:firstLineChars="200" w:firstLine="480"/>
        <w:jc w:val="both"/>
        <w:rPr>
          <w:rFonts w:ascii="Times New Roman" w:eastAsia="宋体" w:hAnsi="Times New Roman"/>
        </w:rPr>
      </w:pPr>
      <w:r>
        <w:rPr>
          <w:rFonts w:ascii="Times New Roman" w:eastAsia="宋体" w:hAnsi="Times New Roman"/>
        </w:rPr>
        <w:t>上图直观展示了系统架构下的权限隔离机制与功能分布。普通员工的用例聚焦于知识获取与反馈，而管理员的用例则侧重于知识资产的维护与系统运转状态的监控。</w:t>
      </w:r>
    </w:p>
    <w:p w14:paraId="08B79B72" w14:textId="77777777" w:rsidR="00DF3B64" w:rsidRDefault="00000000" w:rsidP="000A30FA">
      <w:pPr>
        <w:pStyle w:val="af0"/>
        <w:widowControl/>
        <w:adjustRightInd w:val="0"/>
        <w:snapToGrid w:val="0"/>
        <w:spacing w:beforeAutospacing="0" w:after="0" w:afterAutospacing="0" w:line="360" w:lineRule="auto"/>
        <w:ind w:firstLineChars="200" w:firstLine="480"/>
        <w:jc w:val="both"/>
        <w:rPr>
          <w:rFonts w:ascii="Times New Roman" w:eastAsia="宋体" w:hAnsi="Times New Roman"/>
        </w:rPr>
      </w:pPr>
      <w:r>
        <w:rPr>
          <w:rFonts w:ascii="Times New Roman" w:eastAsia="宋体" w:hAnsi="Times New Roman"/>
        </w:rPr>
        <w:t>结合图</w:t>
      </w:r>
      <w:r>
        <w:rPr>
          <w:rFonts w:ascii="Times New Roman" w:eastAsia="宋体" w:hAnsi="Times New Roman"/>
        </w:rPr>
        <w:t xml:space="preserve"> 3-1 </w:t>
      </w:r>
      <w:r>
        <w:rPr>
          <w:rFonts w:ascii="Times New Roman" w:eastAsia="宋体" w:hAnsi="Times New Roman"/>
        </w:rPr>
        <w:t>所示的业务逻辑，系统功能性需求被细化为以下三大核心模块：</w:t>
      </w:r>
    </w:p>
    <w:p w14:paraId="2C29F850" w14:textId="222794C9" w:rsidR="00DF3B64" w:rsidRDefault="000A30FA" w:rsidP="000A30FA">
      <w:pPr>
        <w:pStyle w:val="af0"/>
        <w:widowControl/>
        <w:adjustRightInd w:val="0"/>
        <w:snapToGrid w:val="0"/>
        <w:spacing w:beforeAutospacing="0" w:after="0" w:afterAutospacing="0" w:line="360" w:lineRule="auto"/>
        <w:jc w:val="both"/>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1</w:t>
      </w:r>
      <w:r>
        <w:rPr>
          <w:rFonts w:ascii="Times New Roman" w:eastAsia="宋体" w:hAnsi="Times New Roman" w:hint="eastAsia"/>
        </w:rPr>
        <w:t>）</w:t>
      </w:r>
      <w:r w:rsidR="00000000">
        <w:rPr>
          <w:rFonts w:ascii="Times New Roman" w:eastAsia="宋体" w:hAnsi="Times New Roman"/>
        </w:rPr>
        <w:t>智能问答与审计闭环需求（员工端）普通员工是系统的主要使用者。系统需为其提供基于自然语言的多轮对话接口，允许员工针对企业制度、产品手册等进行实时提问。同时，为保证大模型服务质量的持续迭代，系统必须建立</w:t>
      </w:r>
      <w:r w:rsidR="00000000">
        <w:rPr>
          <w:rFonts w:ascii="Times New Roman" w:eastAsia="宋体" w:hAnsi="Times New Roman"/>
        </w:rPr>
        <w:t>“</w:t>
      </w:r>
      <w:r w:rsidR="00000000">
        <w:rPr>
          <w:rFonts w:ascii="Times New Roman" w:eastAsia="宋体" w:hAnsi="Times New Roman"/>
        </w:rPr>
        <w:t>反馈</w:t>
      </w:r>
      <w:r w:rsidR="00000000">
        <w:rPr>
          <w:rFonts w:ascii="Times New Roman" w:eastAsia="宋体" w:hAnsi="Times New Roman"/>
        </w:rPr>
        <w:t>-</w:t>
      </w:r>
      <w:r w:rsidR="00000000">
        <w:rPr>
          <w:rFonts w:ascii="Times New Roman" w:eastAsia="宋体" w:hAnsi="Times New Roman"/>
        </w:rPr>
        <w:t>审计</w:t>
      </w:r>
      <w:r w:rsidR="00000000">
        <w:rPr>
          <w:rFonts w:ascii="Times New Roman" w:eastAsia="宋体" w:hAnsi="Times New Roman"/>
        </w:rPr>
        <w:t>”</w:t>
      </w:r>
      <w:r w:rsidR="00000000">
        <w:rPr>
          <w:rFonts w:ascii="Times New Roman" w:eastAsia="宋体" w:hAnsi="Times New Roman"/>
        </w:rPr>
        <w:t>机制，即员工用例中包含对每一条大模型回答进行</w:t>
      </w:r>
      <w:r w:rsidR="00000000">
        <w:rPr>
          <w:rFonts w:ascii="Times New Roman" w:eastAsia="宋体" w:hAnsi="Times New Roman"/>
        </w:rPr>
        <w:t>“</w:t>
      </w:r>
      <w:r w:rsidR="00000000">
        <w:rPr>
          <w:rFonts w:ascii="Times New Roman" w:eastAsia="宋体" w:hAnsi="Times New Roman"/>
        </w:rPr>
        <w:t>点赞</w:t>
      </w:r>
      <w:r w:rsidR="00000000">
        <w:rPr>
          <w:rFonts w:ascii="Times New Roman" w:eastAsia="宋体" w:hAnsi="Times New Roman"/>
        </w:rPr>
        <w:t>”</w:t>
      </w:r>
      <w:r w:rsidR="00000000">
        <w:rPr>
          <w:rFonts w:ascii="Times New Roman" w:eastAsia="宋体" w:hAnsi="Times New Roman"/>
        </w:rPr>
        <w:t>或</w:t>
      </w:r>
      <w:r w:rsidR="00000000">
        <w:rPr>
          <w:rFonts w:ascii="Times New Roman" w:eastAsia="宋体" w:hAnsi="Times New Roman"/>
        </w:rPr>
        <w:t>“</w:t>
      </w:r>
      <w:r w:rsidR="00000000">
        <w:rPr>
          <w:rFonts w:ascii="Times New Roman" w:eastAsia="宋体" w:hAnsi="Times New Roman"/>
        </w:rPr>
        <w:t>点踩</w:t>
      </w:r>
      <w:r w:rsidR="00000000">
        <w:rPr>
          <w:rFonts w:ascii="Times New Roman" w:eastAsia="宋体" w:hAnsi="Times New Roman"/>
        </w:rPr>
        <w:t>”</w:t>
      </w:r>
      <w:r w:rsidR="00000000">
        <w:rPr>
          <w:rFonts w:ascii="Times New Roman" w:eastAsia="宋体" w:hAnsi="Times New Roman"/>
        </w:rPr>
        <w:t>的评价操作，并在后台自动绑定当时的会话上下文。</w:t>
      </w:r>
    </w:p>
    <w:p w14:paraId="4843BE86" w14:textId="59CB57CC" w:rsidR="00DF3B64" w:rsidRDefault="000A30FA" w:rsidP="000A30FA">
      <w:pPr>
        <w:pStyle w:val="af0"/>
        <w:widowControl/>
        <w:adjustRightInd w:val="0"/>
        <w:snapToGrid w:val="0"/>
        <w:spacing w:beforeAutospacing="0" w:after="0" w:afterAutospacing="0" w:line="360" w:lineRule="auto"/>
        <w:jc w:val="both"/>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2</w:t>
      </w:r>
      <w:r>
        <w:rPr>
          <w:rFonts w:ascii="Times New Roman" w:eastAsia="宋体" w:hAnsi="Times New Roman" w:hint="eastAsia"/>
        </w:rPr>
        <w:t>）</w:t>
      </w:r>
      <w:r w:rsidR="00000000">
        <w:rPr>
          <w:rFonts w:ascii="Times New Roman" w:eastAsia="宋体" w:hAnsi="Times New Roman"/>
        </w:rPr>
        <w:t>异构文档处理与查重需求（管理员端）管理员负责构建和维护系统的底层</w:t>
      </w:r>
      <w:r w:rsidR="00000000">
        <w:rPr>
          <w:rFonts w:ascii="Times New Roman" w:eastAsia="宋体" w:hAnsi="Times New Roman"/>
        </w:rPr>
        <w:t>“</w:t>
      </w:r>
      <w:r w:rsidR="00000000">
        <w:rPr>
          <w:rFonts w:ascii="Times New Roman" w:eastAsia="宋体" w:hAnsi="Times New Roman"/>
        </w:rPr>
        <w:t>知识地基</w:t>
      </w:r>
      <w:r w:rsidR="00000000">
        <w:rPr>
          <w:rFonts w:ascii="Times New Roman" w:eastAsia="宋体" w:hAnsi="Times New Roman"/>
        </w:rPr>
        <w:t>”</w:t>
      </w:r>
      <w:r w:rsidR="00000000">
        <w:rPr>
          <w:rFonts w:ascii="Times New Roman" w:eastAsia="宋体" w:hAnsi="Times New Roman"/>
        </w:rPr>
        <w:t>。系统需具备对多格式异构文档（如</w:t>
      </w:r>
      <w:r w:rsidR="00000000">
        <w:rPr>
          <w:rFonts w:ascii="Times New Roman" w:eastAsia="宋体" w:hAnsi="Times New Roman"/>
        </w:rPr>
        <w:t xml:space="preserve"> PDF</w:t>
      </w:r>
      <w:r w:rsidR="00000000">
        <w:rPr>
          <w:rFonts w:ascii="Times New Roman" w:eastAsia="宋体" w:hAnsi="Times New Roman"/>
        </w:rPr>
        <w:t>、</w:t>
      </w:r>
      <w:r w:rsidR="00000000">
        <w:rPr>
          <w:rFonts w:ascii="Times New Roman" w:eastAsia="宋体" w:hAnsi="Times New Roman"/>
        </w:rPr>
        <w:t>DOCX</w:t>
      </w:r>
      <w:r w:rsidR="00000000">
        <w:rPr>
          <w:rFonts w:ascii="Times New Roman" w:eastAsia="宋体" w:hAnsi="Times New Roman"/>
        </w:rPr>
        <w:t>、</w:t>
      </w:r>
      <w:r w:rsidR="00000000">
        <w:rPr>
          <w:rFonts w:ascii="Times New Roman" w:eastAsia="宋体" w:hAnsi="Times New Roman"/>
        </w:rPr>
        <w:t>TXT</w:t>
      </w:r>
      <w:r w:rsidR="00000000">
        <w:rPr>
          <w:rFonts w:ascii="Times New Roman" w:eastAsia="宋体" w:hAnsi="Times New Roman"/>
        </w:rPr>
        <w:t>）的解析能力。特别地，为了防止存储资源与向</w:t>
      </w:r>
      <w:proofErr w:type="gramStart"/>
      <w:r w:rsidR="00000000">
        <w:rPr>
          <w:rFonts w:ascii="Times New Roman" w:eastAsia="宋体" w:hAnsi="Times New Roman"/>
        </w:rPr>
        <w:t>量算力</w:t>
      </w:r>
      <w:proofErr w:type="gramEnd"/>
      <w:r w:rsidR="00000000">
        <w:rPr>
          <w:rFonts w:ascii="Times New Roman" w:eastAsia="宋体" w:hAnsi="Times New Roman"/>
        </w:rPr>
        <w:t>的浪费，管理员在执行文档上传用例时，系统必须在底层触发物理层面的防重复上传机制（</w:t>
      </w:r>
      <w:r w:rsidR="00000000">
        <w:rPr>
          <w:rFonts w:ascii="Times New Roman" w:eastAsia="宋体" w:hAnsi="Times New Roman"/>
        </w:rPr>
        <w:t xml:space="preserve">MD5 </w:t>
      </w:r>
      <w:r w:rsidR="00000000">
        <w:rPr>
          <w:rFonts w:ascii="Times New Roman" w:eastAsia="宋体" w:hAnsi="Times New Roman"/>
        </w:rPr>
        <w:t>指纹校验），能够自动拦截并拒绝已存在的文件。此外，管理员需具备物理删除违规文档的权限，以保障企业知识库的时效性与准确性。</w:t>
      </w:r>
    </w:p>
    <w:p w14:paraId="5B8F4932" w14:textId="1AE07B23" w:rsidR="00DF3B64" w:rsidRDefault="000A30FA" w:rsidP="000A30FA">
      <w:pPr>
        <w:pStyle w:val="af0"/>
        <w:widowControl/>
        <w:adjustRightInd w:val="0"/>
        <w:snapToGrid w:val="0"/>
        <w:spacing w:beforeAutospacing="0" w:after="0" w:afterAutospacing="0" w:line="360" w:lineRule="auto"/>
        <w:jc w:val="both"/>
        <w:rPr>
          <w:rFonts w:ascii="Times New Roman" w:eastAsia="宋体" w:hAnsi="Times New Roman"/>
        </w:rPr>
      </w:pPr>
      <w:r>
        <w:rPr>
          <w:rFonts w:ascii="Times New Roman" w:eastAsia="宋体" w:hAnsi="Times New Roman" w:hint="eastAsia"/>
        </w:rPr>
        <w:lastRenderedPageBreak/>
        <w:t>（</w:t>
      </w:r>
      <w:r>
        <w:rPr>
          <w:rFonts w:ascii="Times New Roman" w:eastAsia="宋体" w:hAnsi="Times New Roman" w:hint="eastAsia"/>
        </w:rPr>
        <w:t>3</w:t>
      </w:r>
      <w:r>
        <w:rPr>
          <w:rFonts w:ascii="Times New Roman" w:eastAsia="宋体" w:hAnsi="Times New Roman" w:hint="eastAsia"/>
        </w:rPr>
        <w:t>）</w:t>
      </w:r>
      <w:r w:rsidR="00000000">
        <w:rPr>
          <w:rFonts w:ascii="Times New Roman" w:eastAsia="宋体" w:hAnsi="Times New Roman"/>
        </w:rPr>
        <w:t>防幻觉与安全底线需求（系统级交互）除了显性的用户操作外，系统内部必须集成强制的安全拦截逻辑。当用户提问触发检索模块后，若召回片段的相似度低于设定的安全阈值，或知识库内确实无相关依据时，系统必须强制触发拒答用例，严禁大模型进行盲目的发散推理或角色越权，从而构筑医药垂直领域企业级应用所需的最严苛合</w:t>
      </w:r>
      <w:proofErr w:type="gramStart"/>
      <w:r w:rsidR="00000000">
        <w:rPr>
          <w:rFonts w:ascii="Times New Roman" w:eastAsia="宋体" w:hAnsi="Times New Roman"/>
        </w:rPr>
        <w:t>规</w:t>
      </w:r>
      <w:proofErr w:type="gramEnd"/>
      <w:r w:rsidR="00000000">
        <w:rPr>
          <w:rFonts w:ascii="Times New Roman" w:eastAsia="宋体" w:hAnsi="Times New Roman"/>
        </w:rPr>
        <w:t>底线。</w:t>
      </w:r>
    </w:p>
    <w:p w14:paraId="7C8809CC" w14:textId="77777777" w:rsidR="00DF3B64" w:rsidRDefault="00000000" w:rsidP="00BF1906">
      <w:pPr>
        <w:pStyle w:val="566ba9ff-a5b0-4b6f-bbdf-c3ab41993fc2"/>
        <w:rPr>
          <w:rFonts w:hint="eastAsia"/>
          <w:lang w:bidi="ar"/>
        </w:rPr>
      </w:pPr>
      <w:r>
        <w:rPr>
          <w:lang w:bidi="ar"/>
        </w:rPr>
        <w:t>3.2.1异构文档处理需求</w:t>
      </w:r>
    </w:p>
    <w:p w14:paraId="09ECDECF" w14:textId="77777777" w:rsidR="00DF3B64" w:rsidRDefault="00000000">
      <w:pPr>
        <w:pStyle w:val="af0"/>
        <w:widowControl/>
        <w:adjustRightInd w:val="0"/>
        <w:snapToGrid w:val="0"/>
        <w:spacing w:beforeAutospacing="0" w:after="0" w:afterAutospacing="0" w:line="360" w:lineRule="auto"/>
        <w:ind w:firstLineChars="200" w:firstLine="480"/>
        <w:rPr>
          <w:rFonts w:ascii="Times New Roman" w:eastAsia="sans-serif" w:hAnsi="Times New Roman"/>
        </w:rPr>
      </w:pPr>
      <w:r>
        <w:rPr>
          <w:rFonts w:ascii="Times New Roman" w:eastAsia="宋体" w:hAnsi="Times New Roman"/>
        </w:rPr>
        <w:t>系统需具备对企业多格式文档（</w:t>
      </w:r>
      <w:r>
        <w:rPr>
          <w:rFonts w:ascii="Times New Roman" w:eastAsia="sans-serif" w:hAnsi="Times New Roman"/>
        </w:rPr>
        <w:t>PDF</w:t>
      </w:r>
      <w:r>
        <w:rPr>
          <w:rFonts w:ascii="Times New Roman" w:eastAsia="宋体" w:hAnsi="Times New Roman"/>
        </w:rPr>
        <w:t>、</w:t>
      </w:r>
      <w:r>
        <w:rPr>
          <w:rFonts w:ascii="Times New Roman" w:eastAsia="sans-serif" w:hAnsi="Times New Roman"/>
        </w:rPr>
        <w:t>DOCX</w:t>
      </w:r>
      <w:r>
        <w:rPr>
          <w:rFonts w:ascii="Times New Roman" w:eastAsia="宋体" w:hAnsi="Times New Roman"/>
        </w:rPr>
        <w:t>、</w:t>
      </w:r>
      <w:r>
        <w:rPr>
          <w:rFonts w:ascii="Times New Roman" w:eastAsia="sans-serif" w:hAnsi="Times New Roman"/>
        </w:rPr>
        <w:t>TXT</w:t>
      </w:r>
      <w:r>
        <w:rPr>
          <w:rFonts w:ascii="Times New Roman" w:eastAsia="宋体" w:hAnsi="Times New Roman"/>
        </w:rPr>
        <w:t>）的解析能力。为保障检索的语义连贯性，系统需实现基于自然语言边界的递归字符切片功能。</w:t>
      </w:r>
    </w:p>
    <w:p w14:paraId="5F2C5CE0" w14:textId="77777777" w:rsidR="00DF3B64" w:rsidRDefault="00000000">
      <w:pPr>
        <w:numPr>
          <w:ilvl w:val="0"/>
          <w:numId w:val="8"/>
        </w:numPr>
        <w:adjustRightInd w:val="0"/>
        <w:snapToGrid w:val="0"/>
        <w:spacing w:after="0" w:line="360" w:lineRule="auto"/>
        <w:rPr>
          <w:rFonts w:ascii="Times New Roman" w:hAnsi="Times New Roman" w:cs="Times New Roman"/>
          <w:sz w:val="24"/>
        </w:rPr>
      </w:pPr>
      <w:r>
        <w:rPr>
          <w:rFonts w:ascii="Times New Roman" w:hAnsi="Times New Roman" w:cs="Times New Roman"/>
          <w:sz w:val="24"/>
        </w:rPr>
        <w:t>切片量化要求：设定切片窗口为</w:t>
      </w:r>
      <w:r>
        <w:rPr>
          <w:rFonts w:ascii="Times New Roman" w:hAnsi="Times New Roman" w:cs="Times New Roman"/>
          <w:sz w:val="24"/>
        </w:rPr>
        <w:t>512</w:t>
      </w:r>
      <w:r>
        <w:rPr>
          <w:rFonts w:ascii="Times New Roman" w:hAnsi="Times New Roman" w:cs="Times New Roman"/>
          <w:sz w:val="24"/>
        </w:rPr>
        <w:t>字符，并配合</w:t>
      </w:r>
      <w:r>
        <w:rPr>
          <w:rFonts w:ascii="Times New Roman" w:hAnsi="Times New Roman" w:cs="Times New Roman"/>
          <w:sz w:val="24"/>
        </w:rPr>
        <w:t>50</w:t>
      </w:r>
      <w:r>
        <w:rPr>
          <w:rFonts w:ascii="Times New Roman" w:hAnsi="Times New Roman" w:cs="Times New Roman"/>
          <w:sz w:val="24"/>
        </w:rPr>
        <w:t>字符的重叠度（</w:t>
      </w:r>
      <w:r>
        <w:rPr>
          <w:rFonts w:ascii="Times New Roman" w:hAnsi="Times New Roman" w:cs="Times New Roman"/>
          <w:sz w:val="24"/>
        </w:rPr>
        <w:t>Overlap</w:t>
      </w:r>
      <w:r>
        <w:rPr>
          <w:rFonts w:ascii="Times New Roman" w:hAnsi="Times New Roman" w:cs="Times New Roman"/>
          <w:sz w:val="24"/>
        </w:rPr>
        <w:t>），以防止关键定义在切分处被硬性截断。</w:t>
      </w:r>
    </w:p>
    <w:p w14:paraId="43F3E7A0" w14:textId="77777777" w:rsidR="00DF3B64" w:rsidRDefault="00000000">
      <w:pPr>
        <w:widowControl/>
        <w:adjustRightInd w:val="0"/>
        <w:snapToGrid w:val="0"/>
        <w:spacing w:after="0" w:line="360" w:lineRule="auto"/>
        <w:jc w:val="center"/>
        <w:rPr>
          <w:rFonts w:ascii="Times New Roman" w:eastAsia="sans-serif" w:hAnsi="Times New Roman" w:cs="Times New Roman"/>
          <w:sz w:val="24"/>
          <w:lang w:bidi="ar"/>
        </w:rPr>
      </w:pPr>
      <w:r>
        <w:rPr>
          <w:rFonts w:ascii="Times New Roman" w:eastAsia="sans-serif" w:hAnsi="Times New Roman" w:cs="Times New Roman"/>
          <w:noProof/>
          <w:sz w:val="24"/>
          <w:lang w:bidi="ar"/>
        </w:rPr>
        <w:drawing>
          <wp:inline distT="0" distB="0" distL="114300" distR="114300" wp14:anchorId="05157FA6" wp14:editId="24CEBB5A">
            <wp:extent cx="5257165" cy="2668270"/>
            <wp:effectExtent l="0" t="0" r="635" b="11430"/>
            <wp:docPr id="10" name="图片 1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
                    <pic:cNvPicPr>
                      <a:picLocks noChangeAspect="1"/>
                    </pic:cNvPicPr>
                  </pic:nvPicPr>
                  <pic:blipFill>
                    <a:blip r:embed="rId15"/>
                    <a:stretch>
                      <a:fillRect/>
                    </a:stretch>
                  </pic:blipFill>
                  <pic:spPr>
                    <a:xfrm>
                      <a:off x="0" y="0"/>
                      <a:ext cx="5257165" cy="2668270"/>
                    </a:xfrm>
                    <a:prstGeom prst="rect">
                      <a:avLst/>
                    </a:prstGeom>
                  </pic:spPr>
                </pic:pic>
              </a:graphicData>
            </a:graphic>
          </wp:inline>
        </w:drawing>
      </w:r>
    </w:p>
    <w:p w14:paraId="7F09AE54" w14:textId="77777777" w:rsidR="00DF3B64" w:rsidRDefault="00000000">
      <w:pPr>
        <w:widowControl/>
        <w:adjustRightInd w:val="0"/>
        <w:snapToGrid w:val="0"/>
        <w:spacing w:after="0" w:line="360" w:lineRule="auto"/>
        <w:jc w:val="center"/>
        <w:rPr>
          <w:rFonts w:ascii="Times New Roman" w:eastAsia="sans-serif" w:hAnsi="Times New Roman" w:cs="Times New Roman"/>
          <w:sz w:val="24"/>
          <w:lang w:bidi="ar"/>
        </w:rPr>
      </w:pPr>
      <w:r>
        <w:rPr>
          <w:rFonts w:ascii="Times New Roman" w:eastAsia="宋体" w:hAnsi="Times New Roman" w:cs="Times New Roman"/>
          <w:sz w:val="24"/>
        </w:rPr>
        <w:t>图</w:t>
      </w:r>
      <w:r>
        <w:rPr>
          <w:rFonts w:ascii="Times New Roman" w:eastAsia="宋体" w:hAnsi="Times New Roman" w:cs="Times New Roman"/>
          <w:sz w:val="24"/>
        </w:rPr>
        <w:t xml:space="preserve">3-2 </w:t>
      </w:r>
      <w:r>
        <w:rPr>
          <w:rFonts w:ascii="Times New Roman" w:eastAsia="宋体" w:hAnsi="Times New Roman" w:cs="Times New Roman"/>
          <w:sz w:val="24"/>
        </w:rPr>
        <w:t>文档递归切片与重叠（</w:t>
      </w:r>
      <w:r>
        <w:rPr>
          <w:rFonts w:ascii="Times New Roman" w:eastAsia="宋体" w:hAnsi="Times New Roman" w:cs="Times New Roman"/>
          <w:sz w:val="24"/>
        </w:rPr>
        <w:t>Overlap</w:t>
      </w:r>
      <w:r>
        <w:rPr>
          <w:rFonts w:ascii="Times New Roman" w:eastAsia="宋体" w:hAnsi="Times New Roman" w:cs="Times New Roman"/>
          <w:sz w:val="24"/>
        </w:rPr>
        <w:t>）逻辑示意图</w:t>
      </w:r>
    </w:p>
    <w:p w14:paraId="3171B81D" w14:textId="77777777" w:rsidR="00DF3B64" w:rsidRDefault="00000000">
      <w:pPr>
        <w:adjustRightInd w:val="0"/>
        <w:snapToGrid w:val="0"/>
        <w:spacing w:after="0" w:line="360" w:lineRule="auto"/>
        <w:rPr>
          <w:rFonts w:ascii="Times New Roman" w:eastAsia="黑体" w:hAnsi="Times New Roman" w:cs="Times New Roman"/>
          <w:b/>
          <w:bCs/>
          <w:sz w:val="24"/>
          <w:lang w:bidi="ar"/>
        </w:rPr>
      </w:pPr>
      <w:r>
        <w:rPr>
          <w:rFonts w:ascii="Times New Roman" w:eastAsia="黑体" w:hAnsi="Times New Roman" w:cs="Times New Roman"/>
          <w:b/>
          <w:bCs/>
          <w:sz w:val="24"/>
          <w:lang w:bidi="ar"/>
        </w:rPr>
        <w:t>3.2.2</w:t>
      </w:r>
      <w:r>
        <w:rPr>
          <w:rFonts w:ascii="Times New Roman" w:eastAsia="黑体" w:hAnsi="Times New Roman" w:cs="Times New Roman"/>
          <w:b/>
          <w:bCs/>
          <w:sz w:val="24"/>
          <w:lang w:bidi="ar"/>
        </w:rPr>
        <w:t>双路混合检索需求</w:t>
      </w:r>
    </w:p>
    <w:p w14:paraId="72B10414" w14:textId="77777777" w:rsidR="00DF3B64" w:rsidRDefault="00000000">
      <w:pPr>
        <w:pStyle w:val="af0"/>
        <w:widowControl/>
        <w:adjustRightInd w:val="0"/>
        <w:snapToGrid w:val="0"/>
        <w:spacing w:beforeAutospacing="0" w:after="0" w:afterAutospacing="0" w:line="360" w:lineRule="auto"/>
        <w:ind w:firstLineChars="200" w:firstLine="480"/>
        <w:rPr>
          <w:rFonts w:ascii="Times New Roman" w:hAnsi="Times New Roman"/>
        </w:rPr>
      </w:pPr>
      <w:r>
        <w:rPr>
          <w:rFonts w:ascii="Times New Roman" w:eastAsia="宋体" w:hAnsi="Times New Roman"/>
        </w:rPr>
        <w:t>为克服单一检索模式在处理企业</w:t>
      </w:r>
      <w:proofErr w:type="gramStart"/>
      <w:r>
        <w:rPr>
          <w:rFonts w:ascii="Times New Roman" w:eastAsia="宋体" w:hAnsi="Times New Roman"/>
        </w:rPr>
        <w:t>级复杂</w:t>
      </w:r>
      <w:proofErr w:type="gramEnd"/>
      <w:r>
        <w:rPr>
          <w:rFonts w:ascii="Times New Roman" w:eastAsia="宋体" w:hAnsi="Times New Roman"/>
        </w:rPr>
        <w:t>查询时的召回短板，系统必须支持</w:t>
      </w:r>
      <w:r>
        <w:rPr>
          <w:rFonts w:ascii="Times New Roman" w:hAnsi="Times New Roman"/>
        </w:rPr>
        <w:t>“</w:t>
      </w:r>
      <w:r>
        <w:rPr>
          <w:rFonts w:ascii="Times New Roman" w:eastAsia="宋体" w:hAnsi="Times New Roman"/>
        </w:rPr>
        <w:t>语义向量检索</w:t>
      </w:r>
      <w:r>
        <w:rPr>
          <w:rFonts w:ascii="Times New Roman" w:hAnsi="Times New Roman"/>
        </w:rPr>
        <w:t>+BM25</w:t>
      </w:r>
      <w:r>
        <w:rPr>
          <w:rFonts w:ascii="Times New Roman" w:eastAsia="宋体" w:hAnsi="Times New Roman"/>
        </w:rPr>
        <w:t>关键词匹配</w:t>
      </w:r>
      <w:r>
        <w:rPr>
          <w:rFonts w:ascii="Times New Roman" w:hAnsi="Times New Roman"/>
        </w:rPr>
        <w:t>”</w:t>
      </w:r>
      <w:r>
        <w:rPr>
          <w:rFonts w:ascii="Times New Roman" w:eastAsia="宋体" w:hAnsi="Times New Roman"/>
        </w:rPr>
        <w:t>的双路召回模式。</w:t>
      </w:r>
    </w:p>
    <w:p w14:paraId="0BF6616A" w14:textId="77777777" w:rsidR="00DF3B64" w:rsidRDefault="00000000">
      <w:pPr>
        <w:numPr>
          <w:ilvl w:val="0"/>
          <w:numId w:val="9"/>
        </w:numPr>
        <w:adjustRightInd w:val="0"/>
        <w:snapToGrid w:val="0"/>
        <w:spacing w:after="0" w:line="360" w:lineRule="auto"/>
        <w:rPr>
          <w:rFonts w:ascii="Times New Roman" w:hAnsi="Times New Roman" w:cs="Times New Roman"/>
        </w:rPr>
      </w:pPr>
      <w:r>
        <w:rPr>
          <w:rFonts w:ascii="Times New Roman" w:hAnsi="Times New Roman" w:cs="Times New Roman"/>
          <w:sz w:val="24"/>
        </w:rPr>
        <w:t>语义理解需求：利用稠密向量表征捕获用户的自然语言意图。</w:t>
      </w:r>
    </w:p>
    <w:p w14:paraId="0603D396" w14:textId="77777777" w:rsidR="00DF3B64" w:rsidRDefault="00000000">
      <w:pPr>
        <w:numPr>
          <w:ilvl w:val="0"/>
          <w:numId w:val="9"/>
        </w:numPr>
        <w:adjustRightInd w:val="0"/>
        <w:snapToGrid w:val="0"/>
        <w:spacing w:after="0" w:line="360" w:lineRule="auto"/>
        <w:rPr>
          <w:rFonts w:ascii="Times New Roman" w:hAnsi="Times New Roman" w:cs="Times New Roman"/>
          <w:sz w:val="24"/>
        </w:rPr>
      </w:pPr>
      <w:r>
        <w:rPr>
          <w:rFonts w:ascii="Times New Roman" w:hAnsi="Times New Roman" w:cs="Times New Roman"/>
          <w:sz w:val="24"/>
        </w:rPr>
        <w:t>精确匹配需求：利用</w:t>
      </w:r>
      <w:r>
        <w:rPr>
          <w:rFonts w:ascii="Times New Roman" w:hAnsi="Times New Roman" w:cs="Times New Roman"/>
          <w:sz w:val="24"/>
        </w:rPr>
        <w:t>BM25</w:t>
      </w:r>
      <w:r>
        <w:rPr>
          <w:rFonts w:ascii="Times New Roman" w:hAnsi="Times New Roman" w:cs="Times New Roman"/>
          <w:sz w:val="24"/>
        </w:rPr>
        <w:t>算法精准捕捉技术编号、专有名词等</w:t>
      </w:r>
      <w:r>
        <w:rPr>
          <w:rFonts w:ascii="Times New Roman" w:hAnsi="Times New Roman" w:cs="Times New Roman"/>
          <w:sz w:val="24"/>
        </w:rPr>
        <w:t>“</w:t>
      </w:r>
      <w:r>
        <w:rPr>
          <w:rFonts w:ascii="Times New Roman" w:hAnsi="Times New Roman" w:cs="Times New Roman"/>
          <w:sz w:val="24"/>
        </w:rPr>
        <w:t>词法硬锚点</w:t>
      </w:r>
      <w:r>
        <w:rPr>
          <w:rFonts w:ascii="Times New Roman" w:hAnsi="Times New Roman" w:cs="Times New Roman"/>
          <w:sz w:val="24"/>
        </w:rPr>
        <w:t>”</w:t>
      </w:r>
      <w:r>
        <w:rPr>
          <w:rFonts w:ascii="Times New Roman" w:hAnsi="Times New Roman" w:cs="Times New Roman"/>
          <w:sz w:val="24"/>
        </w:rPr>
        <w:t>。</w:t>
      </w:r>
    </w:p>
    <w:p w14:paraId="5BD8DE2F" w14:textId="77777777" w:rsidR="00DF3B64" w:rsidRDefault="00000000">
      <w:pPr>
        <w:numPr>
          <w:ilvl w:val="0"/>
          <w:numId w:val="9"/>
        </w:numPr>
        <w:adjustRightInd w:val="0"/>
        <w:snapToGrid w:val="0"/>
        <w:spacing w:after="0" w:line="360" w:lineRule="auto"/>
        <w:rPr>
          <w:rFonts w:ascii="Times New Roman" w:hAnsi="Times New Roman" w:cs="Times New Roman"/>
          <w:sz w:val="24"/>
        </w:rPr>
      </w:pPr>
      <w:r>
        <w:rPr>
          <w:rFonts w:ascii="Times New Roman" w:hAnsi="Times New Roman" w:cs="Times New Roman"/>
          <w:sz w:val="24"/>
        </w:rPr>
        <w:t>加权融合需求：系统需具备对两路检索得分进行加权融合的能力，初步设定向量权重为</w:t>
      </w:r>
      <w:r>
        <w:rPr>
          <w:rFonts w:ascii="Times New Roman" w:hAnsi="Times New Roman" w:cs="Times New Roman"/>
          <w:sz w:val="24"/>
        </w:rPr>
        <w:t>0.95</w:t>
      </w:r>
      <w:r>
        <w:rPr>
          <w:rFonts w:ascii="Times New Roman" w:hAnsi="Times New Roman" w:cs="Times New Roman"/>
          <w:sz w:val="24"/>
        </w:rPr>
        <w:t>，以平衡语义泛化与精准定位。</w:t>
      </w:r>
    </w:p>
    <w:p w14:paraId="29D08FDC" w14:textId="77777777" w:rsidR="00DF3B64" w:rsidRDefault="00000000">
      <w:pPr>
        <w:pStyle w:val="af0"/>
        <w:widowControl/>
        <w:adjustRightInd w:val="0"/>
        <w:snapToGrid w:val="0"/>
        <w:spacing w:beforeAutospacing="0" w:after="0" w:afterAutospacing="0" w:line="360" w:lineRule="auto"/>
        <w:jc w:val="center"/>
        <w:rPr>
          <w:rFonts w:ascii="Times New Roman" w:hAnsi="Times New Roman"/>
        </w:rPr>
      </w:pPr>
      <w:r>
        <w:rPr>
          <w:rFonts w:ascii="Times New Roman" w:hAnsi="Times New Roman"/>
          <w:noProof/>
        </w:rPr>
        <w:lastRenderedPageBreak/>
        <w:drawing>
          <wp:inline distT="0" distB="0" distL="114300" distR="114300" wp14:anchorId="29F64071" wp14:editId="6712F33C">
            <wp:extent cx="5932170" cy="3238500"/>
            <wp:effectExtent l="0" t="0" r="11430" b="0"/>
            <wp:docPr id="25" name="图片 2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3"/>
                    <pic:cNvPicPr>
                      <a:picLocks noChangeAspect="1"/>
                    </pic:cNvPicPr>
                  </pic:nvPicPr>
                  <pic:blipFill>
                    <a:blip r:embed="rId16"/>
                    <a:stretch>
                      <a:fillRect/>
                    </a:stretch>
                  </pic:blipFill>
                  <pic:spPr>
                    <a:xfrm>
                      <a:off x="0" y="0"/>
                      <a:ext cx="5932170" cy="3238500"/>
                    </a:xfrm>
                    <a:prstGeom prst="rect">
                      <a:avLst/>
                    </a:prstGeom>
                  </pic:spPr>
                </pic:pic>
              </a:graphicData>
            </a:graphic>
          </wp:inline>
        </w:drawing>
      </w:r>
    </w:p>
    <w:p w14:paraId="412BBC25" w14:textId="77777777" w:rsidR="00DF3B64" w:rsidRDefault="00000000">
      <w:pPr>
        <w:pStyle w:val="af0"/>
        <w:widowControl/>
        <w:adjustRightInd w:val="0"/>
        <w:snapToGrid w:val="0"/>
        <w:spacing w:beforeAutospacing="0" w:after="0" w:afterAutospacing="0" w:line="360" w:lineRule="auto"/>
        <w:jc w:val="center"/>
        <w:rPr>
          <w:rFonts w:ascii="Times New Roman" w:hAnsi="Times New Roman"/>
        </w:rPr>
      </w:pPr>
      <w:r>
        <w:rPr>
          <w:rFonts w:ascii="Times New Roman" w:eastAsia="宋体" w:hAnsi="Times New Roman"/>
        </w:rPr>
        <w:t>图</w:t>
      </w:r>
      <w:r>
        <w:rPr>
          <w:rFonts w:ascii="Times New Roman" w:eastAsia="宋体" w:hAnsi="Times New Roman"/>
        </w:rPr>
        <w:t xml:space="preserve">3-3 </w:t>
      </w:r>
      <w:r>
        <w:rPr>
          <w:rFonts w:ascii="Times New Roman" w:eastAsia="宋体" w:hAnsi="Times New Roman"/>
        </w:rPr>
        <w:t>双路混合检索分支与加权融合架构图</w:t>
      </w:r>
    </w:p>
    <w:p w14:paraId="45DDAD62" w14:textId="77777777" w:rsidR="00DF3B64" w:rsidRDefault="00000000">
      <w:pPr>
        <w:adjustRightInd w:val="0"/>
        <w:snapToGrid w:val="0"/>
        <w:spacing w:after="0" w:line="360" w:lineRule="auto"/>
        <w:rPr>
          <w:rFonts w:ascii="Times New Roman" w:eastAsia="黑体" w:hAnsi="Times New Roman" w:cs="Times New Roman"/>
          <w:b/>
          <w:bCs/>
          <w:sz w:val="24"/>
          <w:lang w:bidi="ar"/>
        </w:rPr>
      </w:pPr>
      <w:r>
        <w:rPr>
          <w:rFonts w:ascii="Times New Roman" w:eastAsia="黑体" w:hAnsi="Times New Roman" w:cs="Times New Roman"/>
          <w:b/>
          <w:bCs/>
          <w:sz w:val="24"/>
          <w:lang w:bidi="ar"/>
        </w:rPr>
        <w:t>3.2.3</w:t>
      </w:r>
      <w:r>
        <w:rPr>
          <w:rFonts w:ascii="Times New Roman" w:eastAsia="黑体" w:hAnsi="Times New Roman" w:cs="Times New Roman"/>
          <w:b/>
          <w:bCs/>
          <w:sz w:val="24"/>
          <w:lang w:bidi="ar"/>
        </w:rPr>
        <w:t>防幻觉与安全生成需求</w:t>
      </w:r>
    </w:p>
    <w:p w14:paraId="64516F8D" w14:textId="77777777" w:rsidR="00DF3B64" w:rsidRDefault="00000000">
      <w:pPr>
        <w:pStyle w:val="af0"/>
        <w:widowControl/>
        <w:adjustRightInd w:val="0"/>
        <w:snapToGrid w:val="0"/>
        <w:spacing w:beforeAutospacing="0" w:after="0" w:afterAutospacing="0" w:line="360" w:lineRule="auto"/>
        <w:ind w:firstLineChars="200" w:firstLine="480"/>
        <w:rPr>
          <w:rFonts w:ascii="Times New Roman" w:hAnsi="Times New Roman"/>
        </w:rPr>
      </w:pPr>
      <w:r>
        <w:rPr>
          <w:rFonts w:ascii="Times New Roman" w:eastAsia="宋体" w:hAnsi="Times New Roman"/>
        </w:rPr>
        <w:t>考虑到企业级知识库对内容准确性的严苛要求，系统必须在</w:t>
      </w:r>
      <w:r>
        <w:rPr>
          <w:rFonts w:ascii="Times New Roman" w:hAnsi="Times New Roman"/>
        </w:rPr>
        <w:t xml:space="preserve"> Prompt </w:t>
      </w:r>
      <w:r>
        <w:rPr>
          <w:rFonts w:ascii="Times New Roman" w:eastAsia="宋体" w:hAnsi="Times New Roman"/>
        </w:rPr>
        <w:t>工程层面建立三层防幻觉约束：</w:t>
      </w:r>
    </w:p>
    <w:p w14:paraId="23316418" w14:textId="77777777" w:rsidR="00DF3B64" w:rsidRDefault="00000000">
      <w:pPr>
        <w:pStyle w:val="af0"/>
        <w:widowControl/>
        <w:numPr>
          <w:ilvl w:val="0"/>
          <w:numId w:val="10"/>
        </w:numPr>
        <w:adjustRightInd w:val="0"/>
        <w:snapToGrid w:val="0"/>
        <w:spacing w:beforeAutospacing="0" w:after="0" w:afterAutospacing="0" w:line="360" w:lineRule="auto"/>
        <w:rPr>
          <w:rFonts w:ascii="Times New Roman" w:eastAsia="sans-serif" w:hAnsi="Times New Roman"/>
        </w:rPr>
      </w:pPr>
      <w:r>
        <w:rPr>
          <w:rFonts w:ascii="Times New Roman" w:hAnsi="Times New Roman"/>
        </w:rPr>
        <w:t>知识边界约束：系统必须严格限制</w:t>
      </w:r>
      <w:r>
        <w:rPr>
          <w:rFonts w:ascii="Times New Roman" w:hAnsi="Times New Roman"/>
        </w:rPr>
        <w:t>LLM</w:t>
      </w:r>
      <w:r>
        <w:rPr>
          <w:rFonts w:ascii="Times New Roman" w:hAnsi="Times New Roman"/>
        </w:rPr>
        <w:t>仅基于检索到的参考资料回答问题。</w:t>
      </w:r>
    </w:p>
    <w:p w14:paraId="38D9A777" w14:textId="77777777" w:rsidR="00DF3B64" w:rsidRDefault="00000000">
      <w:pPr>
        <w:pStyle w:val="af0"/>
        <w:widowControl/>
        <w:numPr>
          <w:ilvl w:val="0"/>
          <w:numId w:val="10"/>
        </w:numPr>
        <w:adjustRightInd w:val="0"/>
        <w:snapToGrid w:val="0"/>
        <w:spacing w:beforeAutospacing="0" w:after="0" w:afterAutospacing="0" w:line="360" w:lineRule="auto"/>
        <w:rPr>
          <w:rFonts w:ascii="Times New Roman" w:eastAsia="sans-serif" w:hAnsi="Times New Roman"/>
        </w:rPr>
      </w:pPr>
      <w:r>
        <w:rPr>
          <w:rFonts w:ascii="Times New Roman" w:hAnsi="Times New Roman"/>
        </w:rPr>
        <w:t>拒</w:t>
      </w:r>
      <w:proofErr w:type="gramStart"/>
      <w:r>
        <w:rPr>
          <w:rFonts w:ascii="Times New Roman" w:hAnsi="Times New Roman"/>
        </w:rPr>
        <w:t>答机制</w:t>
      </w:r>
      <w:proofErr w:type="gramEnd"/>
      <w:r>
        <w:rPr>
          <w:rFonts w:ascii="Times New Roman" w:hAnsi="Times New Roman"/>
        </w:rPr>
        <w:t>需求：当检索结果的相似度低于设定阈值（初步设定为</w:t>
      </w:r>
      <w:r>
        <w:rPr>
          <w:rFonts w:ascii="Times New Roman" w:hAnsi="Times New Roman"/>
        </w:rPr>
        <w:t>0.45</w:t>
      </w:r>
      <w:r>
        <w:rPr>
          <w:rFonts w:ascii="Times New Roman" w:hAnsi="Times New Roman"/>
        </w:rPr>
        <w:t>）或库内无相关信息时，系统需强制回答</w:t>
      </w:r>
      <w:r>
        <w:rPr>
          <w:rFonts w:ascii="Times New Roman" w:hAnsi="Times New Roman"/>
        </w:rPr>
        <w:t>“</w:t>
      </w:r>
      <w:r>
        <w:rPr>
          <w:rFonts w:ascii="Times New Roman" w:hAnsi="Times New Roman"/>
        </w:rPr>
        <w:t>抱歉，当前的知识库文档中没有关于此问题的相关信息</w:t>
      </w:r>
      <w:r>
        <w:rPr>
          <w:rFonts w:ascii="Times New Roman" w:hAnsi="Times New Roman"/>
        </w:rPr>
        <w:t>”</w:t>
      </w:r>
      <w:r>
        <w:rPr>
          <w:rFonts w:ascii="Times New Roman" w:hAnsi="Times New Roman"/>
        </w:rPr>
        <w:t>，严禁模型进行盲目推理。</w:t>
      </w:r>
    </w:p>
    <w:p w14:paraId="10FA434B" w14:textId="77777777" w:rsidR="00DF3B64" w:rsidRDefault="00000000">
      <w:pPr>
        <w:adjustRightInd w:val="0"/>
        <w:snapToGrid w:val="0"/>
        <w:spacing w:after="0" w:line="360" w:lineRule="auto"/>
        <w:rPr>
          <w:rFonts w:ascii="Times New Roman" w:eastAsia="黑体" w:hAnsi="Times New Roman" w:cs="Times New Roman"/>
          <w:b/>
          <w:bCs/>
          <w:sz w:val="24"/>
          <w:lang w:bidi="ar"/>
        </w:rPr>
      </w:pPr>
      <w:r>
        <w:rPr>
          <w:rFonts w:ascii="Times New Roman" w:eastAsia="黑体" w:hAnsi="Times New Roman" w:cs="Times New Roman"/>
          <w:b/>
          <w:bCs/>
          <w:sz w:val="24"/>
          <w:lang w:bidi="ar"/>
        </w:rPr>
        <w:t>3.2.4</w:t>
      </w:r>
      <w:r>
        <w:rPr>
          <w:rFonts w:ascii="Times New Roman" w:eastAsia="黑体" w:hAnsi="Times New Roman" w:cs="Times New Roman"/>
          <w:b/>
          <w:bCs/>
          <w:sz w:val="24"/>
          <w:lang w:bidi="ar"/>
        </w:rPr>
        <w:t>管理可视化需求</w:t>
      </w:r>
    </w:p>
    <w:p w14:paraId="6BF45D86" w14:textId="77777777" w:rsidR="00DF3B64" w:rsidRDefault="00000000">
      <w:pPr>
        <w:pStyle w:val="af0"/>
        <w:widowControl/>
        <w:adjustRightInd w:val="0"/>
        <w:snapToGrid w:val="0"/>
        <w:spacing w:beforeAutospacing="0" w:after="0" w:afterAutospacing="0" w:line="360" w:lineRule="auto"/>
        <w:ind w:firstLineChars="200" w:firstLine="480"/>
        <w:rPr>
          <w:rFonts w:ascii="Times New Roman" w:hAnsi="Times New Roman"/>
        </w:rPr>
      </w:pPr>
      <w:r>
        <w:rPr>
          <w:rFonts w:ascii="Times New Roman" w:eastAsia="宋体" w:hAnsi="Times New Roman"/>
        </w:rPr>
        <w:t>系统需为管理员提供可视化运营驾驶舱，实时监控注册用户数、入库文档量及知识切片总量。同时，系统需建立</w:t>
      </w:r>
      <w:r>
        <w:rPr>
          <w:rFonts w:ascii="Times New Roman" w:hAnsi="Times New Roman"/>
        </w:rPr>
        <w:t>“</w:t>
      </w:r>
      <w:r>
        <w:rPr>
          <w:rFonts w:ascii="Times New Roman" w:eastAsia="宋体" w:hAnsi="Times New Roman"/>
        </w:rPr>
        <w:t>反馈</w:t>
      </w:r>
      <w:r>
        <w:rPr>
          <w:rFonts w:ascii="Times New Roman" w:hAnsi="Times New Roman"/>
        </w:rPr>
        <w:t>-</w:t>
      </w:r>
      <w:r>
        <w:rPr>
          <w:rFonts w:ascii="Times New Roman" w:eastAsia="宋体" w:hAnsi="Times New Roman"/>
        </w:rPr>
        <w:t>审计</w:t>
      </w:r>
      <w:r>
        <w:rPr>
          <w:rFonts w:ascii="Times New Roman" w:hAnsi="Times New Roman"/>
        </w:rPr>
        <w:t>”</w:t>
      </w:r>
      <w:r>
        <w:rPr>
          <w:rFonts w:ascii="Times New Roman" w:eastAsia="宋体" w:hAnsi="Times New Roman"/>
        </w:rPr>
        <w:t>机制，记录用户对回答质量的评价（</w:t>
      </w:r>
      <w:proofErr w:type="gramStart"/>
      <w:r>
        <w:rPr>
          <w:rFonts w:ascii="Times New Roman" w:eastAsia="宋体" w:hAnsi="Times New Roman"/>
        </w:rPr>
        <w:t>点赞</w:t>
      </w:r>
      <w:proofErr w:type="gramEnd"/>
      <w:r>
        <w:rPr>
          <w:rFonts w:ascii="Times New Roman" w:hAnsi="Times New Roman"/>
        </w:rPr>
        <w:t>/</w:t>
      </w:r>
      <w:r>
        <w:rPr>
          <w:rFonts w:ascii="Times New Roman" w:eastAsia="宋体" w:hAnsi="Times New Roman"/>
        </w:rPr>
        <w:t>点踩），以便后续进行针对性的</w:t>
      </w:r>
      <w:proofErr w:type="gramStart"/>
      <w:r>
        <w:rPr>
          <w:rFonts w:ascii="Times New Roman" w:eastAsia="宋体" w:hAnsi="Times New Roman"/>
        </w:rPr>
        <w:t>解析器</w:t>
      </w:r>
      <w:proofErr w:type="gramEnd"/>
      <w:r>
        <w:rPr>
          <w:rFonts w:ascii="Times New Roman" w:eastAsia="宋体" w:hAnsi="Times New Roman"/>
        </w:rPr>
        <w:t>升级或参数调优。</w:t>
      </w:r>
    </w:p>
    <w:p w14:paraId="18B4D03F" w14:textId="77777777" w:rsidR="00DF3B64" w:rsidRDefault="00000000">
      <w:pPr>
        <w:pStyle w:val="b63ee27f-4cf3-414c-9275-d88e3f90795e"/>
        <w:spacing w:line="360" w:lineRule="auto"/>
        <w:rPr>
          <w:rFonts w:ascii="黑体" w:eastAsia="黑体" w:hAnsi="黑体" w:hint="eastAsia"/>
          <w:sz w:val="28"/>
        </w:rPr>
      </w:pPr>
      <w:r>
        <w:rPr>
          <w:rFonts w:ascii="黑体" w:eastAsia="黑体" w:hAnsi="黑体"/>
          <w:sz w:val="28"/>
        </w:rPr>
        <w:t>3.3系统非功能性需求</w:t>
      </w:r>
    </w:p>
    <w:p w14:paraId="6BA5D062" w14:textId="77777777" w:rsidR="00DF3B64" w:rsidRDefault="00000000" w:rsidP="00BF1906">
      <w:pPr>
        <w:pStyle w:val="566ba9ff-a5b0-4b6f-bbdf-c3ab41993fc2"/>
        <w:rPr>
          <w:rFonts w:hint="eastAsia"/>
          <w:lang w:bidi="ar"/>
        </w:rPr>
      </w:pPr>
      <w:r>
        <w:rPr>
          <w:lang w:bidi="ar"/>
        </w:rPr>
        <w:t>3.3.1算法效能量化指标</w:t>
      </w:r>
    </w:p>
    <w:p w14:paraId="53383517" w14:textId="77777777" w:rsidR="00DF3B64" w:rsidRDefault="00000000">
      <w:pPr>
        <w:pStyle w:val="af0"/>
        <w:widowControl/>
        <w:adjustRightInd w:val="0"/>
        <w:snapToGrid w:val="0"/>
        <w:spacing w:beforeAutospacing="0" w:after="0" w:afterAutospacing="0" w:line="360" w:lineRule="auto"/>
        <w:ind w:firstLineChars="200" w:firstLine="480"/>
        <w:rPr>
          <w:rFonts w:ascii="Times New Roman" w:hAnsi="Times New Roman"/>
        </w:rPr>
      </w:pPr>
      <w:r>
        <w:rPr>
          <w:rFonts w:ascii="Times New Roman" w:eastAsia="宋体" w:hAnsi="Times New Roman"/>
        </w:rPr>
        <w:t>为回应学术规范中对定量评估的要求，系统需在</w:t>
      </w:r>
      <w:r>
        <w:rPr>
          <w:rFonts w:ascii="Times New Roman" w:hAnsi="Times New Roman"/>
        </w:rPr>
        <w:t>Benchmark</w:t>
      </w:r>
      <w:r>
        <w:rPr>
          <w:rFonts w:ascii="Times New Roman" w:eastAsia="宋体" w:hAnsi="Times New Roman"/>
        </w:rPr>
        <w:t>测试集（包含</w:t>
      </w:r>
      <w:r>
        <w:rPr>
          <w:rFonts w:ascii="Times New Roman" w:hAnsi="Times New Roman"/>
        </w:rPr>
        <w:t>30</w:t>
      </w:r>
      <w:r>
        <w:rPr>
          <w:rFonts w:ascii="Times New Roman" w:eastAsia="宋体" w:hAnsi="Times New Roman"/>
        </w:rPr>
        <w:t>个标准</w:t>
      </w:r>
      <w:r>
        <w:rPr>
          <w:rFonts w:ascii="Times New Roman" w:hAnsi="Times New Roman"/>
        </w:rPr>
        <w:t>QA</w:t>
      </w:r>
      <w:r>
        <w:rPr>
          <w:rFonts w:ascii="Times New Roman" w:eastAsia="宋体" w:hAnsi="Times New Roman"/>
        </w:rPr>
        <w:t>对）下达到以下指标：</w:t>
      </w:r>
    </w:p>
    <w:p w14:paraId="2E598601" w14:textId="77777777" w:rsidR="00DF3B64" w:rsidRDefault="00000000">
      <w:pPr>
        <w:pStyle w:val="af0"/>
        <w:widowControl/>
        <w:numPr>
          <w:ilvl w:val="0"/>
          <w:numId w:val="11"/>
        </w:numPr>
        <w:adjustRightInd w:val="0"/>
        <w:snapToGrid w:val="0"/>
        <w:spacing w:beforeAutospacing="0" w:after="0" w:afterAutospacing="0" w:line="360" w:lineRule="auto"/>
        <w:rPr>
          <w:rFonts w:ascii="Times New Roman" w:hAnsi="Times New Roman"/>
        </w:rPr>
      </w:pPr>
      <w:r>
        <w:rPr>
          <w:rFonts w:ascii="Times New Roman" w:hAnsi="Times New Roman"/>
        </w:rPr>
        <w:lastRenderedPageBreak/>
        <w:t>命中率（</w:t>
      </w:r>
      <w:r>
        <w:rPr>
          <w:rFonts w:ascii="Times New Roman" w:hAnsi="Times New Roman"/>
        </w:rPr>
        <w:t>Hit-Rate@3</w:t>
      </w:r>
      <w:r>
        <w:rPr>
          <w:rFonts w:ascii="Times New Roman" w:hAnsi="Times New Roman"/>
        </w:rPr>
        <w:t>）：</w:t>
      </w:r>
      <w:r>
        <w:rPr>
          <w:rFonts w:ascii="Times New Roman" w:hAnsi="Times New Roman"/>
        </w:rPr>
        <w:t>Top-3</w:t>
      </w:r>
      <w:r>
        <w:rPr>
          <w:rFonts w:ascii="Times New Roman" w:hAnsi="Times New Roman"/>
        </w:rPr>
        <w:t>命中率需不低于</w:t>
      </w:r>
      <w:r>
        <w:rPr>
          <w:rFonts w:ascii="Times New Roman" w:hAnsi="Times New Roman"/>
        </w:rPr>
        <w:t>85%</w:t>
      </w:r>
      <w:r>
        <w:rPr>
          <w:rFonts w:ascii="Times New Roman" w:hAnsi="Times New Roman"/>
        </w:rPr>
        <w:t>。</w:t>
      </w:r>
    </w:p>
    <w:p w14:paraId="3B769540" w14:textId="77777777" w:rsidR="00DF3B64" w:rsidRDefault="00000000">
      <w:pPr>
        <w:pStyle w:val="af0"/>
        <w:widowControl/>
        <w:numPr>
          <w:ilvl w:val="0"/>
          <w:numId w:val="11"/>
        </w:numPr>
        <w:adjustRightInd w:val="0"/>
        <w:snapToGrid w:val="0"/>
        <w:spacing w:beforeAutospacing="0" w:after="0" w:afterAutospacing="0" w:line="360" w:lineRule="auto"/>
        <w:rPr>
          <w:rFonts w:ascii="Times New Roman" w:hAnsi="Times New Roman"/>
        </w:rPr>
      </w:pPr>
      <w:r>
        <w:rPr>
          <w:rFonts w:ascii="Times New Roman" w:hAnsi="Times New Roman"/>
        </w:rPr>
        <w:t>排序质量（</w:t>
      </w:r>
      <w:r>
        <w:rPr>
          <w:rFonts w:ascii="Times New Roman" w:hAnsi="Times New Roman"/>
        </w:rPr>
        <w:t>MRR@3</w:t>
      </w:r>
      <w:r>
        <w:rPr>
          <w:rFonts w:ascii="Times New Roman" w:hAnsi="Times New Roman"/>
        </w:rPr>
        <w:t>）：平均倒数排名需不低于</w:t>
      </w:r>
      <w:r>
        <w:rPr>
          <w:rFonts w:ascii="Times New Roman" w:hAnsi="Times New Roman"/>
        </w:rPr>
        <w:t>80%</w:t>
      </w:r>
      <w:r>
        <w:rPr>
          <w:rFonts w:ascii="Times New Roman" w:hAnsi="Times New Roman"/>
        </w:rPr>
        <w:t>。</w:t>
      </w:r>
    </w:p>
    <w:p w14:paraId="4F489DA1" w14:textId="77777777" w:rsidR="00DF3B64" w:rsidRDefault="00000000" w:rsidP="00BF1906">
      <w:pPr>
        <w:pStyle w:val="566ba9ff-a5b0-4b6f-bbdf-c3ab41993fc2"/>
        <w:rPr>
          <w:rFonts w:hint="eastAsia"/>
          <w:lang w:bidi="ar"/>
        </w:rPr>
      </w:pPr>
      <w:r>
        <w:rPr>
          <w:lang w:bidi="ar"/>
        </w:rPr>
        <w:t>3.3.2系统性能指标</w:t>
      </w:r>
    </w:p>
    <w:p w14:paraId="2FD3FA1D" w14:textId="77777777" w:rsidR="00DF3B64" w:rsidRDefault="00000000">
      <w:pPr>
        <w:pStyle w:val="af0"/>
        <w:widowControl/>
        <w:adjustRightInd w:val="0"/>
        <w:snapToGrid w:val="0"/>
        <w:spacing w:beforeAutospacing="0" w:after="0" w:afterAutospacing="0" w:line="360" w:lineRule="auto"/>
        <w:ind w:firstLineChars="200" w:firstLine="480"/>
        <w:rPr>
          <w:rFonts w:ascii="Times New Roman" w:eastAsia="sans-serif" w:hAnsi="Times New Roman"/>
        </w:rPr>
      </w:pPr>
      <w:r>
        <w:rPr>
          <w:rFonts w:ascii="Times New Roman" w:eastAsia="宋体" w:hAnsi="Times New Roman"/>
        </w:rPr>
        <w:t>为保证企业级用户体验，系统对响应延迟有严格要求：</w:t>
      </w:r>
    </w:p>
    <w:p w14:paraId="722EEF18" w14:textId="77777777" w:rsidR="00DF3B64" w:rsidRDefault="00000000">
      <w:pPr>
        <w:pStyle w:val="af0"/>
        <w:widowControl/>
        <w:numPr>
          <w:ilvl w:val="0"/>
          <w:numId w:val="12"/>
        </w:numPr>
        <w:adjustRightInd w:val="0"/>
        <w:snapToGrid w:val="0"/>
        <w:spacing w:beforeAutospacing="0" w:after="0" w:afterAutospacing="0" w:line="360" w:lineRule="auto"/>
        <w:rPr>
          <w:rFonts w:ascii="Times New Roman" w:hAnsi="Times New Roman"/>
        </w:rPr>
      </w:pPr>
      <w:r>
        <w:rPr>
          <w:rFonts w:ascii="Times New Roman" w:hAnsi="Times New Roman"/>
        </w:rPr>
        <w:t>检索响应延迟：在百份文档规模下，检索延迟需控制在</w:t>
      </w:r>
      <w:r>
        <w:rPr>
          <w:rFonts w:ascii="Times New Roman" w:hAnsi="Times New Roman"/>
        </w:rPr>
        <w:t>2</w:t>
      </w:r>
      <w:r>
        <w:rPr>
          <w:rFonts w:ascii="Times New Roman" w:hAnsi="Times New Roman"/>
        </w:rPr>
        <w:t>秒以内。</w:t>
      </w:r>
    </w:p>
    <w:p w14:paraId="0D974D47" w14:textId="77777777" w:rsidR="00DF3B64" w:rsidRDefault="00000000">
      <w:pPr>
        <w:pStyle w:val="af0"/>
        <w:widowControl/>
        <w:numPr>
          <w:ilvl w:val="0"/>
          <w:numId w:val="12"/>
        </w:numPr>
        <w:adjustRightInd w:val="0"/>
        <w:snapToGrid w:val="0"/>
        <w:spacing w:beforeAutospacing="0" w:after="0" w:afterAutospacing="0" w:line="360" w:lineRule="auto"/>
        <w:rPr>
          <w:rFonts w:ascii="Times New Roman" w:hAnsi="Times New Roman"/>
        </w:rPr>
      </w:pPr>
      <w:r>
        <w:rPr>
          <w:rFonts w:ascii="Times New Roman" w:hAnsi="Times New Roman"/>
        </w:rPr>
        <w:t>首字返回延迟（</w:t>
      </w:r>
      <w:r>
        <w:rPr>
          <w:rFonts w:ascii="Times New Roman" w:hAnsi="Times New Roman"/>
        </w:rPr>
        <w:t>TTFT</w:t>
      </w:r>
      <w:r>
        <w:rPr>
          <w:rFonts w:ascii="Times New Roman" w:hAnsi="Times New Roman"/>
        </w:rPr>
        <w:t>）：利用</w:t>
      </w:r>
      <w:r>
        <w:rPr>
          <w:rFonts w:ascii="Times New Roman" w:hAnsi="Times New Roman"/>
        </w:rPr>
        <w:t>SSE</w:t>
      </w:r>
      <w:r>
        <w:rPr>
          <w:rFonts w:ascii="Times New Roman" w:hAnsi="Times New Roman"/>
        </w:rPr>
        <w:t>流式传输技术，将感知延迟控制在</w:t>
      </w:r>
      <w:r>
        <w:rPr>
          <w:rFonts w:ascii="Times New Roman" w:hAnsi="Times New Roman"/>
        </w:rPr>
        <w:t>3</w:t>
      </w:r>
      <w:r>
        <w:rPr>
          <w:rFonts w:ascii="Times New Roman" w:hAnsi="Times New Roman"/>
        </w:rPr>
        <w:t>秒以内。</w:t>
      </w:r>
    </w:p>
    <w:p w14:paraId="007C6374" w14:textId="77777777" w:rsidR="00DF3B64" w:rsidRDefault="00000000">
      <w:pPr>
        <w:pStyle w:val="af0"/>
        <w:widowControl/>
        <w:adjustRightInd w:val="0"/>
        <w:snapToGrid w:val="0"/>
        <w:spacing w:beforeAutospacing="0" w:after="0" w:afterAutospacing="0" w:line="360" w:lineRule="auto"/>
        <w:ind w:firstLineChars="200" w:firstLine="480"/>
        <w:rPr>
          <w:rFonts w:ascii="Times New Roman" w:eastAsia="sans-serif" w:hAnsi="Times New Roman"/>
        </w:rPr>
      </w:pPr>
      <w:r>
        <w:rPr>
          <w:rFonts w:ascii="Times New Roman" w:eastAsia="宋体" w:hAnsi="Times New Roman"/>
        </w:rPr>
        <w:t>为验证上述</w:t>
      </w:r>
      <w:r>
        <w:rPr>
          <w:rFonts w:ascii="Times New Roman" w:eastAsia="sans-serif" w:hAnsi="Times New Roman"/>
        </w:rPr>
        <w:t xml:space="preserve"> TTFT </w:t>
      </w:r>
      <w:r>
        <w:rPr>
          <w:rFonts w:ascii="Times New Roman" w:eastAsia="宋体" w:hAnsi="Times New Roman"/>
        </w:rPr>
        <w:t>指标的有效性，系统采用</w:t>
      </w:r>
      <w:r>
        <w:rPr>
          <w:rFonts w:ascii="Times New Roman" w:eastAsia="sans-serif" w:hAnsi="Times New Roman"/>
        </w:rPr>
        <w:t xml:space="preserve"> SSE </w:t>
      </w:r>
      <w:r>
        <w:rPr>
          <w:rFonts w:ascii="Times New Roman" w:eastAsia="宋体" w:hAnsi="Times New Roman"/>
        </w:rPr>
        <w:t>流式传输技术优化交互链路，其与传统同步模式的时序对比见图</w:t>
      </w:r>
      <w:r>
        <w:rPr>
          <w:rFonts w:ascii="Times New Roman" w:eastAsia="sans-serif" w:hAnsi="Times New Roman"/>
        </w:rPr>
        <w:t xml:space="preserve"> 3-4</w:t>
      </w:r>
      <w:r>
        <w:rPr>
          <w:rFonts w:ascii="Times New Roman" w:eastAsia="宋体" w:hAnsi="Times New Roman"/>
        </w:rPr>
        <w:t>。</w:t>
      </w:r>
    </w:p>
    <w:p w14:paraId="3F0017A2" w14:textId="77777777" w:rsidR="00DF3B64" w:rsidRDefault="00000000">
      <w:pPr>
        <w:pStyle w:val="af0"/>
        <w:widowControl/>
        <w:adjustRightInd w:val="0"/>
        <w:snapToGrid w:val="0"/>
        <w:spacing w:beforeAutospacing="0" w:after="0" w:afterAutospacing="0" w:line="360" w:lineRule="auto"/>
        <w:jc w:val="center"/>
        <w:rPr>
          <w:rFonts w:ascii="Times New Roman" w:eastAsia="sans-serif" w:hAnsi="Times New Roman"/>
        </w:rPr>
      </w:pPr>
      <w:r>
        <w:rPr>
          <w:noProof/>
          <w14:ligatures w14:val="none"/>
        </w:rPr>
        <w:drawing>
          <wp:inline distT="0" distB="0" distL="0" distR="0" wp14:anchorId="5D0A29E0" wp14:editId="69F5517C">
            <wp:extent cx="4889500" cy="5422900"/>
            <wp:effectExtent l="0" t="0" r="6350" b="6350"/>
            <wp:docPr id="16095027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02743" name="图片 1"/>
                    <pic:cNvPicPr>
                      <a:picLocks noChangeAspect="1"/>
                    </pic:cNvPicPr>
                  </pic:nvPicPr>
                  <pic:blipFill>
                    <a:blip r:embed="rId17"/>
                    <a:stretch>
                      <a:fillRect/>
                    </a:stretch>
                  </pic:blipFill>
                  <pic:spPr>
                    <a:xfrm>
                      <a:off x="0" y="0"/>
                      <a:ext cx="4889751" cy="5423179"/>
                    </a:xfrm>
                    <a:prstGeom prst="rect">
                      <a:avLst/>
                    </a:prstGeom>
                  </pic:spPr>
                </pic:pic>
              </a:graphicData>
            </a:graphic>
          </wp:inline>
        </w:drawing>
      </w:r>
    </w:p>
    <w:p w14:paraId="01976811" w14:textId="77777777" w:rsidR="00DF3B64" w:rsidRDefault="00000000">
      <w:pPr>
        <w:pStyle w:val="af0"/>
        <w:widowControl/>
        <w:adjustRightInd w:val="0"/>
        <w:snapToGrid w:val="0"/>
        <w:spacing w:beforeAutospacing="0" w:after="0" w:afterAutospacing="0" w:line="360" w:lineRule="auto"/>
        <w:jc w:val="center"/>
        <w:rPr>
          <w:rFonts w:ascii="Times New Roman" w:eastAsia="sans-serif" w:hAnsi="Times New Roman"/>
        </w:rPr>
      </w:pPr>
      <w:r>
        <w:rPr>
          <w:rFonts w:ascii="Times New Roman" w:eastAsia="宋体" w:hAnsi="Times New Roman"/>
        </w:rPr>
        <w:t>图</w:t>
      </w:r>
      <w:r>
        <w:rPr>
          <w:rFonts w:ascii="Times New Roman" w:eastAsia="sans-serif" w:hAnsi="Times New Roman"/>
        </w:rPr>
        <w:t xml:space="preserve">3-4 </w:t>
      </w:r>
      <w:r>
        <w:rPr>
          <w:rFonts w:ascii="Times New Roman" w:eastAsia="宋体" w:hAnsi="Times New Roman"/>
        </w:rPr>
        <w:t>同步响应与</w:t>
      </w:r>
      <w:r>
        <w:rPr>
          <w:rFonts w:ascii="Times New Roman" w:eastAsia="sans-serif" w:hAnsi="Times New Roman"/>
        </w:rPr>
        <w:t>SSE</w:t>
      </w:r>
      <w:r>
        <w:rPr>
          <w:rFonts w:ascii="Times New Roman" w:eastAsia="宋体" w:hAnsi="Times New Roman"/>
        </w:rPr>
        <w:t>流式传输的时序对比逻辑图</w:t>
      </w:r>
    </w:p>
    <w:p w14:paraId="287FF452" w14:textId="77777777" w:rsidR="00DF3B64" w:rsidRDefault="00000000" w:rsidP="00BF1906">
      <w:pPr>
        <w:pStyle w:val="566ba9ff-a5b0-4b6f-bbdf-c3ab41993fc2"/>
        <w:rPr>
          <w:rFonts w:hint="eastAsia"/>
          <w:lang w:bidi="ar"/>
        </w:rPr>
      </w:pPr>
      <w:r>
        <w:rPr>
          <w:lang w:bidi="ar"/>
        </w:rPr>
        <w:lastRenderedPageBreak/>
        <w:t>3.3.3 系统安全与合</w:t>
      </w:r>
      <w:proofErr w:type="gramStart"/>
      <w:r>
        <w:rPr>
          <w:lang w:bidi="ar"/>
        </w:rPr>
        <w:t>规</w:t>
      </w:r>
      <w:proofErr w:type="gramEnd"/>
      <w:r>
        <w:rPr>
          <w:lang w:bidi="ar"/>
        </w:rPr>
        <w:t>需求</w:t>
      </w:r>
    </w:p>
    <w:p w14:paraId="4FCCC4B5" w14:textId="77777777" w:rsidR="00DF3B64" w:rsidRDefault="00000000">
      <w:pPr>
        <w:pStyle w:val="af0"/>
        <w:widowControl/>
        <w:numPr>
          <w:ilvl w:val="0"/>
          <w:numId w:val="13"/>
        </w:numPr>
        <w:adjustRightInd w:val="0"/>
        <w:snapToGrid w:val="0"/>
        <w:spacing w:beforeAutospacing="0" w:after="0" w:afterAutospacing="0" w:line="360" w:lineRule="auto"/>
        <w:rPr>
          <w:rFonts w:ascii="Times New Roman" w:hAnsi="Times New Roman"/>
        </w:rPr>
      </w:pPr>
      <w:r>
        <w:rPr>
          <w:rFonts w:ascii="Times New Roman" w:hAnsi="Times New Roman"/>
        </w:rPr>
        <w:t>鉴权保护：采用</w:t>
      </w:r>
      <w:r>
        <w:rPr>
          <w:rFonts w:ascii="Times New Roman" w:hAnsi="Times New Roman"/>
        </w:rPr>
        <w:t xml:space="preserve"> 12 </w:t>
      </w:r>
      <w:r>
        <w:rPr>
          <w:rFonts w:ascii="Times New Roman" w:hAnsi="Times New Roman"/>
        </w:rPr>
        <w:t>轮工作因子的</w:t>
      </w:r>
      <w:r>
        <w:rPr>
          <w:rFonts w:ascii="Times New Roman" w:hAnsi="Times New Roman"/>
        </w:rPr>
        <w:t xml:space="preserve"> </w:t>
      </w:r>
      <w:proofErr w:type="spellStart"/>
      <w:r>
        <w:rPr>
          <w:rFonts w:ascii="Times New Roman" w:hAnsi="Times New Roman"/>
        </w:rPr>
        <w:t>bcrypt</w:t>
      </w:r>
      <w:proofErr w:type="spellEnd"/>
      <w:r>
        <w:rPr>
          <w:rFonts w:ascii="Times New Roman" w:hAnsi="Times New Roman"/>
        </w:rPr>
        <w:t xml:space="preserve"> </w:t>
      </w:r>
      <w:r>
        <w:rPr>
          <w:rFonts w:ascii="Times New Roman" w:hAnsi="Times New Roman"/>
        </w:rPr>
        <w:t>算法对用户密码进行哈希加密。</w:t>
      </w:r>
    </w:p>
    <w:p w14:paraId="7DA32DB4" w14:textId="77777777" w:rsidR="00DF3B64" w:rsidRDefault="00000000">
      <w:pPr>
        <w:pStyle w:val="af0"/>
        <w:widowControl/>
        <w:numPr>
          <w:ilvl w:val="0"/>
          <w:numId w:val="13"/>
        </w:numPr>
        <w:adjustRightInd w:val="0"/>
        <w:snapToGrid w:val="0"/>
        <w:spacing w:beforeAutospacing="0" w:after="0" w:afterAutospacing="0" w:line="360" w:lineRule="auto"/>
        <w:rPr>
          <w:rFonts w:ascii="Times New Roman" w:hAnsi="Times New Roman"/>
        </w:rPr>
      </w:pPr>
      <w:r>
        <w:rPr>
          <w:rFonts w:ascii="Times New Roman" w:hAnsi="Times New Roman"/>
        </w:rPr>
        <w:t>审计合</w:t>
      </w:r>
      <w:proofErr w:type="gramStart"/>
      <w:r>
        <w:rPr>
          <w:rFonts w:ascii="Times New Roman" w:hAnsi="Times New Roman"/>
        </w:rPr>
        <w:t>规</w:t>
      </w:r>
      <w:proofErr w:type="gramEnd"/>
      <w:r>
        <w:rPr>
          <w:rFonts w:ascii="Times New Roman" w:hAnsi="Times New Roman"/>
        </w:rPr>
        <w:t>：实现敏感操作（如文档物理删除）的管理员角色隔离与严格审计。</w:t>
      </w:r>
    </w:p>
    <w:p w14:paraId="6DB824F7" w14:textId="77777777" w:rsidR="00DF3B64" w:rsidRDefault="00000000" w:rsidP="00BF1906">
      <w:pPr>
        <w:pStyle w:val="566ba9ff-a5b0-4b6f-bbdf-c3ab41993fc2"/>
        <w:rPr>
          <w:rFonts w:hint="eastAsia"/>
          <w:lang w:bidi="ar"/>
        </w:rPr>
      </w:pPr>
      <w:r>
        <w:rPr>
          <w:lang w:bidi="ar"/>
        </w:rPr>
        <w:t>3.3.</w:t>
      </w:r>
      <w:r>
        <w:rPr>
          <w:rFonts w:hint="eastAsia"/>
          <w:lang w:bidi="ar"/>
        </w:rPr>
        <w:t>4</w:t>
      </w:r>
      <w:r>
        <w:rPr>
          <w:lang w:bidi="ar"/>
        </w:rPr>
        <w:t xml:space="preserve"> 系统并发与并发容灾需求</w:t>
      </w:r>
    </w:p>
    <w:p w14:paraId="3CCE3415" w14:textId="77777777" w:rsidR="00DF3B64" w:rsidRDefault="00000000">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Pr>
          <w:rFonts w:ascii="Times New Roman" w:eastAsia="宋体" w:hAnsi="Times New Roman"/>
        </w:rPr>
        <w:t>针对企业级应用场景，系统需具备支撑多用户高频访问的并发处理能力，目标是在高负载状态下维持业务逻辑的稳定运行与响应的连续性。由于</w:t>
      </w:r>
      <w:r>
        <w:rPr>
          <w:rFonts w:ascii="Times New Roman" w:eastAsia="宋体" w:hAnsi="Times New Roman"/>
        </w:rPr>
        <w:t xml:space="preserve"> RAG </w:t>
      </w:r>
      <w:r>
        <w:rPr>
          <w:rFonts w:ascii="Times New Roman" w:eastAsia="宋体" w:hAnsi="Times New Roman"/>
        </w:rPr>
        <w:t>架构底层深度依赖高性能向量编码与大语言模型推理算力，在瞬时请求激增或</w:t>
      </w:r>
      <w:proofErr w:type="gramStart"/>
      <w:r>
        <w:rPr>
          <w:rFonts w:ascii="Times New Roman" w:eastAsia="宋体" w:hAnsi="Times New Roman"/>
        </w:rPr>
        <w:t>本地算力资源</w:t>
      </w:r>
      <w:proofErr w:type="gramEnd"/>
      <w:r>
        <w:rPr>
          <w:rFonts w:ascii="Times New Roman" w:eastAsia="宋体" w:hAnsi="Times New Roman"/>
        </w:rPr>
        <w:t>（</w:t>
      </w:r>
      <w:proofErr w:type="gramStart"/>
      <w:r>
        <w:rPr>
          <w:rFonts w:ascii="Times New Roman" w:eastAsia="宋体" w:hAnsi="Times New Roman"/>
        </w:rPr>
        <w:t>如显存</w:t>
      </w:r>
      <w:proofErr w:type="gramEnd"/>
      <w:r>
        <w:rPr>
          <w:rFonts w:ascii="Times New Roman" w:eastAsia="宋体" w:hAnsi="Times New Roman"/>
        </w:rPr>
        <w:t>、内存）告急的极端工况下，计算瓶颈极易诱发服务级联失效。</w:t>
      </w:r>
    </w:p>
    <w:p w14:paraId="01886B43" w14:textId="77777777" w:rsidR="00DF3B64" w:rsidRDefault="00000000">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Pr>
          <w:rFonts w:ascii="Times New Roman" w:eastAsia="宋体" w:hAnsi="Times New Roman"/>
        </w:rPr>
        <w:t>因此，构建完善的并发容</w:t>
      </w:r>
      <w:proofErr w:type="gramStart"/>
      <w:r>
        <w:rPr>
          <w:rFonts w:ascii="Times New Roman" w:eastAsia="宋体" w:hAnsi="Times New Roman"/>
        </w:rPr>
        <w:t>灾机制</w:t>
      </w:r>
      <w:proofErr w:type="gramEnd"/>
      <w:r>
        <w:rPr>
          <w:rFonts w:ascii="Times New Roman" w:eastAsia="宋体" w:hAnsi="Times New Roman"/>
        </w:rPr>
        <w:t>具有显著的工程必要性。系统需设计一套具备</w:t>
      </w:r>
      <w:r>
        <w:rPr>
          <w:rFonts w:ascii="Times New Roman" w:eastAsia="宋体" w:hAnsi="Times New Roman"/>
        </w:rPr>
        <w:t>“</w:t>
      </w:r>
      <w:r>
        <w:rPr>
          <w:rFonts w:ascii="Times New Roman" w:eastAsia="宋体" w:hAnsi="Times New Roman"/>
        </w:rPr>
        <w:t>柔性可用</w:t>
      </w:r>
      <w:r>
        <w:rPr>
          <w:rFonts w:ascii="Times New Roman" w:eastAsia="宋体" w:hAnsi="Times New Roman"/>
        </w:rPr>
        <w:t>”</w:t>
      </w:r>
      <w:r>
        <w:rPr>
          <w:rFonts w:ascii="Times New Roman" w:eastAsia="宋体" w:hAnsi="Times New Roman"/>
        </w:rPr>
        <w:t>特性的降级方案，</w:t>
      </w:r>
      <w:proofErr w:type="gramStart"/>
      <w:r>
        <w:rPr>
          <w:rFonts w:ascii="Times New Roman" w:eastAsia="宋体" w:hAnsi="Times New Roman"/>
        </w:rPr>
        <w:t>当核心推理</w:t>
      </w:r>
      <w:proofErr w:type="gramEnd"/>
      <w:r>
        <w:rPr>
          <w:rFonts w:ascii="Times New Roman" w:eastAsia="宋体" w:hAnsi="Times New Roman"/>
        </w:rPr>
        <w:t>引擎或本地向量计算模块因资源过载而响应异常时，能够自动切换至低功耗、高容错的计算模式，以保障数据入库与问答链路的物理不中断，从而确保系统整体的高可用性。这一需求为后续设计异常工况下的伪向量降级策略提供了关键的逻辑起点。</w:t>
      </w:r>
    </w:p>
    <w:p w14:paraId="781D41BB" w14:textId="77777777" w:rsidR="00DF3B64" w:rsidRDefault="00000000">
      <w:pPr>
        <w:pStyle w:val="b63ee27f-4cf3-414c-9275-d88e3f90795e"/>
        <w:spacing w:line="360" w:lineRule="auto"/>
        <w:rPr>
          <w:rFonts w:ascii="黑体" w:eastAsia="黑体" w:hAnsi="黑体" w:hint="eastAsia"/>
          <w:sz w:val="28"/>
        </w:rPr>
      </w:pPr>
      <w:r>
        <w:rPr>
          <w:rFonts w:ascii="黑体" w:eastAsia="黑体" w:hAnsi="黑体"/>
          <w:sz w:val="28"/>
        </w:rPr>
        <w:t>3.4系统软硬件运行环境</w:t>
      </w:r>
    </w:p>
    <w:p w14:paraId="156FA024" w14:textId="77777777" w:rsidR="00DF3B64" w:rsidRDefault="00000000">
      <w:pPr>
        <w:adjustRightInd w:val="0"/>
        <w:snapToGrid w:val="0"/>
        <w:spacing w:after="0" w:line="360" w:lineRule="auto"/>
        <w:rPr>
          <w:rFonts w:ascii="Times New Roman" w:eastAsia="宋体" w:hAnsi="Times New Roman" w:cs="Times New Roman"/>
          <w:sz w:val="24"/>
        </w:rPr>
      </w:pPr>
      <w:r>
        <w:rPr>
          <w:rFonts w:ascii="Times New Roman" w:eastAsia="宋体" w:hAnsi="Times New Roman" w:cs="Times New Roman"/>
          <w:sz w:val="24"/>
        </w:rPr>
        <w:t>表</w:t>
      </w:r>
      <w:r>
        <w:rPr>
          <w:rFonts w:ascii="Times New Roman" w:eastAsia="宋体" w:hAnsi="Times New Roman" w:cs="Times New Roman"/>
          <w:sz w:val="24"/>
        </w:rPr>
        <w:t xml:space="preserve"> 3-1 </w:t>
      </w:r>
      <w:r>
        <w:rPr>
          <w:rFonts w:ascii="Times New Roman" w:eastAsia="宋体" w:hAnsi="Times New Roman" w:cs="Times New Roman"/>
          <w:sz w:val="24"/>
        </w:rPr>
        <w:t>系统非功能性量化指标约束表</w:t>
      </w:r>
    </w:p>
    <w:tbl>
      <w:tblPr>
        <w:tblStyle w:val="af5"/>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DF3B64" w14:paraId="0980E774" w14:textId="77777777">
        <w:tc>
          <w:tcPr>
            <w:tcW w:w="2337" w:type="dxa"/>
            <w:tcBorders>
              <w:top w:val="single" w:sz="12" w:space="0" w:color="auto"/>
              <w:bottom w:val="single" w:sz="4" w:space="0" w:color="auto"/>
            </w:tcBorders>
            <w:vAlign w:val="center"/>
          </w:tcPr>
          <w:p w14:paraId="765F4CA2" w14:textId="77777777" w:rsidR="00DF3B64" w:rsidRDefault="00000000">
            <w:pPr>
              <w:adjustRightInd w:val="0"/>
              <w:snapToGrid w:val="0"/>
              <w:spacing w:after="0" w:line="360" w:lineRule="auto"/>
              <w:jc w:val="center"/>
              <w:rPr>
                <w:rFonts w:ascii="Times New Roman" w:hAnsi="Times New Roman" w:cs="Times New Roman"/>
              </w:rPr>
            </w:pPr>
            <w:r>
              <w:rPr>
                <w:rStyle w:val="af6"/>
                <w:rFonts w:ascii="Times New Roman" w:eastAsia="宋体" w:hAnsi="Times New Roman" w:cs="Times New Roman"/>
                <w:color w:val="1F1F1F"/>
                <w:sz w:val="24"/>
                <w:lang w:bidi="ar"/>
              </w:rPr>
              <w:t>维度</w:t>
            </w:r>
          </w:p>
        </w:tc>
        <w:tc>
          <w:tcPr>
            <w:tcW w:w="2337" w:type="dxa"/>
            <w:tcBorders>
              <w:top w:val="single" w:sz="12" w:space="0" w:color="auto"/>
              <w:bottom w:val="single" w:sz="4" w:space="0" w:color="auto"/>
            </w:tcBorders>
            <w:vAlign w:val="center"/>
          </w:tcPr>
          <w:p w14:paraId="410BCE99" w14:textId="77777777" w:rsidR="00DF3B64" w:rsidRDefault="00000000">
            <w:pPr>
              <w:adjustRightInd w:val="0"/>
              <w:snapToGrid w:val="0"/>
              <w:spacing w:after="0" w:line="360" w:lineRule="auto"/>
              <w:jc w:val="center"/>
              <w:rPr>
                <w:rFonts w:ascii="Times New Roman" w:hAnsi="Times New Roman" w:cs="Times New Roman"/>
              </w:rPr>
            </w:pPr>
            <w:r>
              <w:rPr>
                <w:rStyle w:val="af6"/>
                <w:rFonts w:ascii="Times New Roman" w:eastAsia="宋体" w:hAnsi="Times New Roman" w:cs="Times New Roman"/>
                <w:color w:val="1F1F1F"/>
                <w:sz w:val="24"/>
                <w:lang w:bidi="ar"/>
              </w:rPr>
              <w:t>指标项</w:t>
            </w:r>
          </w:p>
        </w:tc>
        <w:tc>
          <w:tcPr>
            <w:tcW w:w="2338" w:type="dxa"/>
            <w:tcBorders>
              <w:top w:val="single" w:sz="12" w:space="0" w:color="auto"/>
              <w:bottom w:val="single" w:sz="4" w:space="0" w:color="auto"/>
            </w:tcBorders>
            <w:vAlign w:val="center"/>
          </w:tcPr>
          <w:p w14:paraId="7D01A536" w14:textId="77777777" w:rsidR="00DF3B64" w:rsidRDefault="00000000">
            <w:pPr>
              <w:adjustRightInd w:val="0"/>
              <w:snapToGrid w:val="0"/>
              <w:spacing w:after="0" w:line="360" w:lineRule="auto"/>
              <w:jc w:val="center"/>
              <w:rPr>
                <w:rFonts w:ascii="Times New Roman" w:hAnsi="Times New Roman" w:cs="Times New Roman"/>
              </w:rPr>
            </w:pPr>
            <w:r>
              <w:rPr>
                <w:rStyle w:val="af6"/>
                <w:rFonts w:ascii="Times New Roman" w:eastAsia="宋体" w:hAnsi="Times New Roman" w:cs="Times New Roman"/>
                <w:color w:val="1F1F1F"/>
                <w:sz w:val="24"/>
                <w:lang w:bidi="ar"/>
              </w:rPr>
              <w:t>约束目标</w:t>
            </w:r>
          </w:p>
        </w:tc>
        <w:tc>
          <w:tcPr>
            <w:tcW w:w="2338" w:type="dxa"/>
            <w:tcBorders>
              <w:top w:val="single" w:sz="12" w:space="0" w:color="auto"/>
              <w:bottom w:val="single" w:sz="4" w:space="0" w:color="auto"/>
            </w:tcBorders>
            <w:vAlign w:val="center"/>
          </w:tcPr>
          <w:p w14:paraId="432BFC75" w14:textId="77777777" w:rsidR="00DF3B64" w:rsidRDefault="00000000">
            <w:pPr>
              <w:adjustRightInd w:val="0"/>
              <w:snapToGrid w:val="0"/>
              <w:spacing w:after="0" w:line="360" w:lineRule="auto"/>
              <w:jc w:val="center"/>
              <w:rPr>
                <w:rFonts w:ascii="Times New Roman" w:hAnsi="Times New Roman" w:cs="Times New Roman"/>
              </w:rPr>
            </w:pPr>
            <w:r>
              <w:rPr>
                <w:rStyle w:val="af6"/>
                <w:rFonts w:ascii="Times New Roman" w:eastAsia="宋体" w:hAnsi="Times New Roman" w:cs="Times New Roman"/>
                <w:color w:val="1F1F1F"/>
                <w:sz w:val="24"/>
                <w:lang w:bidi="ar"/>
              </w:rPr>
              <w:t>对应实证章节</w:t>
            </w:r>
          </w:p>
        </w:tc>
      </w:tr>
      <w:tr w:rsidR="00DF3B64" w14:paraId="2BD13115" w14:textId="77777777">
        <w:tc>
          <w:tcPr>
            <w:tcW w:w="2337" w:type="dxa"/>
            <w:tcBorders>
              <w:top w:val="single" w:sz="4" w:space="0" w:color="auto"/>
            </w:tcBorders>
            <w:vAlign w:val="center"/>
          </w:tcPr>
          <w:p w14:paraId="313C038A" w14:textId="77777777" w:rsidR="00DF3B64" w:rsidRDefault="00000000">
            <w:pPr>
              <w:adjustRightInd w:val="0"/>
              <w:snapToGrid w:val="0"/>
              <w:spacing w:after="0" w:line="360" w:lineRule="auto"/>
              <w:jc w:val="center"/>
              <w:rPr>
                <w:rFonts w:ascii="Times New Roman" w:hAnsi="Times New Roman" w:cs="Times New Roman"/>
              </w:rPr>
            </w:pPr>
            <w:r>
              <w:rPr>
                <w:rFonts w:ascii="Times New Roman" w:eastAsia="宋体" w:hAnsi="Times New Roman" w:cs="Times New Roman"/>
                <w:b/>
                <w:bCs/>
                <w:color w:val="1F1F1F"/>
                <w:sz w:val="24"/>
                <w:lang w:bidi="ar"/>
              </w:rPr>
              <w:t>算法效能</w:t>
            </w:r>
          </w:p>
        </w:tc>
        <w:tc>
          <w:tcPr>
            <w:tcW w:w="2337" w:type="dxa"/>
            <w:tcBorders>
              <w:top w:val="single" w:sz="4" w:space="0" w:color="auto"/>
            </w:tcBorders>
            <w:vAlign w:val="center"/>
          </w:tcPr>
          <w:p w14:paraId="66609A06" w14:textId="77777777" w:rsidR="00DF3B64" w:rsidRDefault="00000000">
            <w:pPr>
              <w:adjustRightInd w:val="0"/>
              <w:snapToGrid w:val="0"/>
              <w:spacing w:after="0" w:line="360" w:lineRule="auto"/>
              <w:rPr>
                <w:rFonts w:ascii="Times New Roman" w:hAnsi="Times New Roman" w:cs="Times New Roman"/>
              </w:rPr>
            </w:pPr>
            <w:r>
              <w:rPr>
                <w:rFonts w:ascii="Times New Roman" w:eastAsia="sans-serif" w:hAnsi="Times New Roman" w:cs="Times New Roman"/>
                <w:color w:val="1F1F1F"/>
                <w:sz w:val="24"/>
                <w:lang w:bidi="ar"/>
              </w:rPr>
              <w:t xml:space="preserve">Top-3 </w:t>
            </w:r>
            <w:r>
              <w:rPr>
                <w:rFonts w:ascii="Times New Roman" w:eastAsia="宋体" w:hAnsi="Times New Roman" w:cs="Times New Roman"/>
                <w:color w:val="1F1F1F"/>
                <w:sz w:val="24"/>
                <w:lang w:bidi="ar"/>
              </w:rPr>
              <w:t>命中率</w:t>
            </w:r>
            <w:r>
              <w:rPr>
                <w:rFonts w:ascii="Times New Roman" w:eastAsia="sans-serif" w:hAnsi="Times New Roman" w:cs="Times New Roman"/>
                <w:color w:val="1F1F1F"/>
                <w:sz w:val="24"/>
                <w:lang w:bidi="ar"/>
              </w:rPr>
              <w:t xml:space="preserve"> (Hit-Rate@3)</w:t>
            </w:r>
          </w:p>
        </w:tc>
        <w:tc>
          <w:tcPr>
            <w:tcW w:w="2338" w:type="dxa"/>
            <w:tcBorders>
              <w:top w:val="single" w:sz="4" w:space="0" w:color="auto"/>
            </w:tcBorders>
            <w:vAlign w:val="center"/>
          </w:tcPr>
          <w:p w14:paraId="2301D0AB" w14:textId="77777777" w:rsidR="00DF3B64" w:rsidRDefault="00000000">
            <w:pPr>
              <w:adjustRightInd w:val="0"/>
              <w:snapToGrid w:val="0"/>
              <w:spacing w:after="0" w:line="360" w:lineRule="auto"/>
              <w:rPr>
                <w:rFonts w:ascii="Times New Roman" w:hAnsi="Times New Roman" w:cs="Times New Roman"/>
              </w:rPr>
            </w:pPr>
            <w:r>
              <w:rPr>
                <w:rFonts w:ascii="Times New Roman" w:eastAsia="sans-serif" w:hAnsi="Times New Roman" w:cs="Times New Roman"/>
                <w:color w:val="1F1F1F"/>
                <w:sz w:val="24"/>
                <w:lang w:bidi="ar"/>
              </w:rPr>
              <w:t>≥ 85%</w:t>
            </w:r>
          </w:p>
        </w:tc>
        <w:tc>
          <w:tcPr>
            <w:tcW w:w="2338" w:type="dxa"/>
            <w:tcBorders>
              <w:top w:val="single" w:sz="4" w:space="0" w:color="auto"/>
            </w:tcBorders>
            <w:vAlign w:val="center"/>
          </w:tcPr>
          <w:p w14:paraId="17AEE699" w14:textId="77777777" w:rsidR="00DF3B64" w:rsidRDefault="00000000">
            <w:pPr>
              <w:adjustRightInd w:val="0"/>
              <w:snapToGrid w:val="0"/>
              <w:spacing w:after="0" w:line="360" w:lineRule="auto"/>
              <w:rPr>
                <w:rFonts w:ascii="Times New Roman" w:hAnsi="Times New Roman" w:cs="Times New Roman"/>
              </w:rPr>
            </w:pPr>
            <w:r>
              <w:rPr>
                <w:rFonts w:ascii="Times New Roman" w:eastAsia="宋体" w:hAnsi="Times New Roman" w:cs="Times New Roman"/>
                <w:color w:val="1F1F1F"/>
                <w:sz w:val="24"/>
                <w:lang w:bidi="ar"/>
              </w:rPr>
              <w:t>第</w:t>
            </w:r>
            <w:r>
              <w:rPr>
                <w:rFonts w:ascii="Times New Roman" w:eastAsia="sans-serif" w:hAnsi="Times New Roman" w:cs="Times New Roman"/>
                <w:color w:val="1F1F1F"/>
                <w:sz w:val="24"/>
                <w:lang w:bidi="ar"/>
              </w:rPr>
              <w:t xml:space="preserve"> 6.1 </w:t>
            </w:r>
            <w:r>
              <w:rPr>
                <w:rFonts w:ascii="Times New Roman" w:eastAsia="宋体" w:hAnsi="Times New Roman" w:cs="Times New Roman"/>
                <w:color w:val="1F1F1F"/>
                <w:sz w:val="24"/>
                <w:lang w:bidi="ar"/>
              </w:rPr>
              <w:t>节</w:t>
            </w:r>
          </w:p>
        </w:tc>
      </w:tr>
      <w:tr w:rsidR="00DF3B64" w14:paraId="7A8E9883" w14:textId="77777777">
        <w:tc>
          <w:tcPr>
            <w:tcW w:w="2337" w:type="dxa"/>
            <w:vAlign w:val="center"/>
          </w:tcPr>
          <w:p w14:paraId="1354C0A2" w14:textId="77777777" w:rsidR="00DF3B64" w:rsidRDefault="00000000">
            <w:pPr>
              <w:adjustRightInd w:val="0"/>
              <w:snapToGrid w:val="0"/>
              <w:spacing w:after="0" w:line="360" w:lineRule="auto"/>
              <w:jc w:val="center"/>
              <w:rPr>
                <w:rFonts w:ascii="Times New Roman" w:hAnsi="Times New Roman" w:cs="Times New Roman"/>
              </w:rPr>
            </w:pPr>
            <w:r>
              <w:rPr>
                <w:rFonts w:ascii="Times New Roman" w:eastAsia="宋体" w:hAnsi="Times New Roman" w:cs="Times New Roman"/>
                <w:b/>
                <w:bCs/>
                <w:color w:val="1F1F1F"/>
                <w:sz w:val="24"/>
                <w:lang w:bidi="ar"/>
              </w:rPr>
              <w:t>响应速度</w:t>
            </w:r>
          </w:p>
        </w:tc>
        <w:tc>
          <w:tcPr>
            <w:tcW w:w="2337" w:type="dxa"/>
            <w:vAlign w:val="center"/>
          </w:tcPr>
          <w:p w14:paraId="356EBDB3" w14:textId="77777777" w:rsidR="00DF3B64" w:rsidRDefault="00000000">
            <w:pPr>
              <w:adjustRightInd w:val="0"/>
              <w:snapToGrid w:val="0"/>
              <w:spacing w:after="0" w:line="360" w:lineRule="auto"/>
              <w:rPr>
                <w:rFonts w:ascii="Times New Roman" w:hAnsi="Times New Roman" w:cs="Times New Roman"/>
              </w:rPr>
            </w:pPr>
            <w:r>
              <w:rPr>
                <w:rFonts w:ascii="Times New Roman" w:eastAsia="宋体" w:hAnsi="Times New Roman" w:cs="Times New Roman"/>
                <w:color w:val="1F1F1F"/>
                <w:sz w:val="24"/>
                <w:lang w:bidi="ar"/>
              </w:rPr>
              <w:t>首字返回延迟</w:t>
            </w:r>
            <w:r>
              <w:rPr>
                <w:rFonts w:ascii="Times New Roman" w:eastAsia="sans-serif" w:hAnsi="Times New Roman" w:cs="Times New Roman"/>
                <w:color w:val="1F1F1F"/>
                <w:sz w:val="24"/>
                <w:lang w:bidi="ar"/>
              </w:rPr>
              <w:t xml:space="preserve"> (TTFT)</w:t>
            </w:r>
          </w:p>
        </w:tc>
        <w:tc>
          <w:tcPr>
            <w:tcW w:w="2338" w:type="dxa"/>
            <w:vAlign w:val="center"/>
          </w:tcPr>
          <w:p w14:paraId="7470545D" w14:textId="77777777" w:rsidR="00DF3B64" w:rsidRDefault="00000000">
            <w:pPr>
              <w:adjustRightInd w:val="0"/>
              <w:snapToGrid w:val="0"/>
              <w:spacing w:after="0" w:line="360" w:lineRule="auto"/>
              <w:rPr>
                <w:rFonts w:ascii="Times New Roman" w:hAnsi="Times New Roman" w:cs="Times New Roman"/>
              </w:rPr>
            </w:pPr>
            <w:r>
              <w:rPr>
                <w:rFonts w:ascii="Times New Roman" w:eastAsia="sans-serif" w:hAnsi="Times New Roman" w:cs="Times New Roman"/>
                <w:color w:val="1F1F1F"/>
                <w:sz w:val="24"/>
                <w:lang w:bidi="ar"/>
              </w:rPr>
              <w:t xml:space="preserve">&lt; 3 </w:t>
            </w:r>
            <w:r>
              <w:rPr>
                <w:rFonts w:ascii="Times New Roman" w:eastAsia="宋体" w:hAnsi="Times New Roman" w:cs="Times New Roman"/>
                <w:color w:val="1F1F1F"/>
                <w:sz w:val="24"/>
                <w:lang w:bidi="ar"/>
              </w:rPr>
              <w:t>秒</w:t>
            </w:r>
          </w:p>
        </w:tc>
        <w:tc>
          <w:tcPr>
            <w:tcW w:w="2338" w:type="dxa"/>
            <w:vAlign w:val="center"/>
          </w:tcPr>
          <w:p w14:paraId="146179E9" w14:textId="77777777" w:rsidR="00DF3B64" w:rsidRDefault="00000000">
            <w:pPr>
              <w:adjustRightInd w:val="0"/>
              <w:snapToGrid w:val="0"/>
              <w:spacing w:after="0" w:line="360" w:lineRule="auto"/>
              <w:rPr>
                <w:rFonts w:ascii="Times New Roman" w:hAnsi="Times New Roman" w:cs="Times New Roman"/>
              </w:rPr>
            </w:pPr>
            <w:r>
              <w:rPr>
                <w:rFonts w:ascii="Times New Roman" w:eastAsia="宋体" w:hAnsi="Times New Roman" w:cs="Times New Roman"/>
                <w:color w:val="1F1F1F"/>
                <w:sz w:val="24"/>
                <w:lang w:bidi="ar"/>
              </w:rPr>
              <w:t>第</w:t>
            </w:r>
            <w:r>
              <w:rPr>
                <w:rFonts w:ascii="Times New Roman" w:eastAsia="sans-serif" w:hAnsi="Times New Roman" w:cs="Times New Roman"/>
                <w:color w:val="1F1F1F"/>
                <w:sz w:val="24"/>
                <w:lang w:bidi="ar"/>
              </w:rPr>
              <w:t xml:space="preserve"> 6.2 </w:t>
            </w:r>
            <w:r>
              <w:rPr>
                <w:rFonts w:ascii="Times New Roman" w:eastAsia="宋体" w:hAnsi="Times New Roman" w:cs="Times New Roman"/>
                <w:color w:val="1F1F1F"/>
                <w:sz w:val="24"/>
                <w:lang w:bidi="ar"/>
              </w:rPr>
              <w:t>节</w:t>
            </w:r>
          </w:p>
        </w:tc>
      </w:tr>
      <w:tr w:rsidR="00DF3B64" w14:paraId="48D25E5F" w14:textId="77777777">
        <w:tc>
          <w:tcPr>
            <w:tcW w:w="2337" w:type="dxa"/>
            <w:vAlign w:val="center"/>
          </w:tcPr>
          <w:p w14:paraId="4B7DD49F" w14:textId="77777777" w:rsidR="00DF3B64" w:rsidRDefault="00000000">
            <w:pPr>
              <w:adjustRightInd w:val="0"/>
              <w:snapToGrid w:val="0"/>
              <w:spacing w:after="0" w:line="360" w:lineRule="auto"/>
              <w:jc w:val="center"/>
              <w:rPr>
                <w:rFonts w:ascii="Times New Roman" w:hAnsi="Times New Roman" w:cs="Times New Roman"/>
              </w:rPr>
            </w:pPr>
            <w:r>
              <w:rPr>
                <w:rFonts w:ascii="Times New Roman" w:eastAsia="宋体" w:hAnsi="Times New Roman" w:cs="Times New Roman"/>
                <w:b/>
                <w:bCs/>
                <w:color w:val="1F1F1F"/>
                <w:sz w:val="24"/>
                <w:lang w:bidi="ar"/>
              </w:rPr>
              <w:t>安全性</w:t>
            </w:r>
          </w:p>
        </w:tc>
        <w:tc>
          <w:tcPr>
            <w:tcW w:w="2337" w:type="dxa"/>
            <w:vAlign w:val="center"/>
          </w:tcPr>
          <w:p w14:paraId="3552BB7E" w14:textId="77777777" w:rsidR="00DF3B64" w:rsidRDefault="00000000">
            <w:pPr>
              <w:adjustRightInd w:val="0"/>
              <w:snapToGrid w:val="0"/>
              <w:spacing w:after="0" w:line="360" w:lineRule="auto"/>
              <w:rPr>
                <w:rFonts w:ascii="Times New Roman" w:hAnsi="Times New Roman" w:cs="Times New Roman"/>
              </w:rPr>
            </w:pPr>
            <w:r>
              <w:rPr>
                <w:rFonts w:ascii="Times New Roman" w:eastAsia="宋体" w:hAnsi="Times New Roman" w:cs="Times New Roman"/>
                <w:color w:val="1F1F1F"/>
                <w:sz w:val="24"/>
                <w:lang w:bidi="ar"/>
              </w:rPr>
              <w:t>幻觉拦截率</w:t>
            </w:r>
            <w:r>
              <w:rPr>
                <w:rFonts w:ascii="Times New Roman" w:eastAsia="sans-serif" w:hAnsi="Times New Roman" w:cs="Times New Roman"/>
                <w:color w:val="1F1F1F"/>
                <w:sz w:val="24"/>
                <w:lang w:bidi="ar"/>
              </w:rPr>
              <w:t xml:space="preserve"> (</w:t>
            </w:r>
            <w:r>
              <w:rPr>
                <w:rFonts w:ascii="Times New Roman" w:eastAsia="宋体" w:hAnsi="Times New Roman" w:cs="Times New Roman"/>
                <w:color w:val="1F1F1F"/>
                <w:sz w:val="24"/>
                <w:lang w:bidi="ar"/>
              </w:rPr>
              <w:t>无资料</w:t>
            </w:r>
            <w:proofErr w:type="gramStart"/>
            <w:r>
              <w:rPr>
                <w:rFonts w:ascii="Times New Roman" w:eastAsia="宋体" w:hAnsi="Times New Roman" w:cs="Times New Roman"/>
                <w:color w:val="1F1F1F"/>
                <w:sz w:val="24"/>
                <w:lang w:bidi="ar"/>
              </w:rPr>
              <w:t>拒答率</w:t>
            </w:r>
            <w:proofErr w:type="gramEnd"/>
            <w:r>
              <w:rPr>
                <w:rFonts w:ascii="Times New Roman" w:eastAsia="sans-serif" w:hAnsi="Times New Roman" w:cs="Times New Roman"/>
                <w:color w:val="1F1F1F"/>
                <w:sz w:val="24"/>
                <w:lang w:bidi="ar"/>
              </w:rPr>
              <w:t>)</w:t>
            </w:r>
          </w:p>
        </w:tc>
        <w:tc>
          <w:tcPr>
            <w:tcW w:w="2338" w:type="dxa"/>
            <w:vAlign w:val="center"/>
          </w:tcPr>
          <w:p w14:paraId="41EFA18C" w14:textId="77777777" w:rsidR="00DF3B64" w:rsidRDefault="00000000">
            <w:pPr>
              <w:adjustRightInd w:val="0"/>
              <w:snapToGrid w:val="0"/>
              <w:spacing w:after="0" w:line="360" w:lineRule="auto"/>
              <w:rPr>
                <w:rFonts w:ascii="Times New Roman" w:hAnsi="Times New Roman" w:cs="Times New Roman"/>
              </w:rPr>
            </w:pPr>
            <w:r>
              <w:rPr>
                <w:rFonts w:ascii="Times New Roman" w:eastAsia="sans-serif" w:hAnsi="Times New Roman" w:cs="Times New Roman"/>
                <w:color w:val="1F1F1F"/>
                <w:sz w:val="24"/>
                <w:lang w:bidi="ar"/>
              </w:rPr>
              <w:t>100%</w:t>
            </w:r>
          </w:p>
        </w:tc>
        <w:tc>
          <w:tcPr>
            <w:tcW w:w="2338" w:type="dxa"/>
            <w:vAlign w:val="center"/>
          </w:tcPr>
          <w:p w14:paraId="21154A5C" w14:textId="77777777" w:rsidR="00DF3B64" w:rsidRDefault="00000000">
            <w:pPr>
              <w:adjustRightInd w:val="0"/>
              <w:snapToGrid w:val="0"/>
              <w:spacing w:after="0" w:line="360" w:lineRule="auto"/>
              <w:rPr>
                <w:rFonts w:ascii="Times New Roman" w:hAnsi="Times New Roman" w:cs="Times New Roman"/>
              </w:rPr>
            </w:pPr>
            <w:r>
              <w:rPr>
                <w:rFonts w:ascii="Times New Roman" w:eastAsia="宋体" w:hAnsi="Times New Roman" w:cs="Times New Roman"/>
                <w:color w:val="1F1F1F"/>
                <w:sz w:val="24"/>
                <w:lang w:bidi="ar"/>
              </w:rPr>
              <w:t>第</w:t>
            </w:r>
            <w:r>
              <w:rPr>
                <w:rFonts w:ascii="Times New Roman" w:eastAsia="sans-serif" w:hAnsi="Times New Roman" w:cs="Times New Roman"/>
                <w:color w:val="1F1F1F"/>
                <w:sz w:val="24"/>
                <w:lang w:bidi="ar"/>
              </w:rPr>
              <w:t xml:space="preserve"> 6.4 </w:t>
            </w:r>
            <w:r>
              <w:rPr>
                <w:rFonts w:ascii="Times New Roman" w:eastAsia="宋体" w:hAnsi="Times New Roman" w:cs="Times New Roman"/>
                <w:color w:val="1F1F1F"/>
                <w:sz w:val="24"/>
                <w:lang w:bidi="ar"/>
              </w:rPr>
              <w:t>节</w:t>
            </w:r>
          </w:p>
        </w:tc>
      </w:tr>
    </w:tbl>
    <w:p w14:paraId="497B5022" w14:textId="77777777" w:rsidR="00DF3B64" w:rsidRDefault="00000000">
      <w:pPr>
        <w:pStyle w:val="af0"/>
        <w:widowControl/>
        <w:adjustRightInd w:val="0"/>
        <w:snapToGrid w:val="0"/>
        <w:spacing w:beforeAutospacing="0" w:after="0" w:afterAutospacing="0" w:line="360" w:lineRule="auto"/>
        <w:rPr>
          <w:rFonts w:ascii="Times New Roman" w:hAnsi="Times New Roman"/>
        </w:rPr>
      </w:pPr>
      <w:r>
        <w:rPr>
          <w:rFonts w:ascii="Times New Roman" w:eastAsia="宋体" w:hAnsi="Times New Roman"/>
          <w:b/>
          <w:bCs/>
        </w:rPr>
        <w:t>表</w:t>
      </w:r>
      <w:r>
        <w:rPr>
          <w:rFonts w:ascii="Times New Roman" w:hAnsi="Times New Roman"/>
          <w:b/>
          <w:bCs/>
        </w:rPr>
        <w:t>3-2</w:t>
      </w:r>
      <w:r>
        <w:rPr>
          <w:rFonts w:ascii="Times New Roman" w:eastAsia="宋体" w:hAnsi="Times New Roman"/>
          <w:b/>
          <w:bCs/>
        </w:rPr>
        <w:t>开发与运行环境配置表</w:t>
      </w:r>
    </w:p>
    <w:tbl>
      <w:tblPr>
        <w:tblStyle w:val="af5"/>
        <w:tblW w:w="8587" w:type="dxa"/>
        <w:tblLook w:val="04A0" w:firstRow="1" w:lastRow="0" w:firstColumn="1" w:lastColumn="0" w:noHBand="0" w:noVBand="1"/>
      </w:tblPr>
      <w:tblGrid>
        <w:gridCol w:w="2861"/>
        <w:gridCol w:w="2863"/>
        <w:gridCol w:w="2863"/>
      </w:tblGrid>
      <w:tr w:rsidR="00DF3B64" w14:paraId="3156E397" w14:textId="77777777">
        <w:trPr>
          <w:trHeight w:val="90"/>
        </w:trPr>
        <w:tc>
          <w:tcPr>
            <w:tcW w:w="2861" w:type="dxa"/>
            <w:tcBorders>
              <w:top w:val="single" w:sz="12" w:space="0" w:color="auto"/>
              <w:left w:val="nil"/>
              <w:bottom w:val="single" w:sz="6" w:space="0" w:color="auto"/>
              <w:right w:val="nil"/>
            </w:tcBorders>
          </w:tcPr>
          <w:p w14:paraId="1ABDF83A" w14:textId="77777777" w:rsidR="00DF3B64" w:rsidRDefault="00000000">
            <w:pPr>
              <w:pStyle w:val="af0"/>
              <w:widowControl/>
              <w:adjustRightInd w:val="0"/>
              <w:snapToGrid w:val="0"/>
              <w:spacing w:beforeAutospacing="0" w:after="0" w:afterAutospacing="0" w:line="360" w:lineRule="auto"/>
              <w:jc w:val="center"/>
              <w:rPr>
                <w:rFonts w:ascii="Times New Roman" w:eastAsia="微软雅黑" w:hAnsi="Times New Roman"/>
              </w:rPr>
            </w:pPr>
            <w:r>
              <w:rPr>
                <w:rFonts w:ascii="Times New Roman" w:eastAsia="微软雅黑" w:hAnsi="Times New Roman"/>
              </w:rPr>
              <w:t>组件</w:t>
            </w:r>
          </w:p>
        </w:tc>
        <w:tc>
          <w:tcPr>
            <w:tcW w:w="2863" w:type="dxa"/>
            <w:tcBorders>
              <w:top w:val="single" w:sz="12" w:space="0" w:color="auto"/>
              <w:left w:val="nil"/>
              <w:bottom w:val="single" w:sz="6" w:space="0" w:color="auto"/>
              <w:right w:val="nil"/>
            </w:tcBorders>
          </w:tcPr>
          <w:p w14:paraId="04E894AD" w14:textId="77777777" w:rsidR="00DF3B64" w:rsidRDefault="00000000">
            <w:pPr>
              <w:pStyle w:val="af0"/>
              <w:widowControl/>
              <w:adjustRightInd w:val="0"/>
              <w:snapToGrid w:val="0"/>
              <w:spacing w:beforeAutospacing="0" w:after="0" w:afterAutospacing="0" w:line="360" w:lineRule="auto"/>
              <w:jc w:val="center"/>
              <w:rPr>
                <w:rFonts w:ascii="Times New Roman" w:eastAsia="微软雅黑" w:hAnsi="Times New Roman"/>
              </w:rPr>
            </w:pPr>
            <w:r>
              <w:rPr>
                <w:rFonts w:ascii="Times New Roman" w:eastAsia="微软雅黑" w:hAnsi="Times New Roman"/>
              </w:rPr>
              <w:t>配置要求</w:t>
            </w:r>
          </w:p>
        </w:tc>
        <w:tc>
          <w:tcPr>
            <w:tcW w:w="2863" w:type="dxa"/>
            <w:tcBorders>
              <w:top w:val="single" w:sz="12" w:space="0" w:color="auto"/>
              <w:left w:val="nil"/>
              <w:bottom w:val="single" w:sz="6" w:space="0" w:color="auto"/>
              <w:right w:val="nil"/>
            </w:tcBorders>
          </w:tcPr>
          <w:p w14:paraId="699C6EE3" w14:textId="77777777" w:rsidR="00DF3B64" w:rsidRDefault="00000000">
            <w:pPr>
              <w:pStyle w:val="af0"/>
              <w:widowControl/>
              <w:adjustRightInd w:val="0"/>
              <w:snapToGrid w:val="0"/>
              <w:spacing w:beforeAutospacing="0" w:after="0" w:afterAutospacing="0" w:line="360" w:lineRule="auto"/>
              <w:jc w:val="center"/>
              <w:rPr>
                <w:rFonts w:ascii="Times New Roman" w:eastAsia="微软雅黑" w:hAnsi="Times New Roman"/>
              </w:rPr>
            </w:pPr>
            <w:r>
              <w:rPr>
                <w:rFonts w:ascii="Times New Roman" w:eastAsia="微软雅黑" w:hAnsi="Times New Roman"/>
              </w:rPr>
              <w:t>备注</w:t>
            </w:r>
          </w:p>
        </w:tc>
      </w:tr>
      <w:tr w:rsidR="00DF3B64" w14:paraId="2091839A" w14:textId="77777777">
        <w:tc>
          <w:tcPr>
            <w:tcW w:w="2861" w:type="dxa"/>
            <w:tcBorders>
              <w:top w:val="single" w:sz="6" w:space="0" w:color="auto"/>
              <w:left w:val="nil"/>
              <w:bottom w:val="nil"/>
              <w:right w:val="nil"/>
            </w:tcBorders>
          </w:tcPr>
          <w:p w14:paraId="6D65EB9F" w14:textId="77777777" w:rsidR="00DF3B64" w:rsidRDefault="00000000">
            <w:pPr>
              <w:pStyle w:val="af0"/>
              <w:widowControl/>
              <w:adjustRightInd w:val="0"/>
              <w:snapToGrid w:val="0"/>
              <w:spacing w:beforeAutospacing="0" w:after="0" w:afterAutospacing="0" w:line="360" w:lineRule="auto"/>
              <w:jc w:val="center"/>
              <w:rPr>
                <w:rFonts w:ascii="Times New Roman" w:eastAsia="微软雅黑" w:hAnsi="Times New Roman"/>
              </w:rPr>
            </w:pPr>
            <w:r>
              <w:rPr>
                <w:rFonts w:ascii="Times New Roman" w:eastAsia="微软雅黑" w:hAnsi="Times New Roman"/>
              </w:rPr>
              <w:t>操作系统</w:t>
            </w:r>
          </w:p>
        </w:tc>
        <w:tc>
          <w:tcPr>
            <w:tcW w:w="2863" w:type="dxa"/>
            <w:tcBorders>
              <w:top w:val="single" w:sz="6" w:space="0" w:color="auto"/>
              <w:left w:val="nil"/>
              <w:bottom w:val="nil"/>
              <w:right w:val="nil"/>
            </w:tcBorders>
          </w:tcPr>
          <w:p w14:paraId="7A0D35CF" w14:textId="77777777" w:rsidR="00DF3B64" w:rsidRDefault="00000000">
            <w:pPr>
              <w:pStyle w:val="af0"/>
              <w:widowControl/>
              <w:adjustRightInd w:val="0"/>
              <w:snapToGrid w:val="0"/>
              <w:spacing w:beforeAutospacing="0" w:after="0" w:afterAutospacing="0" w:line="360" w:lineRule="auto"/>
              <w:jc w:val="center"/>
              <w:rPr>
                <w:rFonts w:ascii="Times New Roman" w:hAnsi="Times New Roman"/>
              </w:rPr>
            </w:pPr>
            <w:r>
              <w:rPr>
                <w:rFonts w:ascii="Times New Roman" w:eastAsia="sans-serif" w:hAnsi="Times New Roman"/>
                <w:color w:val="000000"/>
              </w:rPr>
              <w:t>Windows11</w:t>
            </w:r>
          </w:p>
        </w:tc>
        <w:tc>
          <w:tcPr>
            <w:tcW w:w="2863" w:type="dxa"/>
            <w:tcBorders>
              <w:top w:val="single" w:sz="6" w:space="0" w:color="auto"/>
              <w:left w:val="nil"/>
              <w:bottom w:val="nil"/>
              <w:right w:val="nil"/>
            </w:tcBorders>
          </w:tcPr>
          <w:p w14:paraId="67D63A90" w14:textId="77777777" w:rsidR="00DF3B64" w:rsidRDefault="00000000">
            <w:pPr>
              <w:pStyle w:val="af0"/>
              <w:widowControl/>
              <w:adjustRightInd w:val="0"/>
              <w:snapToGrid w:val="0"/>
              <w:spacing w:beforeAutospacing="0" w:after="0" w:afterAutospacing="0" w:line="360" w:lineRule="auto"/>
              <w:jc w:val="center"/>
              <w:rPr>
                <w:rFonts w:ascii="Times New Roman" w:eastAsia="微软雅黑" w:hAnsi="Times New Roman"/>
              </w:rPr>
            </w:pPr>
            <w:r>
              <w:rPr>
                <w:rFonts w:ascii="Times New Roman" w:eastAsia="宋体" w:hAnsi="Times New Roman"/>
                <w:color w:val="000000"/>
              </w:rPr>
              <w:t>跨平台支持</w:t>
            </w:r>
          </w:p>
        </w:tc>
      </w:tr>
      <w:tr w:rsidR="00DF3B64" w14:paraId="32F45283" w14:textId="77777777">
        <w:tc>
          <w:tcPr>
            <w:tcW w:w="2861" w:type="dxa"/>
            <w:tcBorders>
              <w:top w:val="nil"/>
              <w:left w:val="nil"/>
              <w:bottom w:val="nil"/>
              <w:right w:val="nil"/>
            </w:tcBorders>
          </w:tcPr>
          <w:p w14:paraId="097263E5" w14:textId="77777777" w:rsidR="00DF3B64" w:rsidRDefault="00000000">
            <w:pPr>
              <w:pStyle w:val="af0"/>
              <w:widowControl/>
              <w:adjustRightInd w:val="0"/>
              <w:snapToGrid w:val="0"/>
              <w:spacing w:beforeAutospacing="0" w:after="0" w:afterAutospacing="0" w:line="360" w:lineRule="auto"/>
              <w:jc w:val="center"/>
              <w:rPr>
                <w:rFonts w:ascii="Times New Roman" w:eastAsia="微软雅黑" w:hAnsi="Times New Roman"/>
              </w:rPr>
            </w:pPr>
            <w:r>
              <w:rPr>
                <w:rFonts w:ascii="Times New Roman" w:eastAsia="微软雅黑" w:hAnsi="Times New Roman"/>
              </w:rPr>
              <w:t>处理器</w:t>
            </w:r>
          </w:p>
        </w:tc>
        <w:tc>
          <w:tcPr>
            <w:tcW w:w="2863" w:type="dxa"/>
            <w:tcBorders>
              <w:top w:val="nil"/>
              <w:left w:val="nil"/>
              <w:bottom w:val="nil"/>
              <w:right w:val="nil"/>
            </w:tcBorders>
          </w:tcPr>
          <w:p w14:paraId="046EFD78" w14:textId="77777777" w:rsidR="00DF3B64" w:rsidRDefault="00000000">
            <w:pPr>
              <w:pStyle w:val="af0"/>
              <w:widowControl/>
              <w:adjustRightInd w:val="0"/>
              <w:snapToGrid w:val="0"/>
              <w:spacing w:beforeAutospacing="0" w:after="0" w:afterAutospacing="0" w:line="360" w:lineRule="auto"/>
              <w:jc w:val="center"/>
              <w:rPr>
                <w:rFonts w:ascii="Times New Roman" w:eastAsia="微软雅黑" w:hAnsi="Times New Roman"/>
              </w:rPr>
            </w:pPr>
            <w:r>
              <w:rPr>
                <w:rFonts w:ascii="Times New Roman" w:eastAsia="sans-serif" w:hAnsi="Times New Roman"/>
                <w:color w:val="000000"/>
              </w:rPr>
              <w:t xml:space="preserve">11th Gen Intel(R) </w:t>
            </w:r>
            <w:proofErr w:type="gramStart"/>
            <w:r>
              <w:rPr>
                <w:rFonts w:ascii="Times New Roman" w:eastAsia="sans-serif" w:hAnsi="Times New Roman"/>
                <w:color w:val="000000"/>
              </w:rPr>
              <w:t>Core(</w:t>
            </w:r>
            <w:proofErr w:type="gramEnd"/>
            <w:r>
              <w:rPr>
                <w:rFonts w:ascii="Times New Roman" w:eastAsia="sans-serif" w:hAnsi="Times New Roman"/>
                <w:color w:val="000000"/>
              </w:rPr>
              <w:t>TM) i5-1155G7</w:t>
            </w:r>
          </w:p>
        </w:tc>
        <w:tc>
          <w:tcPr>
            <w:tcW w:w="2863" w:type="dxa"/>
            <w:tcBorders>
              <w:top w:val="nil"/>
              <w:left w:val="nil"/>
              <w:bottom w:val="nil"/>
              <w:right w:val="nil"/>
            </w:tcBorders>
          </w:tcPr>
          <w:p w14:paraId="30FE9DB1" w14:textId="77777777" w:rsidR="00DF3B64" w:rsidRDefault="00000000">
            <w:pPr>
              <w:pStyle w:val="af0"/>
              <w:widowControl/>
              <w:adjustRightInd w:val="0"/>
              <w:snapToGrid w:val="0"/>
              <w:spacing w:beforeAutospacing="0" w:after="0" w:afterAutospacing="0" w:line="360" w:lineRule="auto"/>
              <w:jc w:val="center"/>
              <w:rPr>
                <w:rFonts w:ascii="Times New Roman" w:eastAsia="微软雅黑" w:hAnsi="Times New Roman"/>
              </w:rPr>
            </w:pPr>
            <w:r>
              <w:rPr>
                <w:rFonts w:ascii="Times New Roman" w:eastAsia="宋体" w:hAnsi="Times New Roman"/>
                <w:color w:val="000000"/>
              </w:rPr>
              <w:t>保证本地模型推理速度</w:t>
            </w:r>
          </w:p>
        </w:tc>
      </w:tr>
      <w:tr w:rsidR="00DF3B64" w14:paraId="54ED8FA7" w14:textId="77777777">
        <w:tc>
          <w:tcPr>
            <w:tcW w:w="2861" w:type="dxa"/>
            <w:tcBorders>
              <w:top w:val="nil"/>
              <w:left w:val="nil"/>
              <w:bottom w:val="nil"/>
              <w:right w:val="nil"/>
            </w:tcBorders>
          </w:tcPr>
          <w:p w14:paraId="620E42CE" w14:textId="77777777" w:rsidR="00DF3B64" w:rsidRDefault="00000000">
            <w:pPr>
              <w:pStyle w:val="af0"/>
              <w:widowControl/>
              <w:adjustRightInd w:val="0"/>
              <w:snapToGrid w:val="0"/>
              <w:spacing w:beforeAutospacing="0" w:after="0" w:afterAutospacing="0" w:line="360" w:lineRule="auto"/>
              <w:jc w:val="center"/>
              <w:rPr>
                <w:rFonts w:ascii="Times New Roman" w:eastAsia="微软雅黑" w:hAnsi="Times New Roman"/>
              </w:rPr>
            </w:pPr>
            <w:r>
              <w:rPr>
                <w:rFonts w:ascii="Times New Roman" w:eastAsia="微软雅黑" w:hAnsi="Times New Roman"/>
              </w:rPr>
              <w:lastRenderedPageBreak/>
              <w:t>内存</w:t>
            </w:r>
          </w:p>
        </w:tc>
        <w:tc>
          <w:tcPr>
            <w:tcW w:w="2863" w:type="dxa"/>
            <w:tcBorders>
              <w:top w:val="nil"/>
              <w:left w:val="nil"/>
              <w:bottom w:val="nil"/>
              <w:right w:val="nil"/>
            </w:tcBorders>
          </w:tcPr>
          <w:p w14:paraId="5825C328" w14:textId="77777777" w:rsidR="00DF3B64" w:rsidRDefault="00000000">
            <w:pPr>
              <w:pStyle w:val="af0"/>
              <w:widowControl/>
              <w:adjustRightInd w:val="0"/>
              <w:snapToGrid w:val="0"/>
              <w:spacing w:beforeAutospacing="0" w:after="0" w:afterAutospacing="0" w:line="360" w:lineRule="auto"/>
              <w:jc w:val="center"/>
              <w:rPr>
                <w:rFonts w:ascii="Times New Roman" w:eastAsia="微软雅黑" w:hAnsi="Times New Roman"/>
              </w:rPr>
            </w:pPr>
            <w:r>
              <w:rPr>
                <w:rFonts w:ascii="Times New Roman" w:eastAsia="sans-serif" w:hAnsi="Times New Roman"/>
                <w:color w:val="000000"/>
              </w:rPr>
              <w:t>16GBRAM</w:t>
            </w:r>
          </w:p>
        </w:tc>
        <w:tc>
          <w:tcPr>
            <w:tcW w:w="2863" w:type="dxa"/>
            <w:tcBorders>
              <w:top w:val="nil"/>
              <w:left w:val="nil"/>
              <w:bottom w:val="nil"/>
              <w:right w:val="nil"/>
            </w:tcBorders>
          </w:tcPr>
          <w:p w14:paraId="3BBCCC12" w14:textId="77777777" w:rsidR="00DF3B64" w:rsidRDefault="00000000">
            <w:pPr>
              <w:pStyle w:val="af0"/>
              <w:widowControl/>
              <w:adjustRightInd w:val="0"/>
              <w:snapToGrid w:val="0"/>
              <w:spacing w:beforeAutospacing="0" w:after="0" w:afterAutospacing="0" w:line="360" w:lineRule="auto"/>
              <w:jc w:val="center"/>
              <w:rPr>
                <w:rFonts w:ascii="Times New Roman" w:eastAsia="微软雅黑" w:hAnsi="Times New Roman"/>
              </w:rPr>
            </w:pPr>
            <w:r>
              <w:rPr>
                <w:rFonts w:ascii="Times New Roman" w:eastAsia="宋体" w:hAnsi="Times New Roman"/>
                <w:color w:val="000000"/>
              </w:rPr>
              <w:t>满足模型加载及数据库缓存</w:t>
            </w:r>
          </w:p>
        </w:tc>
      </w:tr>
      <w:tr w:rsidR="00DF3B64" w14:paraId="3E8C4825" w14:textId="77777777">
        <w:tc>
          <w:tcPr>
            <w:tcW w:w="2861" w:type="dxa"/>
            <w:tcBorders>
              <w:top w:val="nil"/>
              <w:left w:val="nil"/>
              <w:bottom w:val="nil"/>
              <w:right w:val="nil"/>
            </w:tcBorders>
          </w:tcPr>
          <w:p w14:paraId="4423D3AE" w14:textId="77777777" w:rsidR="00DF3B64" w:rsidRDefault="00000000">
            <w:pPr>
              <w:pStyle w:val="af0"/>
              <w:widowControl/>
              <w:adjustRightInd w:val="0"/>
              <w:snapToGrid w:val="0"/>
              <w:spacing w:beforeAutospacing="0" w:after="0" w:afterAutospacing="0" w:line="360" w:lineRule="auto"/>
              <w:jc w:val="center"/>
              <w:rPr>
                <w:rFonts w:ascii="Times New Roman" w:eastAsia="微软雅黑" w:hAnsi="Times New Roman"/>
              </w:rPr>
            </w:pPr>
            <w:r>
              <w:rPr>
                <w:rFonts w:ascii="Times New Roman" w:eastAsia="微软雅黑" w:hAnsi="Times New Roman"/>
              </w:rPr>
              <w:t>数据库</w:t>
            </w:r>
          </w:p>
        </w:tc>
        <w:tc>
          <w:tcPr>
            <w:tcW w:w="2863" w:type="dxa"/>
            <w:tcBorders>
              <w:top w:val="nil"/>
              <w:left w:val="nil"/>
              <w:bottom w:val="nil"/>
              <w:right w:val="nil"/>
            </w:tcBorders>
          </w:tcPr>
          <w:p w14:paraId="2D7C96C0" w14:textId="77777777" w:rsidR="00DF3B64" w:rsidRDefault="00000000">
            <w:pPr>
              <w:pStyle w:val="af0"/>
              <w:widowControl/>
              <w:adjustRightInd w:val="0"/>
              <w:snapToGrid w:val="0"/>
              <w:spacing w:beforeAutospacing="0" w:after="0" w:afterAutospacing="0" w:line="360" w:lineRule="auto"/>
              <w:jc w:val="center"/>
              <w:rPr>
                <w:rFonts w:ascii="Times New Roman" w:hAnsi="Times New Roman"/>
              </w:rPr>
            </w:pPr>
            <w:r>
              <w:rPr>
                <w:rFonts w:ascii="Times New Roman" w:eastAsia="sans-serif" w:hAnsi="Times New Roman"/>
                <w:color w:val="000000"/>
              </w:rPr>
              <w:t>MySQL8.0</w:t>
            </w:r>
          </w:p>
        </w:tc>
        <w:tc>
          <w:tcPr>
            <w:tcW w:w="2863" w:type="dxa"/>
            <w:tcBorders>
              <w:top w:val="nil"/>
              <w:left w:val="nil"/>
              <w:bottom w:val="nil"/>
              <w:right w:val="nil"/>
            </w:tcBorders>
          </w:tcPr>
          <w:p w14:paraId="1FB003BE" w14:textId="77777777" w:rsidR="00DF3B64" w:rsidRDefault="00000000">
            <w:pPr>
              <w:pStyle w:val="af0"/>
              <w:widowControl/>
              <w:adjustRightInd w:val="0"/>
              <w:snapToGrid w:val="0"/>
              <w:spacing w:beforeAutospacing="0" w:after="0" w:afterAutospacing="0" w:line="360" w:lineRule="auto"/>
              <w:jc w:val="center"/>
              <w:rPr>
                <w:rFonts w:ascii="Times New Roman" w:eastAsia="微软雅黑" w:hAnsi="Times New Roman"/>
              </w:rPr>
            </w:pPr>
            <w:r>
              <w:rPr>
                <w:rFonts w:ascii="Times New Roman" w:eastAsia="宋体" w:hAnsi="Times New Roman"/>
              </w:rPr>
              <w:t>用于存储异构文档的元数据、切片原文及常规业务数据，保障</w:t>
            </w:r>
            <w:r>
              <w:rPr>
                <w:rFonts w:ascii="Times New Roman" w:eastAsia="宋体" w:hAnsi="Times New Roman"/>
              </w:rPr>
              <w:t>ACID</w:t>
            </w:r>
            <w:r>
              <w:rPr>
                <w:rFonts w:ascii="Times New Roman" w:eastAsia="宋体" w:hAnsi="Times New Roman"/>
              </w:rPr>
              <w:t>事务</w:t>
            </w:r>
          </w:p>
        </w:tc>
      </w:tr>
      <w:tr w:rsidR="00DF3B64" w14:paraId="6AF41313" w14:textId="77777777">
        <w:tc>
          <w:tcPr>
            <w:tcW w:w="2861" w:type="dxa"/>
            <w:tcBorders>
              <w:top w:val="nil"/>
              <w:left w:val="nil"/>
              <w:bottom w:val="single" w:sz="12" w:space="0" w:color="auto"/>
              <w:right w:val="nil"/>
            </w:tcBorders>
          </w:tcPr>
          <w:p w14:paraId="26B88F28" w14:textId="77777777" w:rsidR="00DF3B64" w:rsidRDefault="00000000">
            <w:pPr>
              <w:pStyle w:val="af0"/>
              <w:widowControl/>
              <w:adjustRightInd w:val="0"/>
              <w:snapToGrid w:val="0"/>
              <w:spacing w:beforeAutospacing="0" w:after="0" w:afterAutospacing="0" w:line="360" w:lineRule="auto"/>
              <w:jc w:val="center"/>
              <w:rPr>
                <w:rFonts w:ascii="Times New Roman" w:eastAsia="微软雅黑" w:hAnsi="Times New Roman"/>
              </w:rPr>
            </w:pPr>
            <w:r>
              <w:rPr>
                <w:rFonts w:ascii="Times New Roman" w:eastAsia="微软雅黑" w:hAnsi="Times New Roman"/>
              </w:rPr>
              <w:t>后端框架</w:t>
            </w:r>
          </w:p>
        </w:tc>
        <w:tc>
          <w:tcPr>
            <w:tcW w:w="2863" w:type="dxa"/>
            <w:tcBorders>
              <w:top w:val="nil"/>
              <w:left w:val="nil"/>
              <w:bottom w:val="single" w:sz="12" w:space="0" w:color="auto"/>
              <w:right w:val="nil"/>
            </w:tcBorders>
          </w:tcPr>
          <w:p w14:paraId="1158B199" w14:textId="77777777" w:rsidR="00DF3B64" w:rsidRDefault="00000000">
            <w:pPr>
              <w:pStyle w:val="af0"/>
              <w:widowControl/>
              <w:adjustRightInd w:val="0"/>
              <w:snapToGrid w:val="0"/>
              <w:spacing w:beforeAutospacing="0" w:after="0" w:afterAutospacing="0" w:line="360" w:lineRule="auto"/>
              <w:jc w:val="center"/>
              <w:rPr>
                <w:rFonts w:ascii="Times New Roman" w:hAnsi="Times New Roman"/>
              </w:rPr>
            </w:pPr>
            <w:r>
              <w:rPr>
                <w:rFonts w:ascii="Times New Roman" w:eastAsia="sans-serif" w:hAnsi="Times New Roman"/>
                <w:color w:val="000000"/>
              </w:rPr>
              <w:t>Flask3.</w:t>
            </w:r>
            <w:r>
              <w:rPr>
                <w:rFonts w:ascii="Times New Roman" w:hAnsi="Times New Roman"/>
                <w:color w:val="000000"/>
              </w:rPr>
              <w:t>0</w:t>
            </w:r>
          </w:p>
        </w:tc>
        <w:tc>
          <w:tcPr>
            <w:tcW w:w="2863" w:type="dxa"/>
            <w:tcBorders>
              <w:top w:val="nil"/>
              <w:left w:val="nil"/>
              <w:bottom w:val="single" w:sz="12" w:space="0" w:color="auto"/>
              <w:right w:val="nil"/>
            </w:tcBorders>
          </w:tcPr>
          <w:p w14:paraId="12A1F9AD" w14:textId="77777777" w:rsidR="00DF3B64" w:rsidRDefault="00000000">
            <w:pPr>
              <w:pStyle w:val="af0"/>
              <w:widowControl/>
              <w:adjustRightInd w:val="0"/>
              <w:snapToGrid w:val="0"/>
              <w:spacing w:beforeAutospacing="0" w:after="0" w:afterAutospacing="0" w:line="360" w:lineRule="auto"/>
              <w:jc w:val="center"/>
              <w:rPr>
                <w:rFonts w:ascii="Times New Roman" w:eastAsia="微软雅黑" w:hAnsi="Times New Roman"/>
              </w:rPr>
            </w:pPr>
            <w:r>
              <w:rPr>
                <w:rFonts w:ascii="Times New Roman" w:eastAsia="宋体" w:hAnsi="Times New Roman"/>
                <w:color w:val="000000"/>
              </w:rPr>
              <w:t>轻量化、支持异步流式处理</w:t>
            </w:r>
          </w:p>
        </w:tc>
      </w:tr>
    </w:tbl>
    <w:p w14:paraId="1EE42953" w14:textId="77777777" w:rsidR="00DF3B64" w:rsidRDefault="00000000">
      <w:pPr>
        <w:pStyle w:val="71e7dc79-1ff7-45e8-997d-0ebda3762b91"/>
        <w:snapToGrid w:val="0"/>
        <w:spacing w:line="360" w:lineRule="auto"/>
        <w:rPr>
          <w:rFonts w:ascii="黑体" w:eastAsia="黑体" w:hAnsi="黑体" w:cs="Times New Roman" w:hint="eastAsia"/>
          <w:sz w:val="30"/>
          <w:szCs w:val="30"/>
          <w:lang w:bidi="ar"/>
        </w:rPr>
      </w:pPr>
      <w:r>
        <w:rPr>
          <w:rFonts w:ascii="黑体" w:eastAsia="黑体" w:hAnsi="黑体" w:cs="Times New Roman"/>
          <w:sz w:val="30"/>
          <w:szCs w:val="30"/>
          <w:lang w:bidi="ar"/>
        </w:rPr>
        <w:t>第四章 系统总体设计</w:t>
      </w:r>
    </w:p>
    <w:p w14:paraId="32121824" w14:textId="77777777" w:rsidR="00DF3B64" w:rsidRDefault="00000000">
      <w:pPr>
        <w:pStyle w:val="b63ee27f-4cf3-414c-9275-d88e3f90795e"/>
        <w:spacing w:line="360" w:lineRule="auto"/>
        <w:rPr>
          <w:rFonts w:ascii="黑体" w:eastAsia="黑体" w:hAnsi="黑体" w:hint="eastAsia"/>
          <w:sz w:val="28"/>
        </w:rPr>
      </w:pPr>
      <w:r>
        <w:rPr>
          <w:rFonts w:ascii="黑体" w:eastAsia="黑体" w:hAnsi="黑体"/>
          <w:sz w:val="28"/>
        </w:rPr>
        <w:t>4.1 系统逻辑架构设计</w:t>
      </w:r>
    </w:p>
    <w:p w14:paraId="38DFC71E" w14:textId="77777777" w:rsidR="00DF3B64" w:rsidRDefault="00000000">
      <w:pPr>
        <w:adjustRightInd w:val="0"/>
        <w:snapToGrid w:val="0"/>
        <w:spacing w:line="360" w:lineRule="auto"/>
        <w:ind w:firstLineChars="200" w:firstLine="480"/>
        <w:jc w:val="both"/>
        <w:rPr>
          <w:rFonts w:ascii="Times New Roman" w:hAnsi="Times New Roman" w:cs="Times New Roman"/>
          <w:sz w:val="24"/>
        </w:rPr>
      </w:pPr>
      <w:r>
        <w:rPr>
          <w:rFonts w:ascii="Times New Roman" w:hAnsi="Times New Roman" w:cs="Times New Roman"/>
          <w:sz w:val="24"/>
        </w:rPr>
        <w:t>为了支撑企业知识库在海量并发与大规模异构文档解析下的稳定性，本系统在整体设计上遵循了</w:t>
      </w:r>
      <w:r>
        <w:rPr>
          <w:rFonts w:ascii="Times New Roman" w:hAnsi="Times New Roman" w:cs="Times New Roman"/>
          <w:sz w:val="24"/>
        </w:rPr>
        <w:t>“</w:t>
      </w:r>
      <w:r>
        <w:rPr>
          <w:rFonts w:ascii="Times New Roman" w:hAnsi="Times New Roman" w:cs="Times New Roman"/>
          <w:sz w:val="24"/>
        </w:rPr>
        <w:t>高内聚、低耦合</w:t>
      </w:r>
      <w:r>
        <w:rPr>
          <w:rFonts w:ascii="Times New Roman" w:hAnsi="Times New Roman" w:cs="Times New Roman"/>
          <w:sz w:val="24"/>
        </w:rPr>
        <w:t>”</w:t>
      </w:r>
      <w:r>
        <w:rPr>
          <w:rFonts w:ascii="Times New Roman" w:hAnsi="Times New Roman" w:cs="Times New Roman"/>
          <w:sz w:val="24"/>
        </w:rPr>
        <w:t>的软件工程核心思想。系统宏观上依托浏览器</w:t>
      </w:r>
      <w:r>
        <w:rPr>
          <w:rFonts w:ascii="Times New Roman" w:hAnsi="Times New Roman" w:cs="Times New Roman"/>
          <w:sz w:val="24"/>
        </w:rPr>
        <w:t>/</w:t>
      </w:r>
      <w:r>
        <w:rPr>
          <w:rFonts w:ascii="Times New Roman" w:hAnsi="Times New Roman" w:cs="Times New Roman"/>
          <w:sz w:val="24"/>
        </w:rPr>
        <w:t>服务器（</w:t>
      </w:r>
      <w:r>
        <w:rPr>
          <w:rFonts w:ascii="Times New Roman" w:hAnsi="Times New Roman" w:cs="Times New Roman"/>
          <w:sz w:val="24"/>
        </w:rPr>
        <w:t>B/S</w:t>
      </w:r>
      <w:r>
        <w:rPr>
          <w:rFonts w:ascii="Times New Roman" w:hAnsi="Times New Roman" w:cs="Times New Roman"/>
          <w:sz w:val="24"/>
        </w:rPr>
        <w:t>）架构进行拓扑部署，微观上则在后端服务中深度贯彻了经典的</w:t>
      </w:r>
      <w:r>
        <w:rPr>
          <w:rFonts w:ascii="Times New Roman" w:hAnsi="Times New Roman" w:cs="Times New Roman"/>
          <w:sz w:val="24"/>
        </w:rPr>
        <w:t xml:space="preserve"> MVT</w:t>
      </w:r>
      <w:r>
        <w:rPr>
          <w:rFonts w:ascii="Times New Roman" w:hAnsi="Times New Roman" w:cs="Times New Roman"/>
          <w:sz w:val="24"/>
        </w:rPr>
        <w:t>（</w:t>
      </w:r>
      <w:r>
        <w:rPr>
          <w:rFonts w:ascii="Times New Roman" w:hAnsi="Times New Roman" w:cs="Times New Roman"/>
          <w:sz w:val="24"/>
        </w:rPr>
        <w:t>Model-View-Template</w:t>
      </w:r>
      <w:r>
        <w:rPr>
          <w:rFonts w:ascii="Times New Roman" w:hAnsi="Times New Roman" w:cs="Times New Roman"/>
          <w:sz w:val="24"/>
        </w:rPr>
        <w:t>）设计模式。</w:t>
      </w:r>
    </w:p>
    <w:p w14:paraId="2BACECC4" w14:textId="369B4814" w:rsidR="00DF3B64" w:rsidRDefault="00BF1906" w:rsidP="00BF1906">
      <w:pPr>
        <w:pStyle w:val="566ba9ff-a5b0-4b6f-bbdf-c3ab41993fc2"/>
        <w:rPr>
          <w:rFonts w:hint="eastAsia"/>
          <w:lang w:bidi="ar"/>
        </w:rPr>
      </w:pPr>
      <w:r>
        <w:rPr>
          <w:rFonts w:hint="eastAsia"/>
          <w:lang w:bidi="ar"/>
        </w:rPr>
        <w:t xml:space="preserve">4.1.1 </w:t>
      </w:r>
      <w:r>
        <w:rPr>
          <w:lang w:bidi="ar"/>
        </w:rPr>
        <w:t>B/S 垂直分层架构</w:t>
      </w:r>
    </w:p>
    <w:p w14:paraId="2E6E088D" w14:textId="77777777" w:rsidR="00DF3B64" w:rsidRDefault="00000000">
      <w:pPr>
        <w:adjustRightInd w:val="0"/>
        <w:snapToGrid w:val="0"/>
        <w:spacing w:line="360" w:lineRule="auto"/>
        <w:ind w:firstLineChars="200" w:firstLine="480"/>
        <w:jc w:val="both"/>
        <w:rPr>
          <w:rFonts w:ascii="Times New Roman" w:hAnsi="Times New Roman" w:cs="Times New Roman"/>
          <w:sz w:val="24"/>
        </w:rPr>
      </w:pPr>
      <w:r>
        <w:rPr>
          <w:rFonts w:ascii="Times New Roman" w:hAnsi="Times New Roman" w:cs="Times New Roman"/>
          <w:sz w:val="24"/>
        </w:rPr>
        <w:t>本系统自上而下被严格划分为展示层、应用服务层、</w:t>
      </w:r>
      <w:r>
        <w:rPr>
          <w:rFonts w:ascii="Times New Roman" w:hAnsi="Times New Roman" w:cs="Times New Roman"/>
          <w:sz w:val="24"/>
        </w:rPr>
        <w:t xml:space="preserve">AI </w:t>
      </w:r>
      <w:r>
        <w:rPr>
          <w:rFonts w:ascii="Times New Roman" w:hAnsi="Times New Roman" w:cs="Times New Roman"/>
          <w:sz w:val="24"/>
        </w:rPr>
        <w:t>推理层及持久</w:t>
      </w:r>
      <w:proofErr w:type="gramStart"/>
      <w:r>
        <w:rPr>
          <w:rFonts w:ascii="Times New Roman" w:hAnsi="Times New Roman" w:cs="Times New Roman"/>
          <w:sz w:val="24"/>
        </w:rPr>
        <w:t>化数据</w:t>
      </w:r>
      <w:proofErr w:type="gramEnd"/>
      <w:r>
        <w:rPr>
          <w:rFonts w:ascii="Times New Roman" w:hAnsi="Times New Roman" w:cs="Times New Roman"/>
          <w:sz w:val="24"/>
        </w:rPr>
        <w:t>层，其层级解耦与协同控制机制如图</w:t>
      </w:r>
      <w:r>
        <w:rPr>
          <w:rFonts w:ascii="Times New Roman" w:hAnsi="Times New Roman" w:cs="Times New Roman"/>
          <w:sz w:val="24"/>
        </w:rPr>
        <w:t xml:space="preserve"> 4-1 </w:t>
      </w:r>
      <w:r>
        <w:rPr>
          <w:rFonts w:ascii="Times New Roman" w:hAnsi="Times New Roman" w:cs="Times New Roman"/>
          <w:sz w:val="24"/>
        </w:rPr>
        <w:t>所示。</w:t>
      </w:r>
    </w:p>
    <w:p w14:paraId="4C0069C5" w14:textId="77777777" w:rsidR="00DF3B64" w:rsidRDefault="00000000">
      <w:pPr>
        <w:adjustRightInd w:val="0"/>
        <w:snapToGrid w:val="0"/>
        <w:spacing w:line="360" w:lineRule="auto"/>
        <w:ind w:firstLineChars="200" w:firstLine="480"/>
        <w:jc w:val="center"/>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0343FD75" wp14:editId="625F2B32">
            <wp:extent cx="5943600" cy="3244850"/>
            <wp:effectExtent l="0" t="0" r="0" b="0"/>
            <wp:docPr id="341126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26842" name="图片 1"/>
                    <pic:cNvPicPr>
                      <a:picLocks noChangeAspect="1"/>
                    </pic:cNvPicPr>
                  </pic:nvPicPr>
                  <pic:blipFill>
                    <a:blip r:embed="rId18"/>
                    <a:stretch>
                      <a:fillRect/>
                    </a:stretch>
                  </pic:blipFill>
                  <pic:spPr>
                    <a:xfrm>
                      <a:off x="0" y="0"/>
                      <a:ext cx="5943600" cy="3244850"/>
                    </a:xfrm>
                    <a:prstGeom prst="rect">
                      <a:avLst/>
                    </a:prstGeom>
                  </pic:spPr>
                </pic:pic>
              </a:graphicData>
            </a:graphic>
          </wp:inline>
        </w:drawing>
      </w:r>
    </w:p>
    <w:p w14:paraId="04CC2F38" w14:textId="77777777" w:rsidR="00DF3B64" w:rsidRDefault="00000000">
      <w:pPr>
        <w:adjustRightInd w:val="0"/>
        <w:snapToGrid w:val="0"/>
        <w:spacing w:line="360" w:lineRule="auto"/>
        <w:ind w:firstLineChars="200" w:firstLine="480"/>
        <w:jc w:val="center"/>
        <w:rPr>
          <w:rFonts w:ascii="Times New Roman" w:hAnsi="Times New Roman" w:cs="Times New Roman"/>
          <w:sz w:val="24"/>
        </w:rPr>
      </w:pPr>
      <w:r>
        <w:rPr>
          <w:rFonts w:ascii="Times New Roman" w:hAnsi="Times New Roman" w:cs="Times New Roman"/>
          <w:sz w:val="24"/>
        </w:rPr>
        <w:t>图</w:t>
      </w:r>
      <w:r>
        <w:rPr>
          <w:rFonts w:ascii="Times New Roman" w:hAnsi="Times New Roman" w:cs="Times New Roman"/>
          <w:sz w:val="24"/>
        </w:rPr>
        <w:t xml:space="preserve"> 4-1</w:t>
      </w:r>
      <w:r>
        <w:rPr>
          <w:rFonts w:ascii="Times New Roman" w:hAnsi="Times New Roman" w:cs="Times New Roman"/>
          <w:sz w:val="24"/>
        </w:rPr>
        <w:t>系统总体逻辑架构图（</w:t>
      </w:r>
      <w:r>
        <w:rPr>
          <w:rFonts w:ascii="Times New Roman" w:hAnsi="Times New Roman" w:cs="Times New Roman"/>
          <w:sz w:val="24"/>
        </w:rPr>
        <w:t xml:space="preserve">B/S </w:t>
      </w:r>
      <w:r>
        <w:rPr>
          <w:rFonts w:ascii="Times New Roman" w:hAnsi="Times New Roman" w:cs="Times New Roman"/>
          <w:sz w:val="24"/>
        </w:rPr>
        <w:t>架构）</w:t>
      </w:r>
    </w:p>
    <w:p w14:paraId="31A44800" w14:textId="77777777" w:rsidR="00DF3B64" w:rsidRDefault="00000000">
      <w:pPr>
        <w:adjustRightInd w:val="0"/>
        <w:snapToGrid w:val="0"/>
        <w:spacing w:line="360" w:lineRule="auto"/>
        <w:ind w:firstLineChars="200" w:firstLine="480"/>
        <w:jc w:val="both"/>
        <w:rPr>
          <w:rFonts w:ascii="Times New Roman" w:hAnsi="Times New Roman" w:cs="Times New Roman"/>
          <w:sz w:val="24"/>
        </w:rPr>
      </w:pPr>
      <w:r>
        <w:rPr>
          <w:rFonts w:ascii="Times New Roman" w:hAnsi="Times New Roman" w:cs="Times New Roman"/>
          <w:sz w:val="24"/>
        </w:rPr>
        <w:t>该图直观剖析了系统的垂直分层拓扑。清晰界定了用户发起的请求是如何经由</w:t>
      </w:r>
      <w:r>
        <w:rPr>
          <w:rFonts w:ascii="Times New Roman" w:hAnsi="Times New Roman" w:cs="Times New Roman"/>
          <w:sz w:val="24"/>
        </w:rPr>
        <w:t xml:space="preserve"> Flask </w:t>
      </w:r>
      <w:r>
        <w:rPr>
          <w:rFonts w:ascii="Times New Roman" w:hAnsi="Times New Roman" w:cs="Times New Roman"/>
          <w:sz w:val="24"/>
        </w:rPr>
        <w:t>鉴权网关、</w:t>
      </w:r>
      <w:r>
        <w:rPr>
          <w:rFonts w:ascii="Times New Roman" w:hAnsi="Times New Roman" w:cs="Times New Roman"/>
          <w:sz w:val="24"/>
        </w:rPr>
        <w:t xml:space="preserve">RAG </w:t>
      </w:r>
      <w:r>
        <w:rPr>
          <w:rFonts w:ascii="Times New Roman" w:hAnsi="Times New Roman" w:cs="Times New Roman"/>
          <w:sz w:val="24"/>
        </w:rPr>
        <w:t>核心编排器，最终下发至底层混合检索引擎及云端大模型，并通过流式协议形成数据闭环的整体架构轮廓。</w:t>
      </w:r>
    </w:p>
    <w:p w14:paraId="066AFE79" w14:textId="77777777" w:rsidR="00DF3B64" w:rsidRDefault="00000000">
      <w:pPr>
        <w:adjustRightInd w:val="0"/>
        <w:snapToGrid w:val="0"/>
        <w:spacing w:line="360" w:lineRule="auto"/>
        <w:ind w:firstLineChars="200" w:firstLine="480"/>
        <w:jc w:val="both"/>
        <w:rPr>
          <w:rFonts w:ascii="Times New Roman" w:hAnsi="Times New Roman" w:cs="Times New Roman"/>
          <w:sz w:val="24"/>
        </w:rPr>
      </w:pPr>
      <w:r>
        <w:rPr>
          <w:rFonts w:ascii="Times New Roman" w:hAnsi="Times New Roman" w:cs="Times New Roman"/>
          <w:sz w:val="24"/>
        </w:rPr>
        <w:t>结合架构图设计，</w:t>
      </w:r>
      <w:proofErr w:type="gramStart"/>
      <w:r>
        <w:rPr>
          <w:rFonts w:ascii="Times New Roman" w:hAnsi="Times New Roman" w:cs="Times New Roman"/>
          <w:sz w:val="24"/>
        </w:rPr>
        <w:t>各核心</w:t>
      </w:r>
      <w:proofErr w:type="gramEnd"/>
      <w:r>
        <w:rPr>
          <w:rFonts w:ascii="Times New Roman" w:hAnsi="Times New Roman" w:cs="Times New Roman"/>
          <w:sz w:val="24"/>
        </w:rPr>
        <w:t>层的职责定义如下：</w:t>
      </w:r>
    </w:p>
    <w:p w14:paraId="51B10C99" w14:textId="77777777" w:rsidR="00DF3B64" w:rsidRDefault="00000000">
      <w:pPr>
        <w:adjustRightInd w:val="0"/>
        <w:snapToGrid w:val="0"/>
        <w:spacing w:line="360" w:lineRule="auto"/>
        <w:ind w:firstLineChars="200" w:firstLine="480"/>
        <w:jc w:val="both"/>
        <w:rPr>
          <w:rFonts w:ascii="Times New Roman" w:hAnsi="Times New Roman" w:cs="Times New Roman"/>
          <w:sz w:val="24"/>
        </w:rPr>
      </w:pPr>
      <w:r>
        <w:rPr>
          <w:rFonts w:ascii="Times New Roman" w:hAnsi="Times New Roman" w:cs="Times New Roman"/>
          <w:sz w:val="24"/>
        </w:rPr>
        <w:t xml:space="preserve">1. </w:t>
      </w:r>
      <w:r>
        <w:rPr>
          <w:rFonts w:ascii="Times New Roman" w:hAnsi="Times New Roman" w:cs="Times New Roman"/>
          <w:sz w:val="24"/>
        </w:rPr>
        <w:t>前端展示层：基于现代</w:t>
      </w:r>
      <w:r>
        <w:rPr>
          <w:rFonts w:ascii="Times New Roman" w:hAnsi="Times New Roman" w:cs="Times New Roman"/>
          <w:sz w:val="24"/>
        </w:rPr>
        <w:t xml:space="preserve"> Web </w:t>
      </w:r>
      <w:r>
        <w:rPr>
          <w:rFonts w:ascii="Times New Roman" w:hAnsi="Times New Roman" w:cs="Times New Roman"/>
          <w:sz w:val="24"/>
        </w:rPr>
        <w:t>范式构建。该层内嵌了原生的</w:t>
      </w:r>
      <w:r>
        <w:rPr>
          <w:rFonts w:ascii="Times New Roman" w:hAnsi="Times New Roman" w:cs="Times New Roman"/>
          <w:sz w:val="24"/>
        </w:rPr>
        <w:t xml:space="preserve"> SSE</w:t>
      </w:r>
      <w:r>
        <w:rPr>
          <w:rFonts w:ascii="Times New Roman" w:hAnsi="Times New Roman" w:cs="Times New Roman"/>
          <w:sz w:val="24"/>
        </w:rPr>
        <w:t>（</w:t>
      </w:r>
      <w:r>
        <w:rPr>
          <w:rFonts w:ascii="Times New Roman" w:hAnsi="Times New Roman" w:cs="Times New Roman"/>
          <w:sz w:val="24"/>
        </w:rPr>
        <w:t>Server-Sent Events</w:t>
      </w:r>
      <w:r>
        <w:rPr>
          <w:rFonts w:ascii="Times New Roman" w:hAnsi="Times New Roman" w:cs="Times New Roman"/>
          <w:sz w:val="24"/>
        </w:rPr>
        <w:t>）长连接监听器以捕获后端的实时数据流，并集成了</w:t>
      </w:r>
      <w:r>
        <w:rPr>
          <w:rFonts w:ascii="Times New Roman" w:hAnsi="Times New Roman" w:cs="Times New Roman"/>
          <w:sz w:val="24"/>
        </w:rPr>
        <w:t xml:space="preserve"> Markdown </w:t>
      </w:r>
      <w:r>
        <w:rPr>
          <w:rFonts w:ascii="Times New Roman" w:hAnsi="Times New Roman" w:cs="Times New Roman"/>
          <w:sz w:val="24"/>
        </w:rPr>
        <w:t>渲染引擎用于动态</w:t>
      </w:r>
      <w:proofErr w:type="gramStart"/>
      <w:r>
        <w:rPr>
          <w:rFonts w:ascii="Times New Roman" w:hAnsi="Times New Roman" w:cs="Times New Roman"/>
          <w:sz w:val="24"/>
        </w:rPr>
        <w:t>高亮大模型</w:t>
      </w:r>
      <w:proofErr w:type="gramEnd"/>
      <w:r>
        <w:rPr>
          <w:rFonts w:ascii="Times New Roman" w:hAnsi="Times New Roman" w:cs="Times New Roman"/>
          <w:sz w:val="24"/>
        </w:rPr>
        <w:t>输出的富文本。同时，为管理员提供了接入后台数据的可视化大屏支持。</w:t>
      </w:r>
    </w:p>
    <w:p w14:paraId="103D1C9B" w14:textId="77777777" w:rsidR="00DF3B64" w:rsidRDefault="00000000">
      <w:pPr>
        <w:adjustRightInd w:val="0"/>
        <w:snapToGrid w:val="0"/>
        <w:spacing w:line="360" w:lineRule="auto"/>
        <w:ind w:firstLineChars="200" w:firstLine="480"/>
        <w:jc w:val="both"/>
        <w:rPr>
          <w:rFonts w:ascii="Times New Roman" w:hAnsi="Times New Roman" w:cs="Times New Roman"/>
          <w:sz w:val="24"/>
        </w:rPr>
      </w:pPr>
      <w:r>
        <w:rPr>
          <w:rFonts w:ascii="Times New Roman" w:hAnsi="Times New Roman" w:cs="Times New Roman"/>
          <w:sz w:val="24"/>
        </w:rPr>
        <w:t xml:space="preserve">2. </w:t>
      </w:r>
      <w:r>
        <w:rPr>
          <w:rFonts w:ascii="Times New Roman" w:hAnsi="Times New Roman" w:cs="Times New Roman"/>
          <w:sz w:val="24"/>
        </w:rPr>
        <w:t>应用服务层：依托轻量级</w:t>
      </w:r>
      <w:r>
        <w:rPr>
          <w:rFonts w:ascii="Times New Roman" w:hAnsi="Times New Roman" w:cs="Times New Roman"/>
          <w:sz w:val="24"/>
        </w:rPr>
        <w:t xml:space="preserve"> Flask </w:t>
      </w:r>
      <w:r>
        <w:rPr>
          <w:rFonts w:ascii="Times New Roman" w:hAnsi="Times New Roman" w:cs="Times New Roman"/>
          <w:sz w:val="24"/>
        </w:rPr>
        <w:t>框架作为中枢大脑。部署了高强度的路由鉴权网关（利用拦截器防御越权请求），并作为</w:t>
      </w:r>
      <w:r>
        <w:rPr>
          <w:rFonts w:ascii="Times New Roman" w:hAnsi="Times New Roman" w:cs="Times New Roman"/>
          <w:sz w:val="24"/>
        </w:rPr>
        <w:t xml:space="preserve"> RAG </w:t>
      </w:r>
      <w:r>
        <w:rPr>
          <w:rFonts w:ascii="Times New Roman" w:hAnsi="Times New Roman" w:cs="Times New Roman"/>
          <w:sz w:val="24"/>
        </w:rPr>
        <w:t>链路的总调度器，统筹负责文档的</w:t>
      </w:r>
      <w:r>
        <w:rPr>
          <w:rFonts w:ascii="Times New Roman" w:hAnsi="Times New Roman" w:cs="Times New Roman"/>
          <w:sz w:val="24"/>
        </w:rPr>
        <w:t xml:space="preserve"> MD5 </w:t>
      </w:r>
      <w:r>
        <w:rPr>
          <w:rFonts w:ascii="Times New Roman" w:hAnsi="Times New Roman" w:cs="Times New Roman"/>
          <w:sz w:val="24"/>
        </w:rPr>
        <w:t>查重拦截与递归特征切片任务的分发。</w:t>
      </w:r>
    </w:p>
    <w:p w14:paraId="137F23AE" w14:textId="77777777" w:rsidR="00DF3B64" w:rsidRDefault="00000000">
      <w:pPr>
        <w:adjustRightInd w:val="0"/>
        <w:snapToGrid w:val="0"/>
        <w:spacing w:line="360" w:lineRule="auto"/>
        <w:ind w:firstLineChars="200" w:firstLine="480"/>
        <w:jc w:val="both"/>
        <w:rPr>
          <w:rFonts w:ascii="Times New Roman" w:hAnsi="Times New Roman" w:cs="Times New Roman"/>
          <w:sz w:val="24"/>
        </w:rPr>
      </w:pPr>
      <w:r>
        <w:rPr>
          <w:rFonts w:ascii="Times New Roman" w:hAnsi="Times New Roman" w:cs="Times New Roman"/>
          <w:sz w:val="24"/>
        </w:rPr>
        <w:t xml:space="preserve">3. AI </w:t>
      </w:r>
      <w:r>
        <w:rPr>
          <w:rFonts w:ascii="Times New Roman" w:hAnsi="Times New Roman" w:cs="Times New Roman"/>
          <w:sz w:val="24"/>
        </w:rPr>
        <w:t>推理层（云边协同）：采用</w:t>
      </w:r>
      <w:r>
        <w:rPr>
          <w:rFonts w:ascii="Times New Roman" w:hAnsi="Times New Roman" w:cs="Times New Roman"/>
          <w:sz w:val="24"/>
        </w:rPr>
        <w:t>“</w:t>
      </w:r>
      <w:r>
        <w:rPr>
          <w:rFonts w:ascii="Times New Roman" w:hAnsi="Times New Roman" w:cs="Times New Roman"/>
          <w:sz w:val="24"/>
        </w:rPr>
        <w:t>本地计算</w:t>
      </w:r>
      <w:r>
        <w:rPr>
          <w:rFonts w:ascii="Times New Roman" w:hAnsi="Times New Roman" w:cs="Times New Roman"/>
          <w:sz w:val="24"/>
        </w:rPr>
        <w:t>+</w:t>
      </w:r>
      <w:r>
        <w:rPr>
          <w:rFonts w:ascii="Times New Roman" w:hAnsi="Times New Roman" w:cs="Times New Roman"/>
          <w:sz w:val="24"/>
        </w:rPr>
        <w:t>云端推理</w:t>
      </w:r>
      <w:r>
        <w:rPr>
          <w:rFonts w:ascii="Times New Roman" w:hAnsi="Times New Roman" w:cs="Times New Roman"/>
          <w:sz w:val="24"/>
        </w:rPr>
        <w:t>”</w:t>
      </w:r>
      <w:r>
        <w:rPr>
          <w:rFonts w:ascii="Times New Roman" w:hAnsi="Times New Roman" w:cs="Times New Roman"/>
          <w:sz w:val="24"/>
        </w:rPr>
        <w:t>的混合部署架构。本地</w:t>
      </w:r>
      <w:proofErr w:type="gramStart"/>
      <w:r>
        <w:rPr>
          <w:rFonts w:ascii="Times New Roman" w:hAnsi="Times New Roman" w:cs="Times New Roman"/>
          <w:sz w:val="24"/>
        </w:rPr>
        <w:t>侧运行</w:t>
      </w:r>
      <w:proofErr w:type="gramEnd"/>
      <w:r>
        <w:rPr>
          <w:rFonts w:ascii="Times New Roman" w:hAnsi="Times New Roman" w:cs="Times New Roman"/>
          <w:sz w:val="24"/>
        </w:rPr>
        <w:t xml:space="preserve"> text2vec-base-chinese </w:t>
      </w:r>
      <w:r>
        <w:rPr>
          <w:rFonts w:ascii="Times New Roman" w:hAnsi="Times New Roman" w:cs="Times New Roman"/>
          <w:sz w:val="24"/>
        </w:rPr>
        <w:t>引擎负责提取生成</w:t>
      </w:r>
      <w:r>
        <w:rPr>
          <w:rFonts w:ascii="Times New Roman" w:hAnsi="Times New Roman" w:cs="Times New Roman"/>
          <w:sz w:val="24"/>
        </w:rPr>
        <w:t xml:space="preserve"> 768 </w:t>
      </w:r>
      <w:r>
        <w:rPr>
          <w:rFonts w:ascii="Times New Roman" w:hAnsi="Times New Roman" w:cs="Times New Roman"/>
          <w:sz w:val="24"/>
        </w:rPr>
        <w:t>维稠密特征向量；云端侧通过</w:t>
      </w:r>
      <w:r>
        <w:rPr>
          <w:rFonts w:ascii="Times New Roman" w:hAnsi="Times New Roman" w:cs="Times New Roman"/>
          <w:sz w:val="24"/>
        </w:rPr>
        <w:t xml:space="preserve"> API </w:t>
      </w:r>
      <w:r>
        <w:rPr>
          <w:rFonts w:ascii="Times New Roman" w:hAnsi="Times New Roman" w:cs="Times New Roman"/>
          <w:sz w:val="24"/>
        </w:rPr>
        <w:t>接入</w:t>
      </w:r>
      <w:r>
        <w:rPr>
          <w:rFonts w:ascii="Times New Roman" w:hAnsi="Times New Roman" w:cs="Times New Roman"/>
          <w:sz w:val="24"/>
        </w:rPr>
        <w:t xml:space="preserve"> Qwen-Plus </w:t>
      </w:r>
      <w:r>
        <w:rPr>
          <w:rFonts w:ascii="Times New Roman" w:hAnsi="Times New Roman" w:cs="Times New Roman"/>
          <w:sz w:val="24"/>
        </w:rPr>
        <w:t>负责最终的生成式问答。此外，底层硬编码了</w:t>
      </w:r>
      <w:r>
        <w:rPr>
          <w:rFonts w:ascii="Times New Roman" w:hAnsi="Times New Roman" w:cs="Times New Roman"/>
          <w:sz w:val="24"/>
        </w:rPr>
        <w:t xml:space="preserve"> 0.95 </w:t>
      </w:r>
      <w:r>
        <w:rPr>
          <w:rFonts w:ascii="Times New Roman" w:hAnsi="Times New Roman" w:cs="Times New Roman"/>
          <w:sz w:val="24"/>
        </w:rPr>
        <w:t>的向量检索权重与</w:t>
      </w:r>
      <w:r>
        <w:rPr>
          <w:rFonts w:ascii="Times New Roman" w:hAnsi="Times New Roman" w:cs="Times New Roman"/>
          <w:sz w:val="24"/>
        </w:rPr>
        <w:t xml:space="preserve"> 0.05 </w:t>
      </w:r>
      <w:r>
        <w:rPr>
          <w:rFonts w:ascii="Times New Roman" w:hAnsi="Times New Roman" w:cs="Times New Roman"/>
          <w:sz w:val="24"/>
        </w:rPr>
        <w:t>的词法匹</w:t>
      </w:r>
      <w:r>
        <w:rPr>
          <w:rFonts w:ascii="Times New Roman" w:hAnsi="Times New Roman" w:cs="Times New Roman"/>
          <w:sz w:val="24"/>
        </w:rPr>
        <w:lastRenderedPageBreak/>
        <w:t>配权重，在架构</w:t>
      </w:r>
      <w:proofErr w:type="gramStart"/>
      <w:r>
        <w:rPr>
          <w:rFonts w:ascii="Times New Roman" w:hAnsi="Times New Roman" w:cs="Times New Roman"/>
          <w:sz w:val="24"/>
        </w:rPr>
        <w:t>最</w:t>
      </w:r>
      <w:proofErr w:type="gramEnd"/>
      <w:r>
        <w:rPr>
          <w:rFonts w:ascii="Times New Roman" w:hAnsi="Times New Roman" w:cs="Times New Roman"/>
          <w:sz w:val="24"/>
        </w:rPr>
        <w:t>底层确立了语义泛化与字面精确性的极致平衡。</w:t>
      </w:r>
    </w:p>
    <w:p w14:paraId="05BF0210" w14:textId="77777777" w:rsidR="00DF3B64" w:rsidRDefault="00000000">
      <w:pPr>
        <w:adjustRightInd w:val="0"/>
        <w:snapToGrid w:val="0"/>
        <w:spacing w:line="360" w:lineRule="auto"/>
        <w:ind w:firstLineChars="200" w:firstLine="480"/>
        <w:jc w:val="both"/>
        <w:rPr>
          <w:rFonts w:ascii="Times New Roman" w:hAnsi="Times New Roman" w:cs="Times New Roman"/>
          <w:sz w:val="24"/>
        </w:rPr>
      </w:pPr>
      <w:r>
        <w:rPr>
          <w:rFonts w:ascii="Times New Roman" w:hAnsi="Times New Roman" w:cs="Times New Roman"/>
          <w:sz w:val="24"/>
        </w:rPr>
        <w:t xml:space="preserve">4. </w:t>
      </w:r>
      <w:r>
        <w:rPr>
          <w:rFonts w:ascii="Times New Roman" w:hAnsi="Times New Roman" w:cs="Times New Roman"/>
          <w:sz w:val="24"/>
        </w:rPr>
        <w:t>持久</w:t>
      </w:r>
      <w:proofErr w:type="gramStart"/>
      <w:r>
        <w:rPr>
          <w:rFonts w:ascii="Times New Roman" w:hAnsi="Times New Roman" w:cs="Times New Roman"/>
          <w:sz w:val="24"/>
        </w:rPr>
        <w:t>化数据</w:t>
      </w:r>
      <w:proofErr w:type="gramEnd"/>
      <w:r>
        <w:rPr>
          <w:rFonts w:ascii="Times New Roman" w:hAnsi="Times New Roman" w:cs="Times New Roman"/>
          <w:sz w:val="24"/>
        </w:rPr>
        <w:t>层：依托</w:t>
      </w:r>
      <w:r>
        <w:rPr>
          <w:rFonts w:ascii="Times New Roman" w:hAnsi="Times New Roman" w:cs="Times New Roman"/>
          <w:sz w:val="24"/>
        </w:rPr>
        <w:t xml:space="preserve"> MySQL 8.0 </w:t>
      </w:r>
      <w:r>
        <w:rPr>
          <w:rFonts w:ascii="Times New Roman" w:hAnsi="Times New Roman" w:cs="Times New Roman"/>
          <w:sz w:val="24"/>
        </w:rPr>
        <w:t>提供结构化关系存储。利用</w:t>
      </w:r>
      <w:r>
        <w:rPr>
          <w:rFonts w:ascii="Times New Roman" w:hAnsi="Times New Roman" w:cs="Times New Roman"/>
          <w:sz w:val="24"/>
        </w:rPr>
        <w:t xml:space="preserve"> JSON </w:t>
      </w:r>
      <w:r>
        <w:rPr>
          <w:rFonts w:ascii="Times New Roman" w:hAnsi="Times New Roman" w:cs="Times New Roman"/>
          <w:sz w:val="24"/>
        </w:rPr>
        <w:t>类型字段高效存放高维向量参数，并</w:t>
      </w:r>
      <w:proofErr w:type="gramStart"/>
      <w:r>
        <w:rPr>
          <w:rFonts w:ascii="Times New Roman" w:hAnsi="Times New Roman" w:cs="Times New Roman"/>
          <w:sz w:val="24"/>
        </w:rPr>
        <w:t>通过外键约束</w:t>
      </w:r>
      <w:proofErr w:type="gramEnd"/>
      <w:r>
        <w:rPr>
          <w:rFonts w:ascii="Times New Roman" w:hAnsi="Times New Roman" w:cs="Times New Roman"/>
          <w:sz w:val="24"/>
        </w:rPr>
        <w:t>下的</w:t>
      </w:r>
      <w:r>
        <w:rPr>
          <w:rFonts w:ascii="Times New Roman" w:hAnsi="Times New Roman" w:cs="Times New Roman"/>
          <w:sz w:val="24"/>
        </w:rPr>
        <w:t>“</w:t>
      </w:r>
      <w:r>
        <w:rPr>
          <w:rFonts w:ascii="Times New Roman" w:hAnsi="Times New Roman" w:cs="Times New Roman"/>
          <w:sz w:val="24"/>
        </w:rPr>
        <w:t>级联删除（</w:t>
      </w:r>
      <w:r>
        <w:rPr>
          <w:rFonts w:ascii="Times New Roman" w:hAnsi="Times New Roman" w:cs="Times New Roman"/>
          <w:sz w:val="24"/>
        </w:rPr>
        <w:t>Cascade Delete</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机制，确保文档被物理销毁时，其附属的千万级切片能够被引擎原子化清空。</w:t>
      </w:r>
    </w:p>
    <w:p w14:paraId="0A191156" w14:textId="77777777" w:rsidR="00DF3B64" w:rsidRDefault="00000000" w:rsidP="00BF1906">
      <w:pPr>
        <w:pStyle w:val="566ba9ff-a5b0-4b6f-bbdf-c3ab41993fc2"/>
        <w:rPr>
          <w:rFonts w:hint="eastAsia"/>
          <w:lang w:bidi="ar"/>
        </w:rPr>
      </w:pPr>
      <w:r>
        <w:rPr>
          <w:lang w:bidi="ar"/>
        </w:rPr>
        <w:t>4.1.2</w:t>
      </w:r>
      <w:r w:rsidRPr="00BF1906">
        <w:t>后端</w:t>
      </w:r>
      <w:r>
        <w:rPr>
          <w:lang w:bidi="ar"/>
        </w:rPr>
        <w:t xml:space="preserve"> MVT 微观架构模式</w:t>
      </w:r>
    </w:p>
    <w:p w14:paraId="099E6B4A" w14:textId="77777777" w:rsidR="00DF3B64" w:rsidRDefault="00000000">
      <w:pPr>
        <w:spacing w:line="360" w:lineRule="auto"/>
        <w:ind w:firstLineChars="200" w:firstLine="480"/>
        <w:rPr>
          <w:rFonts w:ascii="Times New Roman" w:hAnsi="Times New Roman" w:cs="Times New Roman"/>
          <w:sz w:val="24"/>
        </w:rPr>
      </w:pPr>
      <w:r>
        <w:rPr>
          <w:rFonts w:ascii="Times New Roman" w:hAnsi="Times New Roman" w:cs="Times New Roman"/>
          <w:sz w:val="24"/>
        </w:rPr>
        <w:t>在应用服务层的内部代码组织架构上，为了实现核心业务逻辑、数据库</w:t>
      </w:r>
      <w:proofErr w:type="gramStart"/>
      <w:r>
        <w:rPr>
          <w:rFonts w:ascii="Times New Roman" w:hAnsi="Times New Roman" w:cs="Times New Roman"/>
          <w:sz w:val="24"/>
        </w:rPr>
        <w:t>交互与</w:t>
      </w:r>
      <w:proofErr w:type="gramEnd"/>
      <w:r>
        <w:rPr>
          <w:rFonts w:ascii="Times New Roman" w:hAnsi="Times New Roman" w:cs="Times New Roman"/>
          <w:sz w:val="24"/>
        </w:rPr>
        <w:t>前端视图的物理隔离，系统严格遵循了</w:t>
      </w:r>
      <w:r>
        <w:rPr>
          <w:rFonts w:ascii="Times New Roman" w:hAnsi="Times New Roman" w:cs="Times New Roman"/>
          <w:sz w:val="24"/>
        </w:rPr>
        <w:t xml:space="preserve"> MVT </w:t>
      </w:r>
      <w:r>
        <w:rPr>
          <w:rFonts w:ascii="Times New Roman" w:hAnsi="Times New Roman" w:cs="Times New Roman"/>
          <w:sz w:val="24"/>
        </w:rPr>
        <w:t>开发范式。其内部对象的调用链路与数据流转如图</w:t>
      </w:r>
      <w:r>
        <w:rPr>
          <w:rFonts w:ascii="Times New Roman" w:hAnsi="Times New Roman" w:cs="Times New Roman"/>
          <w:sz w:val="24"/>
        </w:rPr>
        <w:t xml:space="preserve"> 4-2 </w:t>
      </w:r>
      <w:r>
        <w:rPr>
          <w:rFonts w:ascii="Times New Roman" w:hAnsi="Times New Roman" w:cs="Times New Roman"/>
          <w:sz w:val="24"/>
        </w:rPr>
        <w:t>所示。</w:t>
      </w:r>
    </w:p>
    <w:p w14:paraId="0D672C46" w14:textId="77777777" w:rsidR="00DF3B64"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7809181F" wp14:editId="0FEF50E1">
            <wp:extent cx="5943600" cy="3244850"/>
            <wp:effectExtent l="0" t="0" r="0" b="0"/>
            <wp:docPr id="1179226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26254" name="图片 1"/>
                    <pic:cNvPicPr>
                      <a:picLocks noChangeAspect="1"/>
                    </pic:cNvPicPr>
                  </pic:nvPicPr>
                  <pic:blipFill>
                    <a:blip r:embed="rId19"/>
                    <a:stretch>
                      <a:fillRect/>
                    </a:stretch>
                  </pic:blipFill>
                  <pic:spPr>
                    <a:xfrm>
                      <a:off x="0" y="0"/>
                      <a:ext cx="5943600" cy="3244850"/>
                    </a:xfrm>
                    <a:prstGeom prst="rect">
                      <a:avLst/>
                    </a:prstGeom>
                  </pic:spPr>
                </pic:pic>
              </a:graphicData>
            </a:graphic>
          </wp:inline>
        </w:drawing>
      </w:r>
    </w:p>
    <w:p w14:paraId="2618F518" w14:textId="77777777" w:rsidR="00DF3B64" w:rsidRDefault="00000000">
      <w:pPr>
        <w:jc w:val="center"/>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 4-2 </w:t>
      </w:r>
      <w:r>
        <w:rPr>
          <w:rFonts w:ascii="Times New Roman" w:hAnsi="Times New Roman" w:cs="Times New Roman"/>
        </w:rPr>
        <w:t>后端</w:t>
      </w:r>
      <w:r>
        <w:rPr>
          <w:rFonts w:ascii="Times New Roman" w:hAnsi="Times New Roman" w:cs="Times New Roman"/>
        </w:rPr>
        <w:t xml:space="preserve"> MVT </w:t>
      </w:r>
      <w:r>
        <w:rPr>
          <w:rFonts w:ascii="Times New Roman" w:hAnsi="Times New Roman" w:cs="Times New Roman"/>
        </w:rPr>
        <w:t>微观架构流转图</w:t>
      </w:r>
    </w:p>
    <w:p w14:paraId="01561413"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该图详细揭示了</w:t>
      </w:r>
      <w:r>
        <w:rPr>
          <w:rFonts w:ascii="Times New Roman" w:hAnsi="Times New Roman" w:cs="Times New Roman"/>
          <w:sz w:val="24"/>
        </w:rPr>
        <w:t xml:space="preserve"> Flask </w:t>
      </w:r>
      <w:r>
        <w:rPr>
          <w:rFonts w:ascii="Times New Roman" w:hAnsi="Times New Roman" w:cs="Times New Roman"/>
          <w:sz w:val="24"/>
        </w:rPr>
        <w:t>框架下</w:t>
      </w:r>
      <w:r>
        <w:rPr>
          <w:rFonts w:ascii="Times New Roman" w:hAnsi="Times New Roman" w:cs="Times New Roman"/>
          <w:sz w:val="24"/>
        </w:rPr>
        <w:t xml:space="preserve"> MVT </w:t>
      </w:r>
      <w:r>
        <w:rPr>
          <w:rFonts w:ascii="Times New Roman" w:hAnsi="Times New Roman" w:cs="Times New Roman"/>
          <w:sz w:val="24"/>
        </w:rPr>
        <w:t>架构的微观运转机制。展示了视图层（</w:t>
      </w:r>
      <w:r>
        <w:rPr>
          <w:rFonts w:ascii="Times New Roman" w:hAnsi="Times New Roman" w:cs="Times New Roman"/>
          <w:sz w:val="24"/>
        </w:rPr>
        <w:t>View</w:t>
      </w:r>
      <w:r>
        <w:rPr>
          <w:rFonts w:ascii="Times New Roman" w:hAnsi="Times New Roman" w:cs="Times New Roman"/>
          <w:sz w:val="24"/>
        </w:rPr>
        <w:t>）作为中枢路由器，是如何统筹协调数据模型（</w:t>
      </w:r>
      <w:r>
        <w:rPr>
          <w:rFonts w:ascii="Times New Roman" w:hAnsi="Times New Roman" w:cs="Times New Roman"/>
          <w:sz w:val="24"/>
        </w:rPr>
        <w:t>Model</w:t>
      </w:r>
      <w:r>
        <w:rPr>
          <w:rFonts w:ascii="Times New Roman" w:hAnsi="Times New Roman" w:cs="Times New Roman"/>
          <w:sz w:val="24"/>
        </w:rPr>
        <w:t>）与表现模板（</w:t>
      </w:r>
      <w:r>
        <w:rPr>
          <w:rFonts w:ascii="Times New Roman" w:hAnsi="Times New Roman" w:cs="Times New Roman"/>
          <w:sz w:val="24"/>
        </w:rPr>
        <w:t>Template</w:t>
      </w:r>
      <w:r>
        <w:rPr>
          <w:rFonts w:ascii="Times New Roman" w:hAnsi="Times New Roman" w:cs="Times New Roman"/>
          <w:sz w:val="24"/>
        </w:rPr>
        <w:t>），从而实现</w:t>
      </w:r>
      <w:r>
        <w:rPr>
          <w:rFonts w:ascii="Times New Roman" w:hAnsi="Times New Roman" w:cs="Times New Roman"/>
          <w:sz w:val="24"/>
        </w:rPr>
        <w:t xml:space="preserve"> MVC </w:t>
      </w:r>
      <w:r>
        <w:rPr>
          <w:rFonts w:ascii="Times New Roman" w:hAnsi="Times New Roman" w:cs="Times New Roman"/>
          <w:sz w:val="24"/>
        </w:rPr>
        <w:t>模式变体的高效解耦的。</w:t>
      </w:r>
    </w:p>
    <w:p w14:paraId="5E4CD685"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在系统代码的实际流转中，各层功能紧密配合：</w:t>
      </w:r>
    </w:p>
    <w:p w14:paraId="44CEA04E"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 xml:space="preserve">1. M </w:t>
      </w:r>
      <w:r>
        <w:rPr>
          <w:rFonts w:ascii="Times New Roman" w:hAnsi="Times New Roman" w:cs="Times New Roman"/>
          <w:sz w:val="24"/>
        </w:rPr>
        <w:t>层（</w:t>
      </w:r>
      <w:r>
        <w:rPr>
          <w:rFonts w:ascii="Times New Roman" w:hAnsi="Times New Roman" w:cs="Times New Roman"/>
          <w:sz w:val="24"/>
        </w:rPr>
        <w:t xml:space="preserve">Model </w:t>
      </w:r>
      <w:r>
        <w:rPr>
          <w:rFonts w:ascii="Times New Roman" w:hAnsi="Times New Roman" w:cs="Times New Roman"/>
          <w:sz w:val="24"/>
        </w:rPr>
        <w:t>模型层）：封装了底层的数据库</w:t>
      </w:r>
      <w:r>
        <w:rPr>
          <w:rFonts w:ascii="Times New Roman" w:hAnsi="Times New Roman" w:cs="Times New Roman"/>
          <w:sz w:val="24"/>
        </w:rPr>
        <w:t xml:space="preserve"> DDL </w:t>
      </w:r>
      <w:r>
        <w:rPr>
          <w:rFonts w:ascii="Times New Roman" w:hAnsi="Times New Roman" w:cs="Times New Roman"/>
          <w:sz w:val="24"/>
        </w:rPr>
        <w:t>与</w:t>
      </w:r>
      <w:r>
        <w:rPr>
          <w:rFonts w:ascii="Times New Roman" w:hAnsi="Times New Roman" w:cs="Times New Roman"/>
          <w:sz w:val="24"/>
        </w:rPr>
        <w:t xml:space="preserve"> DML </w:t>
      </w:r>
      <w:r>
        <w:rPr>
          <w:rFonts w:ascii="Times New Roman" w:hAnsi="Times New Roman" w:cs="Times New Roman"/>
          <w:sz w:val="24"/>
        </w:rPr>
        <w:t>操作指令。该层抽象</w:t>
      </w:r>
      <w:r>
        <w:rPr>
          <w:rFonts w:ascii="Times New Roman" w:hAnsi="Times New Roman" w:cs="Times New Roman"/>
          <w:sz w:val="24"/>
        </w:rPr>
        <w:lastRenderedPageBreak/>
        <w:t>出了用户实体（</w:t>
      </w:r>
      <w:r>
        <w:rPr>
          <w:rFonts w:ascii="Times New Roman" w:hAnsi="Times New Roman" w:cs="Times New Roman"/>
          <w:sz w:val="24"/>
        </w:rPr>
        <w:t>User</w:t>
      </w:r>
      <w:r>
        <w:rPr>
          <w:rFonts w:ascii="Times New Roman" w:hAnsi="Times New Roman" w:cs="Times New Roman"/>
          <w:sz w:val="24"/>
        </w:rPr>
        <w:t>）与知识片段实体（</w:t>
      </w:r>
      <w:proofErr w:type="spellStart"/>
      <w:r>
        <w:rPr>
          <w:rFonts w:ascii="Times New Roman" w:hAnsi="Times New Roman" w:cs="Times New Roman"/>
          <w:sz w:val="24"/>
        </w:rPr>
        <w:t>Document_Chunk</w:t>
      </w:r>
      <w:proofErr w:type="spellEnd"/>
      <w:r>
        <w:rPr>
          <w:rFonts w:ascii="Times New Roman" w:hAnsi="Times New Roman" w:cs="Times New Roman"/>
          <w:sz w:val="24"/>
        </w:rPr>
        <w:t>），屏蔽了复杂的原生</w:t>
      </w:r>
      <w:r>
        <w:rPr>
          <w:rFonts w:ascii="Times New Roman" w:hAnsi="Times New Roman" w:cs="Times New Roman"/>
          <w:sz w:val="24"/>
        </w:rPr>
        <w:t xml:space="preserve"> SQL </w:t>
      </w:r>
      <w:r>
        <w:rPr>
          <w:rFonts w:ascii="Times New Roman" w:hAnsi="Times New Roman" w:cs="Times New Roman"/>
          <w:sz w:val="24"/>
        </w:rPr>
        <w:t>语法，实现了针对密码哈希的持久化写入与</w:t>
      </w:r>
      <w:r>
        <w:rPr>
          <w:rFonts w:ascii="Times New Roman" w:hAnsi="Times New Roman" w:cs="Times New Roman"/>
          <w:sz w:val="24"/>
        </w:rPr>
        <w:t xml:space="preserve"> FAISS </w:t>
      </w:r>
      <w:r>
        <w:rPr>
          <w:rFonts w:ascii="Times New Roman" w:hAnsi="Times New Roman" w:cs="Times New Roman"/>
          <w:sz w:val="24"/>
        </w:rPr>
        <w:t>内存特征检索的数据准备。</w:t>
      </w:r>
    </w:p>
    <w:p w14:paraId="45E8BC88"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 xml:space="preserve">2. V </w:t>
      </w:r>
      <w:r>
        <w:rPr>
          <w:rFonts w:ascii="Times New Roman" w:hAnsi="Times New Roman" w:cs="Times New Roman"/>
          <w:sz w:val="24"/>
        </w:rPr>
        <w:t>层（</w:t>
      </w:r>
      <w:r>
        <w:rPr>
          <w:rFonts w:ascii="Times New Roman" w:hAnsi="Times New Roman" w:cs="Times New Roman"/>
          <w:sz w:val="24"/>
        </w:rPr>
        <w:t xml:space="preserve">View </w:t>
      </w:r>
      <w:r>
        <w:rPr>
          <w:rFonts w:ascii="Times New Roman" w:hAnsi="Times New Roman" w:cs="Times New Roman"/>
          <w:sz w:val="24"/>
        </w:rPr>
        <w:t>视图层）：作为系统的核心中央控制器，负责承接并分发浏览器的</w:t>
      </w:r>
      <w:r>
        <w:rPr>
          <w:rFonts w:ascii="Times New Roman" w:hAnsi="Times New Roman" w:cs="Times New Roman"/>
          <w:sz w:val="24"/>
        </w:rPr>
        <w:t xml:space="preserve"> HTTP </w:t>
      </w:r>
      <w:r>
        <w:rPr>
          <w:rFonts w:ascii="Times New Roman" w:hAnsi="Times New Roman" w:cs="Times New Roman"/>
          <w:sz w:val="24"/>
        </w:rPr>
        <w:t>请求。该层利用特有的装饰器（如</w:t>
      </w:r>
      <w:r>
        <w:rPr>
          <w:rFonts w:ascii="Times New Roman" w:hAnsi="Times New Roman" w:cs="Times New Roman"/>
          <w:sz w:val="24"/>
        </w:rPr>
        <w:t xml:space="preserve"> @login_required</w:t>
      </w:r>
      <w:r>
        <w:rPr>
          <w:rFonts w:ascii="Times New Roman" w:hAnsi="Times New Roman" w:cs="Times New Roman"/>
          <w:sz w:val="24"/>
        </w:rPr>
        <w:t>）实现路由拦截防御，并在其内部完成了双路检索融合、防幻觉</w:t>
      </w:r>
      <w:r>
        <w:rPr>
          <w:rFonts w:ascii="Times New Roman" w:hAnsi="Times New Roman" w:cs="Times New Roman"/>
          <w:sz w:val="24"/>
        </w:rPr>
        <w:t xml:space="preserve"> Prompt </w:t>
      </w:r>
      <w:r>
        <w:rPr>
          <w:rFonts w:ascii="Times New Roman" w:hAnsi="Times New Roman" w:cs="Times New Roman"/>
          <w:sz w:val="24"/>
        </w:rPr>
        <w:t>组装以及对大模型网络流的串联控制。</w:t>
      </w:r>
    </w:p>
    <w:p w14:paraId="6F6285EE"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 xml:space="preserve">3. T </w:t>
      </w:r>
      <w:r>
        <w:rPr>
          <w:rFonts w:ascii="Times New Roman" w:hAnsi="Times New Roman" w:cs="Times New Roman"/>
          <w:sz w:val="24"/>
        </w:rPr>
        <w:t>层（</w:t>
      </w:r>
      <w:r>
        <w:rPr>
          <w:rFonts w:ascii="Times New Roman" w:hAnsi="Times New Roman" w:cs="Times New Roman"/>
          <w:sz w:val="24"/>
        </w:rPr>
        <w:t xml:space="preserve">Template </w:t>
      </w:r>
      <w:r>
        <w:rPr>
          <w:rFonts w:ascii="Times New Roman" w:hAnsi="Times New Roman" w:cs="Times New Roman"/>
          <w:sz w:val="24"/>
        </w:rPr>
        <w:t>模板层）：剥离了复杂的</w:t>
      </w:r>
      <w:proofErr w:type="gramStart"/>
      <w:r>
        <w:rPr>
          <w:rFonts w:ascii="Times New Roman" w:hAnsi="Times New Roman" w:cs="Times New Roman"/>
          <w:sz w:val="24"/>
        </w:rPr>
        <w:t>后端算力消耗</w:t>
      </w:r>
      <w:proofErr w:type="gramEnd"/>
      <w:r>
        <w:rPr>
          <w:rFonts w:ascii="Times New Roman" w:hAnsi="Times New Roman" w:cs="Times New Roman"/>
          <w:sz w:val="24"/>
        </w:rPr>
        <w:t>，专注于交互的最终响应表现。本层主要包含渲染对话窗口的动态</w:t>
      </w:r>
      <w:r>
        <w:rPr>
          <w:rFonts w:ascii="Times New Roman" w:hAnsi="Times New Roman" w:cs="Times New Roman"/>
          <w:sz w:val="24"/>
        </w:rPr>
        <w:t xml:space="preserve"> HTML </w:t>
      </w:r>
      <w:r>
        <w:rPr>
          <w:rFonts w:ascii="Times New Roman" w:hAnsi="Times New Roman" w:cs="Times New Roman"/>
          <w:sz w:val="24"/>
        </w:rPr>
        <w:t>模板，负责接管并解析</w:t>
      </w:r>
      <w:r>
        <w:rPr>
          <w:rFonts w:ascii="Times New Roman" w:hAnsi="Times New Roman" w:cs="Times New Roman"/>
          <w:sz w:val="24"/>
        </w:rPr>
        <w:t xml:space="preserve"> V </w:t>
      </w:r>
      <w:r>
        <w:rPr>
          <w:rFonts w:ascii="Times New Roman" w:hAnsi="Times New Roman" w:cs="Times New Roman"/>
          <w:sz w:val="24"/>
        </w:rPr>
        <w:t>层下发的流式二进制流，最终将其转化为</w:t>
      </w:r>
      <w:r>
        <w:rPr>
          <w:rFonts w:ascii="Times New Roman" w:hAnsi="Times New Roman" w:cs="Times New Roman"/>
          <w:sz w:val="24"/>
        </w:rPr>
        <w:t>“</w:t>
      </w:r>
      <w:r>
        <w:rPr>
          <w:rFonts w:ascii="Times New Roman" w:hAnsi="Times New Roman" w:cs="Times New Roman"/>
          <w:sz w:val="24"/>
        </w:rPr>
        <w:t>打字机</w:t>
      </w:r>
      <w:r>
        <w:rPr>
          <w:rFonts w:ascii="Times New Roman" w:hAnsi="Times New Roman" w:cs="Times New Roman"/>
          <w:sz w:val="24"/>
        </w:rPr>
        <w:t>”</w:t>
      </w:r>
      <w:r>
        <w:rPr>
          <w:rFonts w:ascii="Times New Roman" w:hAnsi="Times New Roman" w:cs="Times New Roman"/>
          <w:sz w:val="24"/>
        </w:rPr>
        <w:t>效果平滑地呈献给用户，彻底闭环了整个</w:t>
      </w:r>
      <w:r>
        <w:rPr>
          <w:rFonts w:ascii="Times New Roman" w:hAnsi="Times New Roman" w:cs="Times New Roman"/>
          <w:sz w:val="24"/>
        </w:rPr>
        <w:t xml:space="preserve"> RAG </w:t>
      </w:r>
      <w:r>
        <w:rPr>
          <w:rFonts w:ascii="Times New Roman" w:hAnsi="Times New Roman" w:cs="Times New Roman"/>
          <w:sz w:val="24"/>
        </w:rPr>
        <w:t>问答交互生命周期。</w:t>
      </w:r>
    </w:p>
    <w:p w14:paraId="6D56A024" w14:textId="77777777" w:rsidR="00DF3B64" w:rsidRDefault="00000000">
      <w:pPr>
        <w:pStyle w:val="b63ee27f-4cf3-414c-9275-d88e3f90795e"/>
        <w:spacing w:line="360" w:lineRule="auto"/>
        <w:rPr>
          <w:rFonts w:ascii="黑体" w:eastAsia="黑体" w:hAnsi="黑体" w:hint="eastAsia"/>
          <w:sz w:val="28"/>
        </w:rPr>
      </w:pPr>
      <w:r>
        <w:rPr>
          <w:rFonts w:ascii="黑体" w:eastAsia="黑体" w:hAnsi="黑体"/>
          <w:sz w:val="28"/>
        </w:rPr>
        <w:t>4.2 核心业务流程设计</w:t>
      </w:r>
    </w:p>
    <w:p w14:paraId="63D8F10B" w14:textId="77777777" w:rsidR="00DF3B64" w:rsidRDefault="00000000">
      <w:pPr>
        <w:rPr>
          <w:rFonts w:ascii="Times New Roman" w:hAnsi="Times New Roman" w:cs="Times New Roman"/>
          <w:sz w:val="24"/>
        </w:rPr>
      </w:pPr>
      <w:r>
        <w:rPr>
          <w:rFonts w:ascii="Times New Roman" w:hAnsi="Times New Roman" w:cs="Times New Roman"/>
          <w:sz w:val="24"/>
        </w:rPr>
        <w:t>基于系统分层解耦的设计理念，</w:t>
      </w:r>
      <w:r>
        <w:rPr>
          <w:rFonts w:ascii="Times New Roman" w:hAnsi="Times New Roman" w:cs="Times New Roman"/>
          <w:sz w:val="24"/>
        </w:rPr>
        <w:t xml:space="preserve">RAG </w:t>
      </w:r>
      <w:r>
        <w:rPr>
          <w:rFonts w:ascii="Times New Roman" w:hAnsi="Times New Roman" w:cs="Times New Roman"/>
          <w:sz w:val="24"/>
        </w:rPr>
        <w:t>机制的业务流程在逻辑上被划分为离线知识构建与在线推理问答两条相互独立的执行链路。本节将对这两个核心流程进行详尽的设计与时序拆解。</w:t>
      </w:r>
    </w:p>
    <w:p w14:paraId="2F4A764C" w14:textId="77777777" w:rsidR="00DF3B64" w:rsidRDefault="00000000" w:rsidP="00BF1906">
      <w:pPr>
        <w:pStyle w:val="566ba9ff-a5b0-4b6f-bbdf-c3ab41993fc2"/>
        <w:rPr>
          <w:rFonts w:hint="eastAsia"/>
          <w:lang w:bidi="ar"/>
        </w:rPr>
      </w:pPr>
      <w:r>
        <w:rPr>
          <w:lang w:bidi="ar"/>
        </w:rPr>
        <w:t>4.2.1 文档入库与指纹去重流程</w:t>
      </w:r>
    </w:p>
    <w:p w14:paraId="69721C13" w14:textId="77777777" w:rsidR="00DF3B64" w:rsidRDefault="00000000">
      <w:pPr>
        <w:adjustRightInd w:val="0"/>
        <w:snapToGrid w:val="0"/>
        <w:spacing w:line="360" w:lineRule="auto"/>
        <w:ind w:firstLineChars="200" w:firstLine="480"/>
        <w:jc w:val="both"/>
        <w:rPr>
          <w:rFonts w:ascii="Times New Roman" w:eastAsia="宋体" w:hAnsi="Times New Roman" w:cs="Times New Roman"/>
          <w:sz w:val="24"/>
        </w:rPr>
      </w:pPr>
      <w:r>
        <w:rPr>
          <w:rFonts w:ascii="Times New Roman" w:eastAsia="宋体" w:hAnsi="Times New Roman" w:cs="Times New Roman"/>
          <w:sz w:val="24"/>
        </w:rPr>
        <w:t>文档的离线入库是构建高质量知识底座的第一步。为保障存储资源的有效利用并避免相似度检索时出现冗余噪音，本系统在传统提取流程前，创新性地加入了基于密码学哈希的文件查重流水线。其完整的入库控制流如图</w:t>
      </w:r>
      <w:r>
        <w:rPr>
          <w:rFonts w:ascii="Times New Roman" w:eastAsia="宋体" w:hAnsi="Times New Roman" w:cs="Times New Roman"/>
          <w:sz w:val="24"/>
        </w:rPr>
        <w:t xml:space="preserve"> 4-2 </w:t>
      </w:r>
      <w:r>
        <w:rPr>
          <w:rFonts w:ascii="Times New Roman" w:eastAsia="宋体" w:hAnsi="Times New Roman" w:cs="Times New Roman"/>
          <w:sz w:val="24"/>
        </w:rPr>
        <w:t>所示。</w:t>
      </w:r>
    </w:p>
    <w:p w14:paraId="32242AB1" w14:textId="77777777" w:rsidR="00DF3B64" w:rsidRDefault="00DF3B64">
      <w:pPr>
        <w:adjustRightInd w:val="0"/>
        <w:snapToGrid w:val="0"/>
        <w:spacing w:line="360" w:lineRule="auto"/>
        <w:ind w:firstLineChars="200" w:firstLine="480"/>
        <w:jc w:val="both"/>
        <w:rPr>
          <w:rFonts w:ascii="Times New Roman" w:eastAsia="宋体" w:hAnsi="Times New Roman" w:cs="Times New Roman"/>
          <w:sz w:val="24"/>
        </w:rPr>
      </w:pPr>
    </w:p>
    <w:p w14:paraId="34895E39" w14:textId="77777777" w:rsidR="00DF3B64" w:rsidRDefault="00000000">
      <w:pPr>
        <w:adjustRightInd w:val="0"/>
        <w:snapToGrid w:val="0"/>
        <w:spacing w:line="360" w:lineRule="auto"/>
        <w:jc w:val="center"/>
        <w:rPr>
          <w:rFonts w:ascii="Times New Roman" w:eastAsia="宋体" w:hAnsi="Times New Roman" w:cs="Times New Roman"/>
          <w:sz w:val="24"/>
        </w:rPr>
      </w:pPr>
      <w:r>
        <w:rPr>
          <w:rFonts w:ascii="Times New Roman" w:eastAsia="宋体" w:hAnsi="Times New Roman" w:cs="Times New Roman"/>
          <w:noProof/>
          <w:sz w:val="24"/>
        </w:rPr>
        <w:lastRenderedPageBreak/>
        <w:drawing>
          <wp:inline distT="0" distB="0" distL="0" distR="0" wp14:anchorId="6AFE85B4" wp14:editId="415C2C8C">
            <wp:extent cx="5943600" cy="3244850"/>
            <wp:effectExtent l="0" t="0" r="0" b="0"/>
            <wp:docPr id="1771237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37689" name="图片 1"/>
                    <pic:cNvPicPr>
                      <a:picLocks noChangeAspect="1"/>
                    </pic:cNvPicPr>
                  </pic:nvPicPr>
                  <pic:blipFill>
                    <a:blip r:embed="rId20"/>
                    <a:stretch>
                      <a:fillRect/>
                    </a:stretch>
                  </pic:blipFill>
                  <pic:spPr>
                    <a:xfrm>
                      <a:off x="0" y="0"/>
                      <a:ext cx="5943600" cy="3244850"/>
                    </a:xfrm>
                    <a:prstGeom prst="rect">
                      <a:avLst/>
                    </a:prstGeom>
                  </pic:spPr>
                </pic:pic>
              </a:graphicData>
            </a:graphic>
          </wp:inline>
        </w:drawing>
      </w:r>
    </w:p>
    <w:p w14:paraId="750F1452" w14:textId="77777777" w:rsidR="00DF3B64" w:rsidRDefault="00000000">
      <w:pPr>
        <w:adjustRightInd w:val="0"/>
        <w:snapToGrid w:val="0"/>
        <w:spacing w:after="0" w:line="360" w:lineRule="auto"/>
        <w:jc w:val="center"/>
        <w:rPr>
          <w:rFonts w:ascii="Times New Roman" w:eastAsia="宋体" w:hAnsi="Times New Roman" w:cs="Times New Roman"/>
          <w:sz w:val="24"/>
        </w:rPr>
      </w:pPr>
      <w:r>
        <w:rPr>
          <w:rFonts w:ascii="Times New Roman" w:eastAsia="宋体" w:hAnsi="Times New Roman" w:cs="Times New Roman"/>
          <w:sz w:val="24"/>
        </w:rPr>
        <w:t>图</w:t>
      </w:r>
      <w:r>
        <w:rPr>
          <w:rFonts w:ascii="Times New Roman" w:eastAsia="宋体" w:hAnsi="Times New Roman" w:cs="Times New Roman"/>
          <w:sz w:val="24"/>
        </w:rPr>
        <w:t xml:space="preserve"> 4-3 </w:t>
      </w:r>
      <w:r>
        <w:rPr>
          <w:rFonts w:ascii="Times New Roman" w:eastAsia="宋体" w:hAnsi="Times New Roman" w:cs="Times New Roman"/>
          <w:sz w:val="24"/>
        </w:rPr>
        <w:t>文档入库与防重复检测</w:t>
      </w:r>
    </w:p>
    <w:p w14:paraId="5EAA4013" w14:textId="77777777" w:rsidR="00DF3B64" w:rsidRDefault="00000000">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sz w:val="24"/>
        </w:rPr>
        <w:t>该流程图直观呈现了系统从文件接收到向量持久化的全生命周期。特别突出了通过</w:t>
      </w:r>
      <w:r>
        <w:rPr>
          <w:rFonts w:ascii="Times New Roman" w:hAnsi="Times New Roman" w:cs="Times New Roman"/>
          <w:sz w:val="24"/>
        </w:rPr>
        <w:t xml:space="preserve"> MD5 </w:t>
      </w:r>
      <w:r>
        <w:rPr>
          <w:rFonts w:ascii="Times New Roman" w:hAnsi="Times New Roman" w:cs="Times New Roman"/>
          <w:sz w:val="24"/>
        </w:rPr>
        <w:t>哈希计算进行</w:t>
      </w:r>
      <w:r>
        <w:rPr>
          <w:rFonts w:ascii="Times New Roman" w:hAnsi="Times New Roman" w:cs="Times New Roman"/>
          <w:sz w:val="24"/>
        </w:rPr>
        <w:t>“</w:t>
      </w:r>
      <w:r>
        <w:rPr>
          <w:rFonts w:ascii="Times New Roman" w:hAnsi="Times New Roman" w:cs="Times New Roman"/>
          <w:sz w:val="24"/>
        </w:rPr>
        <w:t>物理层拦截</w:t>
      </w:r>
      <w:r>
        <w:rPr>
          <w:rFonts w:ascii="Times New Roman" w:hAnsi="Times New Roman" w:cs="Times New Roman"/>
          <w:sz w:val="24"/>
        </w:rPr>
        <w:t>”</w:t>
      </w:r>
      <w:r>
        <w:rPr>
          <w:rFonts w:ascii="Times New Roman" w:hAnsi="Times New Roman" w:cs="Times New Roman"/>
          <w:sz w:val="24"/>
        </w:rPr>
        <w:t>的逻辑分支，展示了系统在处理海量文档时的数据纯净度保障机制。</w:t>
      </w:r>
    </w:p>
    <w:p w14:paraId="7B154702" w14:textId="77777777" w:rsidR="00DF3B64" w:rsidRDefault="00000000">
      <w:pPr>
        <w:rPr>
          <w:rFonts w:ascii="Times New Roman" w:hAnsi="Times New Roman" w:cs="Times New Roman"/>
          <w:sz w:val="24"/>
        </w:rPr>
      </w:pPr>
      <w:r>
        <w:rPr>
          <w:rFonts w:ascii="Times New Roman" w:hAnsi="Times New Roman" w:cs="Times New Roman"/>
          <w:sz w:val="24"/>
        </w:rPr>
        <w:t>结合流水线设计，文档入库的具体执行动作如下：</w:t>
      </w:r>
    </w:p>
    <w:p w14:paraId="1FC1041C" w14:textId="77777777" w:rsidR="00DF3B64" w:rsidRDefault="00000000">
      <w:pPr>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rPr>
        <w:t>1</w:t>
      </w:r>
      <w:r>
        <w:rPr>
          <w:rFonts w:ascii="Times New Roman" w:hAnsi="Times New Roman" w:cs="Times New Roman"/>
          <w:sz w:val="24"/>
        </w:rPr>
        <w:t>）物理拦截与鉴权查重：当管理员上传文档后，后端服务并不立即加载</w:t>
      </w:r>
      <w:r w:rsidRPr="0071194E">
        <w:rPr>
          <w:rFonts w:ascii="Times New Roman" w:hAnsi="Times New Roman" w:cs="Times New Roman"/>
          <w:sz w:val="24"/>
          <w:highlight w:val="yellow"/>
        </w:rPr>
        <w:t>解析器</w:t>
      </w:r>
      <w:r>
        <w:rPr>
          <w:rFonts w:ascii="Times New Roman" w:hAnsi="Times New Roman" w:cs="Times New Roman"/>
          <w:sz w:val="24"/>
        </w:rPr>
        <w:t>，而是首先在内存中提取文件的二进制流，并生成唯一的</w:t>
      </w:r>
      <w:r>
        <w:rPr>
          <w:rFonts w:ascii="Times New Roman" w:hAnsi="Times New Roman" w:cs="Times New Roman"/>
          <w:sz w:val="24"/>
        </w:rPr>
        <w:t xml:space="preserve"> MD5 </w:t>
      </w:r>
      <w:r>
        <w:rPr>
          <w:rFonts w:ascii="Times New Roman" w:hAnsi="Times New Roman" w:cs="Times New Roman"/>
          <w:sz w:val="24"/>
        </w:rPr>
        <w:t>文件指纹。系统立即查询数据库核对该指纹。</w:t>
      </w:r>
      <w:proofErr w:type="gramStart"/>
      <w:r>
        <w:rPr>
          <w:rFonts w:ascii="Times New Roman" w:hAnsi="Times New Roman" w:cs="Times New Roman"/>
          <w:sz w:val="24"/>
        </w:rPr>
        <w:t>若命</w:t>
      </w:r>
      <w:proofErr w:type="gramEnd"/>
      <w:r>
        <w:rPr>
          <w:rFonts w:ascii="Times New Roman" w:hAnsi="Times New Roman" w:cs="Times New Roman"/>
          <w:sz w:val="24"/>
        </w:rPr>
        <w:t>中，则直接终止入库并抛出重复警告，省去了后续极其耗时的</w:t>
      </w:r>
      <w:proofErr w:type="gramStart"/>
      <w:r>
        <w:rPr>
          <w:rFonts w:ascii="Times New Roman" w:hAnsi="Times New Roman" w:cs="Times New Roman"/>
          <w:sz w:val="24"/>
        </w:rPr>
        <w:t>向量化算力开销</w:t>
      </w:r>
      <w:proofErr w:type="gramEnd"/>
      <w:r>
        <w:rPr>
          <w:rFonts w:ascii="Times New Roman" w:hAnsi="Times New Roman" w:cs="Times New Roman"/>
          <w:sz w:val="24"/>
        </w:rPr>
        <w:t>。</w:t>
      </w:r>
    </w:p>
    <w:p w14:paraId="072D1F49" w14:textId="77777777" w:rsidR="00DF3B64" w:rsidRDefault="00000000">
      <w:pPr>
        <w:adjustRightInd w:val="0"/>
        <w:snapToGrid w:val="0"/>
        <w:spacing w:after="0" w:line="360" w:lineRule="auto"/>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rPr>
        <w:t>2</w:t>
      </w:r>
      <w:r>
        <w:rPr>
          <w:rFonts w:ascii="Times New Roman" w:hAnsi="Times New Roman" w:cs="Times New Roman"/>
          <w:sz w:val="24"/>
        </w:rPr>
        <w:t>）异构提取与递归切片：对于校验通过的全新文档，解析引擎将依据文件后缀名调用对应的驱动提取纯文本。随后，长文本被送入递归字符切分器，按照</w:t>
      </w:r>
      <w:r>
        <w:rPr>
          <w:rFonts w:ascii="Times New Roman" w:hAnsi="Times New Roman" w:cs="Times New Roman"/>
          <w:sz w:val="24"/>
        </w:rPr>
        <w:t xml:space="preserve"> 512 </w:t>
      </w:r>
      <w:r>
        <w:rPr>
          <w:rFonts w:ascii="Times New Roman" w:hAnsi="Times New Roman" w:cs="Times New Roman"/>
          <w:sz w:val="24"/>
        </w:rPr>
        <w:t>字符的窗口上限及</w:t>
      </w:r>
      <w:r>
        <w:rPr>
          <w:rFonts w:ascii="Times New Roman" w:hAnsi="Times New Roman" w:cs="Times New Roman"/>
          <w:sz w:val="24"/>
        </w:rPr>
        <w:t xml:space="preserve"> 50 </w:t>
      </w:r>
      <w:r>
        <w:rPr>
          <w:rFonts w:ascii="Times New Roman" w:hAnsi="Times New Roman" w:cs="Times New Roman"/>
          <w:sz w:val="24"/>
        </w:rPr>
        <w:t>字符的重叠度（</w:t>
      </w:r>
      <w:r>
        <w:rPr>
          <w:rFonts w:ascii="Times New Roman" w:hAnsi="Times New Roman" w:cs="Times New Roman"/>
          <w:sz w:val="24"/>
        </w:rPr>
        <w:t>Overlap</w:t>
      </w:r>
      <w:r>
        <w:rPr>
          <w:rFonts w:ascii="Times New Roman" w:hAnsi="Times New Roman" w:cs="Times New Roman"/>
          <w:sz w:val="24"/>
        </w:rPr>
        <w:t>）被精准分割，最大程度地保留了段落的语义连贯性。</w:t>
      </w:r>
    </w:p>
    <w:p w14:paraId="1F30B76C" w14:textId="77777777" w:rsidR="00DF3B64" w:rsidRDefault="00000000">
      <w:pPr>
        <w:adjustRightInd w:val="0"/>
        <w:snapToGrid w:val="0"/>
        <w:spacing w:after="0" w:line="360" w:lineRule="auto"/>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rPr>
        <w:t>3</w:t>
      </w:r>
      <w:r>
        <w:rPr>
          <w:rFonts w:ascii="Times New Roman" w:hAnsi="Times New Roman" w:cs="Times New Roman"/>
          <w:sz w:val="24"/>
        </w:rPr>
        <w:t>）向量化与持久化：每一块经过校验和切割的优质文本片段，交由本地</w:t>
      </w:r>
      <w:r>
        <w:rPr>
          <w:rFonts w:ascii="Times New Roman" w:hAnsi="Times New Roman" w:cs="Times New Roman"/>
          <w:sz w:val="24"/>
        </w:rPr>
        <w:t xml:space="preserve"> text2vec </w:t>
      </w:r>
      <w:r>
        <w:rPr>
          <w:rFonts w:ascii="Times New Roman" w:hAnsi="Times New Roman" w:cs="Times New Roman"/>
          <w:sz w:val="24"/>
        </w:rPr>
        <w:t>模型提取特征，生成</w:t>
      </w:r>
      <w:r>
        <w:rPr>
          <w:rFonts w:ascii="Times New Roman" w:hAnsi="Times New Roman" w:cs="Times New Roman"/>
          <w:sz w:val="24"/>
        </w:rPr>
        <w:t xml:space="preserve"> 768 </w:t>
      </w:r>
      <w:r>
        <w:rPr>
          <w:rFonts w:ascii="Times New Roman" w:hAnsi="Times New Roman" w:cs="Times New Roman"/>
          <w:sz w:val="24"/>
        </w:rPr>
        <w:t>维稠密语义向量，最终与切片原文强绑定存入</w:t>
      </w:r>
      <w:r>
        <w:rPr>
          <w:rFonts w:ascii="Times New Roman" w:hAnsi="Times New Roman" w:cs="Times New Roman"/>
          <w:sz w:val="24"/>
        </w:rPr>
        <w:t xml:space="preserve"> MySQL </w:t>
      </w:r>
      <w:r>
        <w:rPr>
          <w:rFonts w:ascii="Times New Roman" w:hAnsi="Times New Roman" w:cs="Times New Roman"/>
          <w:sz w:val="24"/>
        </w:rPr>
        <w:t>数据库，完成知识底座的构建。</w:t>
      </w:r>
    </w:p>
    <w:p w14:paraId="2D758025" w14:textId="77777777" w:rsidR="00DF3B64" w:rsidRDefault="00000000" w:rsidP="00BF1906">
      <w:pPr>
        <w:pStyle w:val="566ba9ff-a5b0-4b6f-bbdf-c3ab41993fc2"/>
        <w:rPr>
          <w:rFonts w:hint="eastAsia"/>
          <w:lang w:bidi="ar"/>
        </w:rPr>
      </w:pPr>
      <w:r>
        <w:rPr>
          <w:lang w:bidi="ar"/>
        </w:rPr>
        <w:lastRenderedPageBreak/>
        <w:t>4.2.2在线流：双路检索与流式问答响应</w:t>
      </w:r>
    </w:p>
    <w:p w14:paraId="787061F6" w14:textId="77777777" w:rsidR="00DF3B64" w:rsidRDefault="00000000">
      <w:pPr>
        <w:rPr>
          <w:rFonts w:ascii="Times New Roman" w:hAnsi="Times New Roman" w:cs="Times New Roman"/>
        </w:rPr>
      </w:pPr>
      <w:r>
        <w:rPr>
          <w:rFonts w:ascii="Times New Roman" w:hAnsi="Times New Roman" w:cs="Times New Roman"/>
        </w:rPr>
        <w:t>相较于离线入库，在线问答对系统的响应延迟与查准率有着极高的要求。为了清晰展现用户提问后，数据在前端、后端检索中枢及云端大模型之间的流转过程，本系统设计了如图</w:t>
      </w:r>
      <w:r>
        <w:rPr>
          <w:rFonts w:ascii="Times New Roman" w:hAnsi="Times New Roman" w:cs="Times New Roman"/>
        </w:rPr>
        <w:t xml:space="preserve"> 4-3 </w:t>
      </w:r>
      <w:r>
        <w:rPr>
          <w:rFonts w:ascii="Times New Roman" w:hAnsi="Times New Roman" w:cs="Times New Roman"/>
        </w:rPr>
        <w:t>所示的交互时序逻辑。</w:t>
      </w:r>
    </w:p>
    <w:p w14:paraId="250CD5BC" w14:textId="77777777" w:rsidR="00DF3B64" w:rsidRDefault="00000000">
      <w:pPr>
        <w:adjustRightInd w:val="0"/>
        <w:snapToGrid w:val="0"/>
        <w:spacing w:after="0" w:line="360" w:lineRule="auto"/>
        <w:jc w:val="center"/>
        <w:rPr>
          <w:rFonts w:ascii="Times New Roman" w:eastAsia="黑体" w:hAnsi="Times New Roman" w:cs="Times New Roman"/>
          <w:b/>
          <w:bCs/>
          <w:sz w:val="24"/>
          <w:lang w:bidi="ar"/>
        </w:rPr>
      </w:pPr>
      <w:r>
        <w:rPr>
          <w:rFonts w:ascii="Times New Roman" w:eastAsia="黑体" w:hAnsi="Times New Roman" w:cs="Times New Roman"/>
          <w:b/>
          <w:bCs/>
          <w:noProof/>
          <w:sz w:val="24"/>
          <w:lang w:bidi="ar"/>
          <w14:ligatures w14:val="none"/>
        </w:rPr>
        <w:drawing>
          <wp:inline distT="0" distB="0" distL="0" distR="0" wp14:anchorId="0825CEE7" wp14:editId="2D7F37CE">
            <wp:extent cx="5943600" cy="3242310"/>
            <wp:effectExtent l="0" t="0" r="0" b="0"/>
            <wp:docPr id="450797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97162" name="图片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242310"/>
                    </a:xfrm>
                    <a:prstGeom prst="rect">
                      <a:avLst/>
                    </a:prstGeom>
                  </pic:spPr>
                </pic:pic>
              </a:graphicData>
            </a:graphic>
          </wp:inline>
        </w:drawing>
      </w:r>
    </w:p>
    <w:p w14:paraId="72E8844B" w14:textId="77777777" w:rsidR="00DF3B64" w:rsidRDefault="00000000">
      <w:pPr>
        <w:adjustRightInd w:val="0"/>
        <w:snapToGrid w:val="0"/>
        <w:spacing w:after="0" w:line="360" w:lineRule="auto"/>
        <w:jc w:val="center"/>
        <w:rPr>
          <w:rFonts w:ascii="Times New Roman" w:eastAsia="黑体" w:hAnsi="Times New Roman" w:cs="Times New Roman"/>
          <w:b/>
          <w:bCs/>
          <w:sz w:val="24"/>
          <w:lang w:bidi="ar"/>
        </w:rPr>
      </w:pPr>
      <w:r>
        <w:rPr>
          <w:rFonts w:ascii="Times New Roman" w:hAnsi="Times New Roman" w:cs="Times New Roman"/>
        </w:rPr>
        <w:t>如图</w:t>
      </w:r>
      <w:r>
        <w:rPr>
          <w:rFonts w:ascii="Times New Roman" w:hAnsi="Times New Roman" w:cs="Times New Roman"/>
        </w:rPr>
        <w:t xml:space="preserve"> 4-4  RAG </w:t>
      </w:r>
      <w:r>
        <w:rPr>
          <w:rFonts w:ascii="Times New Roman" w:hAnsi="Times New Roman" w:cs="Times New Roman"/>
        </w:rPr>
        <w:t>智能问答链路时序图</w:t>
      </w:r>
    </w:p>
    <w:p w14:paraId="2DD3D1E3" w14:textId="77777777" w:rsidR="00DF3B64" w:rsidRDefault="00000000">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sz w:val="24"/>
        </w:rPr>
        <w:t>该时序图详细拆解了系统处理一次对话请求的全过程。清晰展示了</w:t>
      </w:r>
      <w:r>
        <w:rPr>
          <w:rFonts w:ascii="Times New Roman" w:hAnsi="Times New Roman" w:cs="Times New Roman"/>
          <w:sz w:val="24"/>
        </w:rPr>
        <w:t>“</w:t>
      </w:r>
      <w:r>
        <w:rPr>
          <w:rFonts w:ascii="Times New Roman" w:hAnsi="Times New Roman" w:cs="Times New Roman"/>
          <w:sz w:val="24"/>
        </w:rPr>
        <w:t>双路混合检索</w:t>
      </w:r>
      <w:r>
        <w:rPr>
          <w:rFonts w:ascii="Times New Roman" w:hAnsi="Times New Roman" w:cs="Times New Roman"/>
          <w:sz w:val="24"/>
        </w:rPr>
        <w:t>”</w:t>
      </w:r>
      <w:r>
        <w:rPr>
          <w:rFonts w:ascii="Times New Roman" w:hAnsi="Times New Roman" w:cs="Times New Roman"/>
          <w:sz w:val="24"/>
        </w:rPr>
        <w:t>如何为大模型提供上下文弹药，以及</w:t>
      </w:r>
      <w:r>
        <w:rPr>
          <w:rFonts w:ascii="Times New Roman" w:hAnsi="Times New Roman" w:cs="Times New Roman"/>
          <w:sz w:val="24"/>
        </w:rPr>
        <w:t xml:space="preserve"> SSE </w:t>
      </w:r>
      <w:r>
        <w:rPr>
          <w:rFonts w:ascii="Times New Roman" w:hAnsi="Times New Roman" w:cs="Times New Roman"/>
          <w:sz w:val="24"/>
        </w:rPr>
        <w:t>长连接技术如何解耦大模型的推理耗时，从而保障用户的实时交互体验。</w:t>
      </w:r>
    </w:p>
    <w:p w14:paraId="5BE6BBBC" w14:textId="77777777" w:rsidR="00DF3B64" w:rsidRDefault="00DF3B64">
      <w:pPr>
        <w:adjustRightInd w:val="0"/>
        <w:snapToGrid w:val="0"/>
        <w:spacing w:after="0" w:line="360" w:lineRule="auto"/>
        <w:rPr>
          <w:rFonts w:ascii="Times New Roman" w:hAnsi="Times New Roman" w:cs="Times New Roman"/>
          <w:sz w:val="24"/>
        </w:rPr>
      </w:pPr>
    </w:p>
    <w:p w14:paraId="1FF33067"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在线问答的核心链路设计如下：</w:t>
      </w:r>
    </w:p>
    <w:p w14:paraId="111CCCB2" w14:textId="77777777" w:rsidR="00DF3B64" w:rsidRDefault="00000000">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sz w:val="24"/>
        </w:rPr>
        <w:t xml:space="preserve">1. </w:t>
      </w:r>
      <w:r>
        <w:rPr>
          <w:rFonts w:ascii="Times New Roman" w:hAnsi="Times New Roman" w:cs="Times New Roman"/>
          <w:sz w:val="24"/>
        </w:rPr>
        <w:t>意图捕获与双路召回：当用户在前端发起提问后，</w:t>
      </w:r>
      <w:r>
        <w:rPr>
          <w:rFonts w:ascii="Times New Roman" w:hAnsi="Times New Roman" w:cs="Times New Roman"/>
          <w:sz w:val="24"/>
        </w:rPr>
        <w:t xml:space="preserve">Flask </w:t>
      </w:r>
      <w:r>
        <w:rPr>
          <w:rFonts w:ascii="Times New Roman" w:hAnsi="Times New Roman" w:cs="Times New Roman"/>
          <w:sz w:val="24"/>
        </w:rPr>
        <w:t>后端并发启动两条检索路径。一路将提问进行</w:t>
      </w:r>
      <w:r>
        <w:rPr>
          <w:rFonts w:ascii="Times New Roman" w:hAnsi="Times New Roman" w:cs="Times New Roman"/>
          <w:sz w:val="24"/>
        </w:rPr>
        <w:t xml:space="preserve"> 768 </w:t>
      </w:r>
      <w:r>
        <w:rPr>
          <w:rFonts w:ascii="Times New Roman" w:hAnsi="Times New Roman" w:cs="Times New Roman"/>
          <w:sz w:val="24"/>
        </w:rPr>
        <w:t>维向量化并在</w:t>
      </w:r>
      <w:r>
        <w:rPr>
          <w:rFonts w:ascii="Times New Roman" w:hAnsi="Times New Roman" w:cs="Times New Roman"/>
          <w:sz w:val="24"/>
        </w:rPr>
        <w:t xml:space="preserve"> FAISS </w:t>
      </w:r>
      <w:r>
        <w:rPr>
          <w:rFonts w:ascii="Times New Roman" w:hAnsi="Times New Roman" w:cs="Times New Roman"/>
          <w:sz w:val="24"/>
        </w:rPr>
        <w:t>中比对语义；另一路利用</w:t>
      </w:r>
      <w:r>
        <w:rPr>
          <w:rFonts w:ascii="Times New Roman" w:hAnsi="Times New Roman" w:cs="Times New Roman"/>
          <w:sz w:val="24"/>
        </w:rPr>
        <w:t xml:space="preserve"> BM25 </w:t>
      </w:r>
      <w:r>
        <w:rPr>
          <w:rFonts w:ascii="Times New Roman" w:hAnsi="Times New Roman" w:cs="Times New Roman"/>
          <w:sz w:val="24"/>
        </w:rPr>
        <w:t>算法进行精确词法匹配。</w:t>
      </w:r>
    </w:p>
    <w:p w14:paraId="373D7C75" w14:textId="77777777" w:rsidR="00DF3B64" w:rsidRDefault="00000000">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sz w:val="24"/>
        </w:rPr>
        <w:t xml:space="preserve">2. </w:t>
      </w:r>
      <w:r>
        <w:rPr>
          <w:rFonts w:ascii="Times New Roman" w:hAnsi="Times New Roman" w:cs="Times New Roman"/>
          <w:sz w:val="24"/>
        </w:rPr>
        <w:t>防幻觉过滤与增强：系统对双路得分进行加权融合后，强制应用</w:t>
      </w:r>
      <w:r>
        <w:rPr>
          <w:rFonts w:ascii="Times New Roman" w:hAnsi="Times New Roman" w:cs="Times New Roman"/>
          <w:sz w:val="24"/>
        </w:rPr>
        <w:t xml:space="preserve"> 0.45 </w:t>
      </w:r>
      <w:r>
        <w:rPr>
          <w:rFonts w:ascii="Times New Roman" w:hAnsi="Times New Roman" w:cs="Times New Roman"/>
          <w:sz w:val="24"/>
        </w:rPr>
        <w:t>的相似度阈值进行滤除。达标的核心知识切片被注入带有</w:t>
      </w:r>
      <w:r>
        <w:rPr>
          <w:rFonts w:ascii="Times New Roman" w:hAnsi="Times New Roman" w:cs="Times New Roman"/>
          <w:sz w:val="24"/>
        </w:rPr>
        <w:t>“</w:t>
      </w:r>
      <w:r>
        <w:rPr>
          <w:rFonts w:ascii="Times New Roman" w:hAnsi="Times New Roman" w:cs="Times New Roman"/>
          <w:sz w:val="24"/>
        </w:rPr>
        <w:t>严禁虚构</w:t>
      </w:r>
      <w:r>
        <w:rPr>
          <w:rFonts w:ascii="Times New Roman" w:hAnsi="Times New Roman" w:cs="Times New Roman"/>
          <w:sz w:val="24"/>
        </w:rPr>
        <w:t>”</w:t>
      </w:r>
      <w:r>
        <w:rPr>
          <w:rFonts w:ascii="Times New Roman" w:hAnsi="Times New Roman" w:cs="Times New Roman"/>
          <w:sz w:val="24"/>
        </w:rPr>
        <w:t>指令的安全</w:t>
      </w:r>
      <w:r>
        <w:rPr>
          <w:rFonts w:ascii="Times New Roman" w:hAnsi="Times New Roman" w:cs="Times New Roman"/>
          <w:sz w:val="24"/>
        </w:rPr>
        <w:t xml:space="preserve"> Prompt </w:t>
      </w:r>
      <w:r>
        <w:rPr>
          <w:rFonts w:ascii="Times New Roman" w:hAnsi="Times New Roman" w:cs="Times New Roman"/>
          <w:sz w:val="24"/>
        </w:rPr>
        <w:t>模板中。</w:t>
      </w:r>
    </w:p>
    <w:p w14:paraId="099D7944" w14:textId="77777777" w:rsidR="00DF3B64" w:rsidRDefault="00000000">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sz w:val="24"/>
        </w:rPr>
        <w:t xml:space="preserve">3. SSE </w:t>
      </w:r>
      <w:r>
        <w:rPr>
          <w:rFonts w:ascii="Times New Roman" w:hAnsi="Times New Roman" w:cs="Times New Roman"/>
          <w:sz w:val="24"/>
        </w:rPr>
        <w:t>流式生成（打字机响应）：后端将组装好的</w:t>
      </w:r>
      <w:r>
        <w:rPr>
          <w:rFonts w:ascii="Times New Roman" w:hAnsi="Times New Roman" w:cs="Times New Roman"/>
          <w:sz w:val="24"/>
        </w:rPr>
        <w:t xml:space="preserve"> Prompt </w:t>
      </w:r>
      <w:r>
        <w:rPr>
          <w:rFonts w:ascii="Times New Roman" w:hAnsi="Times New Roman" w:cs="Times New Roman"/>
          <w:sz w:val="24"/>
        </w:rPr>
        <w:t>发送至云端</w:t>
      </w:r>
      <w:r>
        <w:rPr>
          <w:rFonts w:ascii="Times New Roman" w:hAnsi="Times New Roman" w:cs="Times New Roman"/>
          <w:sz w:val="24"/>
        </w:rPr>
        <w:t xml:space="preserve"> Qwen-Plus </w:t>
      </w:r>
      <w:r>
        <w:rPr>
          <w:rFonts w:ascii="Times New Roman" w:hAnsi="Times New Roman" w:cs="Times New Roman"/>
          <w:sz w:val="24"/>
        </w:rPr>
        <w:t>大模型。系统建立</w:t>
      </w:r>
      <w:r>
        <w:rPr>
          <w:rFonts w:ascii="Times New Roman" w:hAnsi="Times New Roman" w:cs="Times New Roman"/>
          <w:sz w:val="24"/>
        </w:rPr>
        <w:t xml:space="preserve"> SSE</w:t>
      </w:r>
      <w:r>
        <w:rPr>
          <w:rFonts w:ascii="Times New Roman" w:hAnsi="Times New Roman" w:cs="Times New Roman"/>
          <w:sz w:val="24"/>
        </w:rPr>
        <w:t>（</w:t>
      </w:r>
      <w:r>
        <w:rPr>
          <w:rFonts w:ascii="Times New Roman" w:hAnsi="Times New Roman" w:cs="Times New Roman"/>
          <w:sz w:val="24"/>
        </w:rPr>
        <w:t>Server-Sent Events</w:t>
      </w:r>
      <w:r>
        <w:rPr>
          <w:rFonts w:ascii="Times New Roman" w:hAnsi="Times New Roman" w:cs="Times New Roman"/>
          <w:sz w:val="24"/>
        </w:rPr>
        <w:t>）数据通道，接收到大模型生成的每一个</w:t>
      </w:r>
      <w:r>
        <w:rPr>
          <w:rFonts w:ascii="Times New Roman" w:hAnsi="Times New Roman" w:cs="Times New Roman"/>
          <w:sz w:val="24"/>
        </w:rPr>
        <w:t xml:space="preserve"> Token</w:t>
      </w:r>
      <w:r>
        <w:rPr>
          <w:rFonts w:ascii="Times New Roman" w:hAnsi="Times New Roman" w:cs="Times New Roman"/>
          <w:sz w:val="24"/>
        </w:rPr>
        <w:lastRenderedPageBreak/>
        <w:t>（字）后，立即推送到浏览器前端渲染。这彻底打破了传统</w:t>
      </w:r>
      <w:r>
        <w:rPr>
          <w:rFonts w:ascii="Times New Roman" w:hAnsi="Times New Roman" w:cs="Times New Roman"/>
          <w:sz w:val="24"/>
        </w:rPr>
        <w:t xml:space="preserve"> HTTP </w:t>
      </w:r>
      <w:r>
        <w:rPr>
          <w:rFonts w:ascii="Times New Roman" w:hAnsi="Times New Roman" w:cs="Times New Roman"/>
          <w:sz w:val="24"/>
        </w:rPr>
        <w:t>协议</w:t>
      </w:r>
      <w:r>
        <w:rPr>
          <w:rFonts w:ascii="Times New Roman" w:hAnsi="Times New Roman" w:cs="Times New Roman"/>
          <w:sz w:val="24"/>
        </w:rPr>
        <w:t>“</w:t>
      </w:r>
      <w:r>
        <w:rPr>
          <w:rFonts w:ascii="Times New Roman" w:hAnsi="Times New Roman" w:cs="Times New Roman"/>
          <w:sz w:val="24"/>
        </w:rPr>
        <w:t>等全段生成完再返回</w:t>
      </w:r>
      <w:r>
        <w:rPr>
          <w:rFonts w:ascii="Times New Roman" w:hAnsi="Times New Roman" w:cs="Times New Roman"/>
          <w:sz w:val="24"/>
        </w:rPr>
        <w:t>”</w:t>
      </w:r>
      <w:r>
        <w:rPr>
          <w:rFonts w:ascii="Times New Roman" w:hAnsi="Times New Roman" w:cs="Times New Roman"/>
          <w:sz w:val="24"/>
        </w:rPr>
        <w:t>的阻塞模式，将首字等待时间压低至秒级。</w:t>
      </w:r>
    </w:p>
    <w:p w14:paraId="3D03FBD9" w14:textId="77777777" w:rsidR="00DF3B64" w:rsidRDefault="00000000">
      <w:pPr>
        <w:pStyle w:val="b63ee27f-4cf3-414c-9275-d88e3f90795e"/>
        <w:spacing w:line="360" w:lineRule="auto"/>
        <w:rPr>
          <w:rFonts w:ascii="黑体" w:eastAsia="黑体" w:hAnsi="黑体" w:hint="eastAsia"/>
          <w:sz w:val="28"/>
        </w:rPr>
      </w:pPr>
      <w:r>
        <w:rPr>
          <w:rFonts w:ascii="黑体" w:eastAsia="黑体" w:hAnsi="黑体"/>
          <w:sz w:val="28"/>
        </w:rPr>
        <w:t>4.3 数据库模型设计</w:t>
      </w:r>
    </w:p>
    <w:p w14:paraId="529A733D" w14:textId="77777777" w:rsidR="00DF3B64" w:rsidRDefault="00000000">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sz w:val="24"/>
        </w:rPr>
        <w:t>系统底层的持久</w:t>
      </w:r>
      <w:proofErr w:type="gramStart"/>
      <w:r>
        <w:rPr>
          <w:rFonts w:ascii="Times New Roman" w:hAnsi="Times New Roman" w:cs="Times New Roman"/>
          <w:sz w:val="24"/>
        </w:rPr>
        <w:t>化数据</w:t>
      </w:r>
      <w:proofErr w:type="gramEnd"/>
      <w:r>
        <w:rPr>
          <w:rFonts w:ascii="Times New Roman" w:hAnsi="Times New Roman" w:cs="Times New Roman"/>
          <w:sz w:val="24"/>
        </w:rPr>
        <w:t>存储严格遵循数据库设计的第三范式（</w:t>
      </w:r>
      <w:r>
        <w:rPr>
          <w:rFonts w:ascii="Times New Roman" w:hAnsi="Times New Roman" w:cs="Times New Roman"/>
          <w:sz w:val="24"/>
        </w:rPr>
        <w:t>3NF</w:t>
      </w:r>
      <w:r>
        <w:rPr>
          <w:rFonts w:ascii="Times New Roman" w:hAnsi="Times New Roman" w:cs="Times New Roman"/>
          <w:sz w:val="24"/>
        </w:rPr>
        <w:t>），通过物理主键（</w:t>
      </w:r>
      <w:r>
        <w:rPr>
          <w:rFonts w:ascii="Times New Roman" w:hAnsi="Times New Roman" w:cs="Times New Roman"/>
          <w:sz w:val="24"/>
        </w:rPr>
        <w:t>Primary Key</w:t>
      </w:r>
      <w:r>
        <w:rPr>
          <w:rFonts w:ascii="Times New Roman" w:hAnsi="Times New Roman" w:cs="Times New Roman"/>
          <w:sz w:val="24"/>
        </w:rPr>
        <w:t>）与逻辑外键（</w:t>
      </w:r>
      <w:r>
        <w:rPr>
          <w:rFonts w:ascii="Times New Roman" w:hAnsi="Times New Roman" w:cs="Times New Roman"/>
          <w:sz w:val="24"/>
        </w:rPr>
        <w:t>Foreign Key</w:t>
      </w:r>
      <w:r>
        <w:rPr>
          <w:rFonts w:ascii="Times New Roman" w:hAnsi="Times New Roman" w:cs="Times New Roman"/>
          <w:sz w:val="24"/>
        </w:rPr>
        <w:t>）建立严密的关联机制。结合</w:t>
      </w:r>
      <w:r>
        <w:rPr>
          <w:rFonts w:ascii="Times New Roman" w:hAnsi="Times New Roman" w:cs="Times New Roman"/>
          <w:sz w:val="24"/>
        </w:rPr>
        <w:t xml:space="preserve"> RAG </w:t>
      </w:r>
      <w:r>
        <w:rPr>
          <w:rFonts w:ascii="Times New Roman" w:hAnsi="Times New Roman" w:cs="Times New Roman"/>
          <w:sz w:val="24"/>
        </w:rPr>
        <w:t>架构的特殊业务需求，本系统共设计了</w:t>
      </w:r>
      <w:r>
        <w:rPr>
          <w:rFonts w:ascii="Times New Roman" w:hAnsi="Times New Roman" w:cs="Times New Roman"/>
          <w:sz w:val="24"/>
        </w:rPr>
        <w:t xml:space="preserve"> 5 </w:t>
      </w:r>
      <w:proofErr w:type="gramStart"/>
      <w:r>
        <w:rPr>
          <w:rFonts w:ascii="Times New Roman" w:hAnsi="Times New Roman" w:cs="Times New Roman"/>
          <w:sz w:val="24"/>
        </w:rPr>
        <w:t>张核心</w:t>
      </w:r>
      <w:proofErr w:type="gramEnd"/>
      <w:r>
        <w:rPr>
          <w:rFonts w:ascii="Times New Roman" w:hAnsi="Times New Roman" w:cs="Times New Roman"/>
          <w:sz w:val="24"/>
        </w:rPr>
        <w:t>数据表。</w:t>
      </w:r>
    </w:p>
    <w:p w14:paraId="2C4BD7C3" w14:textId="77777777" w:rsidR="00DF3B64" w:rsidRDefault="00000000">
      <w:pPr>
        <w:adjustRightInd w:val="0"/>
        <w:snapToGrid w:val="0"/>
        <w:spacing w:after="0" w:line="360" w:lineRule="auto"/>
        <w:jc w:val="center"/>
        <w:rPr>
          <w:rFonts w:ascii="Times New Roman" w:hAnsi="Times New Roman" w:cs="Times New Roman"/>
          <w:sz w:val="24"/>
        </w:rPr>
      </w:pPr>
      <w:r>
        <w:rPr>
          <w:rFonts w:ascii="Times New Roman" w:hAnsi="Times New Roman" w:cs="Times New Roman"/>
          <w:noProof/>
          <w:sz w:val="24"/>
        </w:rPr>
        <w:drawing>
          <wp:inline distT="0" distB="0" distL="0" distR="0" wp14:anchorId="048CA30B" wp14:editId="2257A23B">
            <wp:extent cx="5943600" cy="3244850"/>
            <wp:effectExtent l="0" t="0" r="0" b="0"/>
            <wp:docPr id="848446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46519" name="图片 1"/>
                    <pic:cNvPicPr>
                      <a:picLocks noChangeAspect="1"/>
                    </pic:cNvPicPr>
                  </pic:nvPicPr>
                  <pic:blipFill>
                    <a:blip r:embed="rId22"/>
                    <a:stretch>
                      <a:fillRect/>
                    </a:stretch>
                  </pic:blipFill>
                  <pic:spPr>
                    <a:xfrm>
                      <a:off x="0" y="0"/>
                      <a:ext cx="5943600" cy="3244850"/>
                    </a:xfrm>
                    <a:prstGeom prst="rect">
                      <a:avLst/>
                    </a:prstGeom>
                  </pic:spPr>
                </pic:pic>
              </a:graphicData>
            </a:graphic>
          </wp:inline>
        </w:drawing>
      </w:r>
    </w:p>
    <w:p w14:paraId="66931BAF" w14:textId="77777777" w:rsidR="00DF3B64" w:rsidRDefault="00000000">
      <w:pPr>
        <w:adjustRightInd w:val="0"/>
        <w:snapToGrid w:val="0"/>
        <w:spacing w:after="0" w:line="360" w:lineRule="auto"/>
        <w:ind w:firstLineChars="200" w:firstLine="440"/>
        <w:jc w:val="center"/>
        <w:rPr>
          <w:rFonts w:ascii="Times New Roman" w:hAnsi="Times New Roman" w:cs="Times New Roman"/>
          <w:sz w:val="24"/>
        </w:rPr>
      </w:pPr>
      <w:r>
        <w:rPr>
          <w:rFonts w:ascii="Times New Roman" w:hAnsi="Times New Roman" w:cs="Times New Roman"/>
        </w:rPr>
        <w:t>图</w:t>
      </w:r>
      <w:r>
        <w:rPr>
          <w:rFonts w:ascii="Times New Roman" w:hAnsi="Times New Roman" w:cs="Times New Roman"/>
        </w:rPr>
        <w:t xml:space="preserve"> 4-5 </w:t>
      </w:r>
      <w:r>
        <w:rPr>
          <w:rFonts w:ascii="Times New Roman" w:hAnsi="Times New Roman" w:cs="Times New Roman"/>
        </w:rPr>
        <w:t>数据库实体关系（</w:t>
      </w:r>
      <w:r>
        <w:rPr>
          <w:rFonts w:ascii="Times New Roman" w:hAnsi="Times New Roman" w:cs="Times New Roman"/>
        </w:rPr>
        <w:t>E-R</w:t>
      </w:r>
      <w:r>
        <w:rPr>
          <w:rFonts w:ascii="Times New Roman" w:hAnsi="Times New Roman" w:cs="Times New Roman"/>
        </w:rPr>
        <w:t>）图</w:t>
      </w:r>
    </w:p>
    <w:p w14:paraId="779333A4" w14:textId="77777777" w:rsidR="00DF3B64" w:rsidRDefault="00000000">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sz w:val="24"/>
        </w:rPr>
        <w:t>上图直观呈现了系统底层数据的物理关联逻辑。系统通过将</w:t>
      </w:r>
      <w:r>
        <w:rPr>
          <w:rFonts w:ascii="Times New Roman" w:hAnsi="Times New Roman" w:cs="Times New Roman"/>
          <w:sz w:val="24"/>
        </w:rPr>
        <w:t xml:space="preserve"> users</w:t>
      </w:r>
      <w:r>
        <w:rPr>
          <w:rFonts w:ascii="Times New Roman" w:hAnsi="Times New Roman" w:cs="Times New Roman"/>
          <w:sz w:val="24"/>
        </w:rPr>
        <w:t>、</w:t>
      </w:r>
      <w:r>
        <w:rPr>
          <w:rFonts w:ascii="Times New Roman" w:hAnsi="Times New Roman" w:cs="Times New Roman"/>
          <w:sz w:val="24"/>
        </w:rPr>
        <w:t>documents</w:t>
      </w:r>
      <w:r>
        <w:rPr>
          <w:rFonts w:ascii="Times New Roman" w:hAnsi="Times New Roman" w:cs="Times New Roman"/>
          <w:sz w:val="24"/>
        </w:rPr>
        <w:t>、</w:t>
      </w:r>
      <w:proofErr w:type="spellStart"/>
      <w:r>
        <w:rPr>
          <w:rFonts w:ascii="Times New Roman" w:hAnsi="Times New Roman" w:cs="Times New Roman"/>
          <w:sz w:val="24"/>
        </w:rPr>
        <w:t>chat_sessions</w:t>
      </w:r>
      <w:proofErr w:type="spellEnd"/>
      <w:r>
        <w:rPr>
          <w:rFonts w:ascii="Times New Roman" w:hAnsi="Times New Roman" w:cs="Times New Roman"/>
          <w:sz w:val="24"/>
        </w:rPr>
        <w:t xml:space="preserve"> </w:t>
      </w:r>
      <w:r>
        <w:rPr>
          <w:rFonts w:ascii="Times New Roman" w:hAnsi="Times New Roman" w:cs="Times New Roman"/>
          <w:sz w:val="24"/>
        </w:rPr>
        <w:t>与底层</w:t>
      </w:r>
      <w:proofErr w:type="gramStart"/>
      <w:r>
        <w:rPr>
          <w:rFonts w:ascii="Times New Roman" w:hAnsi="Times New Roman" w:cs="Times New Roman"/>
          <w:sz w:val="24"/>
        </w:rPr>
        <w:t>的子表建立</w:t>
      </w:r>
      <w:proofErr w:type="gramEnd"/>
      <w:r>
        <w:rPr>
          <w:rFonts w:ascii="Times New Roman" w:hAnsi="Times New Roman" w:cs="Times New Roman"/>
          <w:sz w:val="24"/>
        </w:rPr>
        <w:t>级联删除（</w:t>
      </w:r>
      <w:r>
        <w:rPr>
          <w:rFonts w:ascii="Times New Roman" w:hAnsi="Times New Roman" w:cs="Times New Roman"/>
          <w:sz w:val="24"/>
        </w:rPr>
        <w:t>CASCADE DELETE</w:t>
      </w:r>
      <w:r>
        <w:rPr>
          <w:rFonts w:ascii="Times New Roman" w:hAnsi="Times New Roman" w:cs="Times New Roman"/>
          <w:sz w:val="24"/>
        </w:rPr>
        <w:t>）约束，在物理层面确保了</w:t>
      </w:r>
      <w:r>
        <w:rPr>
          <w:rFonts w:ascii="Times New Roman" w:hAnsi="Times New Roman" w:cs="Times New Roman"/>
          <w:sz w:val="24"/>
        </w:rPr>
        <w:t>“</w:t>
      </w:r>
      <w:r>
        <w:rPr>
          <w:rFonts w:ascii="Times New Roman" w:hAnsi="Times New Roman" w:cs="Times New Roman"/>
          <w:sz w:val="24"/>
        </w:rPr>
        <w:t>用户</w:t>
      </w:r>
      <w:r>
        <w:rPr>
          <w:rFonts w:ascii="Times New Roman" w:hAnsi="Times New Roman" w:cs="Times New Roman"/>
          <w:sz w:val="24"/>
        </w:rPr>
        <w:t>-</w:t>
      </w:r>
      <w:r>
        <w:rPr>
          <w:rFonts w:ascii="Times New Roman" w:hAnsi="Times New Roman" w:cs="Times New Roman"/>
          <w:sz w:val="24"/>
        </w:rPr>
        <w:t>文档</w:t>
      </w:r>
      <w:r>
        <w:rPr>
          <w:rFonts w:ascii="Times New Roman" w:hAnsi="Times New Roman" w:cs="Times New Roman"/>
          <w:sz w:val="24"/>
        </w:rPr>
        <w:t>-</w:t>
      </w:r>
      <w:r>
        <w:rPr>
          <w:rFonts w:ascii="Times New Roman" w:hAnsi="Times New Roman" w:cs="Times New Roman"/>
          <w:sz w:val="24"/>
        </w:rPr>
        <w:t>切片</w:t>
      </w:r>
      <w:r>
        <w:rPr>
          <w:rFonts w:ascii="Times New Roman" w:hAnsi="Times New Roman" w:cs="Times New Roman"/>
          <w:sz w:val="24"/>
        </w:rPr>
        <w:t>-</w:t>
      </w:r>
      <w:r>
        <w:rPr>
          <w:rFonts w:ascii="Times New Roman" w:hAnsi="Times New Roman" w:cs="Times New Roman"/>
          <w:sz w:val="24"/>
        </w:rPr>
        <w:t>向量</w:t>
      </w:r>
      <w:r>
        <w:rPr>
          <w:rFonts w:ascii="Times New Roman" w:hAnsi="Times New Roman" w:cs="Times New Roman"/>
          <w:sz w:val="24"/>
        </w:rPr>
        <w:t>”</w:t>
      </w:r>
      <w:r>
        <w:rPr>
          <w:rFonts w:ascii="Times New Roman" w:hAnsi="Times New Roman" w:cs="Times New Roman"/>
          <w:sz w:val="24"/>
        </w:rPr>
        <w:t>整个生命周期的一致性。当管理员删除某份失效文档时，其产生的所有向量切片将被数据库引擎自动清理，从根源上杜绝了</w:t>
      </w:r>
      <w:proofErr w:type="gramStart"/>
      <w:r>
        <w:rPr>
          <w:rFonts w:ascii="Times New Roman" w:hAnsi="Times New Roman" w:cs="Times New Roman"/>
          <w:sz w:val="24"/>
        </w:rPr>
        <w:t>脏数据</w:t>
      </w:r>
      <w:proofErr w:type="gramEnd"/>
      <w:r>
        <w:rPr>
          <w:rFonts w:ascii="Times New Roman" w:hAnsi="Times New Roman" w:cs="Times New Roman"/>
          <w:sz w:val="24"/>
        </w:rPr>
        <w:t>的产生。</w:t>
      </w:r>
    </w:p>
    <w:p w14:paraId="6531001B" w14:textId="77777777" w:rsidR="00DF3B64" w:rsidRDefault="00000000">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sz w:val="24"/>
        </w:rPr>
        <w:t>根据</w:t>
      </w:r>
      <w:r>
        <w:rPr>
          <w:rFonts w:ascii="Times New Roman" w:hAnsi="Times New Roman" w:cs="Times New Roman"/>
          <w:sz w:val="24"/>
        </w:rPr>
        <w:t xml:space="preserve"> E-R </w:t>
      </w:r>
      <w:r>
        <w:rPr>
          <w:rFonts w:ascii="Times New Roman" w:hAnsi="Times New Roman" w:cs="Times New Roman"/>
          <w:sz w:val="24"/>
        </w:rPr>
        <w:t>图的设计逻辑，系统的核心物理表结构详细定义如下：</w:t>
      </w:r>
    </w:p>
    <w:p w14:paraId="21B25D48" w14:textId="77777777" w:rsidR="00DF3B64" w:rsidRDefault="00000000" w:rsidP="00BF1906">
      <w:pPr>
        <w:pStyle w:val="566ba9ff-a5b0-4b6f-bbdf-c3ab41993fc2"/>
        <w:rPr>
          <w:rFonts w:hint="eastAsia"/>
          <w:lang w:bidi="ar"/>
        </w:rPr>
      </w:pPr>
      <w:r>
        <w:rPr>
          <w:lang w:bidi="ar"/>
        </w:rPr>
        <w:t>4.3.1 用户与权限表 (users)</w:t>
      </w:r>
    </w:p>
    <w:p w14:paraId="195D9AB5" w14:textId="77777777" w:rsidR="00DF3B64" w:rsidRDefault="00000000">
      <w:pPr>
        <w:rPr>
          <w:rFonts w:ascii="Times New Roman" w:hAnsi="Times New Roman" w:cs="Times New Roman"/>
        </w:rPr>
      </w:pPr>
      <w:r>
        <w:rPr>
          <w:rFonts w:ascii="Times New Roman" w:hAnsi="Times New Roman" w:cs="Times New Roman"/>
        </w:rPr>
        <w:t>该表用于存储企业员工与管理员的核心账户信息。为保障系统</w:t>
      </w:r>
      <w:proofErr w:type="gramStart"/>
      <w:r>
        <w:rPr>
          <w:rFonts w:ascii="Times New Roman" w:hAnsi="Times New Roman" w:cs="Times New Roman"/>
        </w:rPr>
        <w:t>免受拖库攻击</w:t>
      </w:r>
      <w:proofErr w:type="gramEnd"/>
      <w:r>
        <w:rPr>
          <w:rFonts w:ascii="Times New Roman" w:hAnsi="Times New Roman" w:cs="Times New Roman"/>
        </w:rPr>
        <w:t>，用户密码强制采用</w:t>
      </w:r>
      <w:r>
        <w:rPr>
          <w:rFonts w:ascii="Times New Roman" w:hAnsi="Times New Roman" w:cs="Times New Roman"/>
        </w:rPr>
        <w:t xml:space="preserve"> </w:t>
      </w:r>
      <w:proofErr w:type="spellStart"/>
      <w:r>
        <w:rPr>
          <w:rFonts w:ascii="Times New Roman" w:hAnsi="Times New Roman" w:cs="Times New Roman"/>
        </w:rPr>
        <w:t>bcrypt</w:t>
      </w:r>
      <w:proofErr w:type="spellEnd"/>
      <w:r>
        <w:rPr>
          <w:rFonts w:ascii="Times New Roman" w:hAnsi="Times New Roman" w:cs="Times New Roman"/>
        </w:rPr>
        <w:t xml:space="preserve"> </w:t>
      </w:r>
      <w:r>
        <w:rPr>
          <w:rFonts w:ascii="Times New Roman" w:hAnsi="Times New Roman" w:cs="Times New Roman"/>
        </w:rPr>
        <w:t>算法进行哈希单向加密。</w:t>
      </w:r>
    </w:p>
    <w:p w14:paraId="3D7E43B3" w14:textId="77777777" w:rsidR="00DF3B64" w:rsidRDefault="00000000">
      <w:pPr>
        <w:adjustRightInd w:val="0"/>
        <w:snapToGrid w:val="0"/>
        <w:spacing w:after="0" w:line="360" w:lineRule="auto"/>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 4-1 users </w:t>
      </w:r>
      <w:r>
        <w:rPr>
          <w:rFonts w:ascii="Times New Roman" w:hAnsi="Times New Roman" w:cs="Times New Roman"/>
        </w:rPr>
        <w:t>表结构定义</w:t>
      </w:r>
    </w:p>
    <w:tbl>
      <w:tblPr>
        <w:tblStyle w:val="af5"/>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20"/>
        <w:gridCol w:w="2326"/>
        <w:gridCol w:w="2399"/>
        <w:gridCol w:w="2315"/>
      </w:tblGrid>
      <w:tr w:rsidR="00DF3B64" w14:paraId="5D0D6178" w14:textId="77777777">
        <w:trPr>
          <w:jc w:val="center"/>
        </w:trPr>
        <w:tc>
          <w:tcPr>
            <w:tcW w:w="2337" w:type="dxa"/>
            <w:tcBorders>
              <w:top w:val="single" w:sz="12" w:space="0" w:color="auto"/>
              <w:bottom w:val="single" w:sz="6" w:space="0" w:color="auto"/>
            </w:tcBorders>
            <w:vAlign w:val="center"/>
          </w:tcPr>
          <w:p w14:paraId="750134CD" w14:textId="77777777" w:rsidR="00DF3B64" w:rsidRDefault="00000000">
            <w:pPr>
              <w:adjustRightInd w:val="0"/>
              <w:snapToGrid w:val="0"/>
              <w:spacing w:after="0" w:line="360" w:lineRule="auto"/>
              <w:jc w:val="center"/>
              <w:rPr>
                <w:rFonts w:ascii="Times New Roman" w:hAnsi="Times New Roman" w:cs="Times New Roman"/>
              </w:rPr>
            </w:pPr>
            <w:r>
              <w:rPr>
                <w:rFonts w:ascii="Times New Roman" w:hAnsi="Times New Roman" w:cs="Times New Roman"/>
                <w:b/>
                <w:bCs/>
                <w:sz w:val="24"/>
              </w:rPr>
              <w:lastRenderedPageBreak/>
              <w:t>字段名称</w:t>
            </w:r>
          </w:p>
        </w:tc>
        <w:tc>
          <w:tcPr>
            <w:tcW w:w="2337" w:type="dxa"/>
            <w:tcBorders>
              <w:top w:val="single" w:sz="12" w:space="0" w:color="auto"/>
              <w:bottom w:val="single" w:sz="6" w:space="0" w:color="auto"/>
            </w:tcBorders>
            <w:vAlign w:val="center"/>
          </w:tcPr>
          <w:p w14:paraId="4A5394CF" w14:textId="77777777" w:rsidR="00DF3B64" w:rsidRDefault="00000000">
            <w:pPr>
              <w:adjustRightInd w:val="0"/>
              <w:snapToGrid w:val="0"/>
              <w:spacing w:after="0" w:line="360" w:lineRule="auto"/>
              <w:jc w:val="center"/>
              <w:rPr>
                <w:rFonts w:ascii="Times New Roman" w:hAnsi="Times New Roman" w:cs="Times New Roman"/>
              </w:rPr>
            </w:pPr>
            <w:r>
              <w:rPr>
                <w:rFonts w:ascii="Times New Roman" w:hAnsi="Times New Roman" w:cs="Times New Roman"/>
                <w:b/>
                <w:bCs/>
                <w:sz w:val="24"/>
              </w:rPr>
              <w:t>数据类型</w:t>
            </w:r>
          </w:p>
        </w:tc>
        <w:tc>
          <w:tcPr>
            <w:tcW w:w="2338" w:type="dxa"/>
            <w:tcBorders>
              <w:top w:val="single" w:sz="12" w:space="0" w:color="auto"/>
              <w:bottom w:val="single" w:sz="6" w:space="0" w:color="auto"/>
            </w:tcBorders>
            <w:vAlign w:val="center"/>
          </w:tcPr>
          <w:p w14:paraId="03809841" w14:textId="77777777" w:rsidR="00DF3B64" w:rsidRDefault="00000000">
            <w:pPr>
              <w:adjustRightInd w:val="0"/>
              <w:snapToGrid w:val="0"/>
              <w:spacing w:after="0" w:line="360" w:lineRule="auto"/>
              <w:jc w:val="center"/>
              <w:rPr>
                <w:rFonts w:ascii="Times New Roman" w:hAnsi="Times New Roman" w:cs="Times New Roman"/>
              </w:rPr>
            </w:pPr>
            <w:r>
              <w:rPr>
                <w:rFonts w:ascii="Times New Roman" w:hAnsi="Times New Roman" w:cs="Times New Roman"/>
                <w:b/>
                <w:bCs/>
                <w:sz w:val="24"/>
              </w:rPr>
              <w:t>约束条件</w:t>
            </w:r>
          </w:p>
        </w:tc>
        <w:tc>
          <w:tcPr>
            <w:tcW w:w="2338" w:type="dxa"/>
            <w:tcBorders>
              <w:top w:val="single" w:sz="12" w:space="0" w:color="auto"/>
              <w:bottom w:val="single" w:sz="6" w:space="0" w:color="auto"/>
            </w:tcBorders>
            <w:vAlign w:val="center"/>
          </w:tcPr>
          <w:p w14:paraId="775D9AED" w14:textId="77777777" w:rsidR="00DF3B64" w:rsidRDefault="00000000">
            <w:pPr>
              <w:adjustRightInd w:val="0"/>
              <w:snapToGrid w:val="0"/>
              <w:spacing w:after="0" w:line="360" w:lineRule="auto"/>
              <w:jc w:val="center"/>
              <w:rPr>
                <w:rFonts w:ascii="Times New Roman" w:hAnsi="Times New Roman" w:cs="Times New Roman"/>
              </w:rPr>
            </w:pPr>
            <w:r>
              <w:rPr>
                <w:rFonts w:ascii="Times New Roman" w:hAnsi="Times New Roman" w:cs="Times New Roman"/>
                <w:b/>
                <w:bCs/>
                <w:sz w:val="24"/>
              </w:rPr>
              <w:t>描述</w:t>
            </w:r>
          </w:p>
        </w:tc>
      </w:tr>
      <w:tr w:rsidR="00DF3B64" w14:paraId="429D35AB" w14:textId="77777777">
        <w:trPr>
          <w:jc w:val="center"/>
        </w:trPr>
        <w:tc>
          <w:tcPr>
            <w:tcW w:w="2337" w:type="dxa"/>
            <w:tcBorders>
              <w:top w:val="single" w:sz="6" w:space="0" w:color="auto"/>
            </w:tcBorders>
            <w:vAlign w:val="center"/>
          </w:tcPr>
          <w:p w14:paraId="65611DAC" w14:textId="77777777" w:rsidR="00DF3B64" w:rsidRDefault="00000000">
            <w:pPr>
              <w:adjustRightInd w:val="0"/>
              <w:snapToGrid w:val="0"/>
              <w:spacing w:after="0" w:line="360" w:lineRule="auto"/>
              <w:jc w:val="center"/>
              <w:rPr>
                <w:rFonts w:ascii="Times New Roman" w:hAnsi="Times New Roman" w:cs="Times New Roman"/>
              </w:rPr>
            </w:pPr>
            <w:r>
              <w:rPr>
                <w:rFonts w:ascii="Times New Roman" w:hAnsi="Times New Roman" w:cs="Times New Roman"/>
                <w:sz w:val="24"/>
              </w:rPr>
              <w:t>id</w:t>
            </w:r>
          </w:p>
        </w:tc>
        <w:tc>
          <w:tcPr>
            <w:tcW w:w="2337" w:type="dxa"/>
            <w:tcBorders>
              <w:top w:val="single" w:sz="6" w:space="0" w:color="auto"/>
            </w:tcBorders>
            <w:vAlign w:val="center"/>
          </w:tcPr>
          <w:p w14:paraId="59BC2A99" w14:textId="77777777" w:rsidR="00DF3B64" w:rsidRDefault="00000000">
            <w:pPr>
              <w:adjustRightInd w:val="0"/>
              <w:snapToGrid w:val="0"/>
              <w:spacing w:after="0" w:line="360" w:lineRule="auto"/>
              <w:rPr>
                <w:rFonts w:ascii="Times New Roman" w:hAnsi="Times New Roman" w:cs="Times New Roman"/>
              </w:rPr>
            </w:pPr>
            <w:r>
              <w:rPr>
                <w:rFonts w:ascii="Times New Roman" w:hAnsi="Times New Roman" w:cs="Times New Roman"/>
                <w:sz w:val="24"/>
              </w:rPr>
              <w:t>INT</w:t>
            </w:r>
          </w:p>
        </w:tc>
        <w:tc>
          <w:tcPr>
            <w:tcW w:w="2338" w:type="dxa"/>
            <w:tcBorders>
              <w:top w:val="single" w:sz="6" w:space="0" w:color="auto"/>
            </w:tcBorders>
            <w:vAlign w:val="center"/>
          </w:tcPr>
          <w:p w14:paraId="22BB04A1" w14:textId="77777777" w:rsidR="00DF3B64" w:rsidRDefault="00000000">
            <w:pPr>
              <w:adjustRightInd w:val="0"/>
              <w:snapToGrid w:val="0"/>
              <w:spacing w:after="0" w:line="360" w:lineRule="auto"/>
              <w:rPr>
                <w:rFonts w:ascii="Times New Roman" w:hAnsi="Times New Roman" w:cs="Times New Roman"/>
              </w:rPr>
            </w:pPr>
            <w:r>
              <w:rPr>
                <w:rFonts w:ascii="Times New Roman" w:hAnsi="Times New Roman" w:cs="Times New Roman"/>
                <w:sz w:val="24"/>
              </w:rPr>
              <w:t>PK, AUTO_INCREMENT</w:t>
            </w:r>
          </w:p>
        </w:tc>
        <w:tc>
          <w:tcPr>
            <w:tcW w:w="2338" w:type="dxa"/>
            <w:tcBorders>
              <w:top w:val="single" w:sz="6" w:space="0" w:color="auto"/>
            </w:tcBorders>
            <w:vAlign w:val="center"/>
          </w:tcPr>
          <w:p w14:paraId="7BAD4E2E" w14:textId="77777777" w:rsidR="00DF3B64" w:rsidRDefault="00000000">
            <w:pPr>
              <w:adjustRightInd w:val="0"/>
              <w:snapToGrid w:val="0"/>
              <w:spacing w:after="0" w:line="360" w:lineRule="auto"/>
              <w:rPr>
                <w:rFonts w:ascii="Times New Roman" w:hAnsi="Times New Roman" w:cs="Times New Roman"/>
              </w:rPr>
            </w:pPr>
            <w:r>
              <w:rPr>
                <w:rFonts w:ascii="Times New Roman" w:hAnsi="Times New Roman" w:cs="Times New Roman"/>
                <w:sz w:val="24"/>
              </w:rPr>
              <w:t>物理主键，自增</w:t>
            </w:r>
          </w:p>
        </w:tc>
      </w:tr>
      <w:tr w:rsidR="00DF3B64" w14:paraId="2FE5E38F" w14:textId="77777777">
        <w:trPr>
          <w:jc w:val="center"/>
        </w:trPr>
        <w:tc>
          <w:tcPr>
            <w:tcW w:w="2337" w:type="dxa"/>
            <w:vAlign w:val="center"/>
          </w:tcPr>
          <w:p w14:paraId="2420BDCF" w14:textId="77777777" w:rsidR="00DF3B64" w:rsidRDefault="00000000">
            <w:pPr>
              <w:adjustRightInd w:val="0"/>
              <w:snapToGrid w:val="0"/>
              <w:spacing w:after="0" w:line="360" w:lineRule="auto"/>
              <w:jc w:val="center"/>
              <w:rPr>
                <w:rFonts w:ascii="Times New Roman" w:hAnsi="Times New Roman" w:cs="Times New Roman"/>
              </w:rPr>
            </w:pPr>
            <w:r>
              <w:rPr>
                <w:rFonts w:ascii="Times New Roman" w:hAnsi="Times New Roman" w:cs="Times New Roman"/>
                <w:sz w:val="24"/>
              </w:rPr>
              <w:t>username</w:t>
            </w:r>
          </w:p>
        </w:tc>
        <w:tc>
          <w:tcPr>
            <w:tcW w:w="2337" w:type="dxa"/>
            <w:vAlign w:val="center"/>
          </w:tcPr>
          <w:p w14:paraId="171E7C21" w14:textId="77777777" w:rsidR="00DF3B64" w:rsidRDefault="00000000">
            <w:pPr>
              <w:adjustRightInd w:val="0"/>
              <w:snapToGrid w:val="0"/>
              <w:spacing w:after="0" w:line="360" w:lineRule="auto"/>
              <w:rPr>
                <w:rFonts w:ascii="Times New Roman" w:hAnsi="Times New Roman" w:cs="Times New Roman"/>
              </w:rPr>
            </w:pPr>
            <w:proofErr w:type="gramStart"/>
            <w:r>
              <w:rPr>
                <w:rFonts w:ascii="Times New Roman" w:hAnsi="Times New Roman" w:cs="Times New Roman"/>
                <w:sz w:val="24"/>
              </w:rPr>
              <w:t>VARCHAR(</w:t>
            </w:r>
            <w:proofErr w:type="gramEnd"/>
            <w:r>
              <w:rPr>
                <w:rFonts w:ascii="Times New Roman" w:hAnsi="Times New Roman" w:cs="Times New Roman"/>
                <w:sz w:val="24"/>
              </w:rPr>
              <w:t>50)</w:t>
            </w:r>
          </w:p>
        </w:tc>
        <w:tc>
          <w:tcPr>
            <w:tcW w:w="2338" w:type="dxa"/>
            <w:vAlign w:val="center"/>
          </w:tcPr>
          <w:p w14:paraId="078CADDF" w14:textId="77777777" w:rsidR="00DF3B64" w:rsidRDefault="00000000">
            <w:pPr>
              <w:adjustRightInd w:val="0"/>
              <w:snapToGrid w:val="0"/>
              <w:spacing w:after="0" w:line="360" w:lineRule="auto"/>
              <w:rPr>
                <w:rFonts w:ascii="Times New Roman" w:hAnsi="Times New Roman" w:cs="Times New Roman"/>
              </w:rPr>
            </w:pPr>
            <w:r>
              <w:rPr>
                <w:rFonts w:ascii="Times New Roman" w:hAnsi="Times New Roman" w:cs="Times New Roman"/>
                <w:sz w:val="24"/>
              </w:rPr>
              <w:t>UNIQUE, NOT NULL</w:t>
            </w:r>
          </w:p>
        </w:tc>
        <w:tc>
          <w:tcPr>
            <w:tcW w:w="2338" w:type="dxa"/>
            <w:vAlign w:val="center"/>
          </w:tcPr>
          <w:p w14:paraId="3AF6FA1C" w14:textId="77777777" w:rsidR="00DF3B64" w:rsidRDefault="00000000">
            <w:pPr>
              <w:adjustRightInd w:val="0"/>
              <w:snapToGrid w:val="0"/>
              <w:spacing w:after="0" w:line="360" w:lineRule="auto"/>
              <w:rPr>
                <w:rFonts w:ascii="Times New Roman" w:hAnsi="Times New Roman" w:cs="Times New Roman"/>
              </w:rPr>
            </w:pPr>
            <w:r>
              <w:rPr>
                <w:rFonts w:ascii="Times New Roman" w:hAnsi="Times New Roman" w:cs="Times New Roman"/>
                <w:sz w:val="24"/>
              </w:rPr>
              <w:t>登录账号，全局唯一</w:t>
            </w:r>
          </w:p>
        </w:tc>
      </w:tr>
      <w:tr w:rsidR="00DF3B64" w14:paraId="1ACE08F0" w14:textId="77777777">
        <w:trPr>
          <w:jc w:val="center"/>
        </w:trPr>
        <w:tc>
          <w:tcPr>
            <w:tcW w:w="2337" w:type="dxa"/>
            <w:vAlign w:val="center"/>
          </w:tcPr>
          <w:p w14:paraId="2157A132" w14:textId="77777777" w:rsidR="00DF3B64" w:rsidRDefault="00000000">
            <w:pPr>
              <w:adjustRightInd w:val="0"/>
              <w:snapToGrid w:val="0"/>
              <w:spacing w:after="0" w:line="360" w:lineRule="auto"/>
              <w:jc w:val="center"/>
              <w:rPr>
                <w:rFonts w:ascii="Times New Roman" w:hAnsi="Times New Roman" w:cs="Times New Roman"/>
              </w:rPr>
            </w:pPr>
            <w:proofErr w:type="spellStart"/>
            <w:r>
              <w:rPr>
                <w:rFonts w:ascii="Times New Roman" w:hAnsi="Times New Roman" w:cs="Times New Roman"/>
                <w:sz w:val="24"/>
              </w:rPr>
              <w:t>password_hash</w:t>
            </w:r>
            <w:proofErr w:type="spellEnd"/>
          </w:p>
        </w:tc>
        <w:tc>
          <w:tcPr>
            <w:tcW w:w="2337" w:type="dxa"/>
            <w:vAlign w:val="center"/>
          </w:tcPr>
          <w:p w14:paraId="39CFB024" w14:textId="77777777" w:rsidR="00DF3B64" w:rsidRDefault="00000000">
            <w:pPr>
              <w:adjustRightInd w:val="0"/>
              <w:snapToGrid w:val="0"/>
              <w:spacing w:after="0" w:line="360" w:lineRule="auto"/>
              <w:rPr>
                <w:rFonts w:ascii="Times New Roman" w:hAnsi="Times New Roman" w:cs="Times New Roman"/>
              </w:rPr>
            </w:pPr>
            <w:proofErr w:type="gramStart"/>
            <w:r>
              <w:rPr>
                <w:rFonts w:ascii="Times New Roman" w:hAnsi="Times New Roman" w:cs="Times New Roman"/>
                <w:sz w:val="24"/>
              </w:rPr>
              <w:t>VARCHAR(</w:t>
            </w:r>
            <w:proofErr w:type="gramEnd"/>
            <w:r>
              <w:rPr>
                <w:rFonts w:ascii="Times New Roman" w:hAnsi="Times New Roman" w:cs="Times New Roman"/>
                <w:sz w:val="24"/>
              </w:rPr>
              <w:t>255)</w:t>
            </w:r>
          </w:p>
        </w:tc>
        <w:tc>
          <w:tcPr>
            <w:tcW w:w="2338" w:type="dxa"/>
            <w:vAlign w:val="center"/>
          </w:tcPr>
          <w:p w14:paraId="6FA518A9" w14:textId="77777777" w:rsidR="00DF3B64" w:rsidRDefault="00000000">
            <w:pPr>
              <w:adjustRightInd w:val="0"/>
              <w:snapToGrid w:val="0"/>
              <w:spacing w:after="0" w:line="360" w:lineRule="auto"/>
              <w:rPr>
                <w:rFonts w:ascii="Times New Roman" w:hAnsi="Times New Roman" w:cs="Times New Roman"/>
              </w:rPr>
            </w:pPr>
            <w:r>
              <w:rPr>
                <w:rFonts w:ascii="Times New Roman" w:hAnsi="Times New Roman" w:cs="Times New Roman"/>
                <w:sz w:val="24"/>
              </w:rPr>
              <w:t>NOT NULL</w:t>
            </w:r>
          </w:p>
        </w:tc>
        <w:tc>
          <w:tcPr>
            <w:tcW w:w="2338" w:type="dxa"/>
            <w:vAlign w:val="center"/>
          </w:tcPr>
          <w:p w14:paraId="2BB00574" w14:textId="77777777" w:rsidR="00DF3B64" w:rsidRDefault="00000000">
            <w:pPr>
              <w:adjustRightInd w:val="0"/>
              <w:snapToGrid w:val="0"/>
              <w:spacing w:after="0" w:line="360" w:lineRule="auto"/>
              <w:rPr>
                <w:rFonts w:ascii="Times New Roman" w:hAnsi="Times New Roman" w:cs="Times New Roman"/>
              </w:rPr>
            </w:pPr>
            <w:proofErr w:type="spellStart"/>
            <w:r>
              <w:rPr>
                <w:rFonts w:ascii="Times New Roman" w:hAnsi="Times New Roman" w:cs="Times New Roman"/>
                <w:sz w:val="24"/>
              </w:rPr>
              <w:t>bcrypt</w:t>
            </w:r>
            <w:proofErr w:type="spellEnd"/>
            <w:r>
              <w:rPr>
                <w:rFonts w:ascii="Times New Roman" w:hAnsi="Times New Roman" w:cs="Times New Roman"/>
                <w:sz w:val="24"/>
              </w:rPr>
              <w:t xml:space="preserve"> </w:t>
            </w:r>
            <w:r>
              <w:rPr>
                <w:rFonts w:ascii="Times New Roman" w:hAnsi="Times New Roman" w:cs="Times New Roman"/>
                <w:sz w:val="24"/>
              </w:rPr>
              <w:t>加密后的密码哈希串</w:t>
            </w:r>
          </w:p>
        </w:tc>
      </w:tr>
      <w:tr w:rsidR="00DF3B64" w14:paraId="35F49A52" w14:textId="77777777">
        <w:trPr>
          <w:jc w:val="center"/>
        </w:trPr>
        <w:tc>
          <w:tcPr>
            <w:tcW w:w="2337" w:type="dxa"/>
            <w:vAlign w:val="center"/>
          </w:tcPr>
          <w:p w14:paraId="6D3991D6" w14:textId="77777777" w:rsidR="00DF3B64" w:rsidRDefault="00000000">
            <w:pPr>
              <w:adjustRightInd w:val="0"/>
              <w:snapToGrid w:val="0"/>
              <w:spacing w:after="0" w:line="360" w:lineRule="auto"/>
              <w:jc w:val="center"/>
              <w:rPr>
                <w:rFonts w:ascii="Times New Roman" w:hAnsi="Times New Roman" w:cs="Times New Roman"/>
              </w:rPr>
            </w:pPr>
            <w:r>
              <w:rPr>
                <w:rFonts w:ascii="Times New Roman" w:hAnsi="Times New Roman" w:cs="Times New Roman"/>
                <w:sz w:val="24"/>
              </w:rPr>
              <w:t>role</w:t>
            </w:r>
          </w:p>
        </w:tc>
        <w:tc>
          <w:tcPr>
            <w:tcW w:w="2337" w:type="dxa"/>
            <w:vAlign w:val="center"/>
          </w:tcPr>
          <w:p w14:paraId="549CB6DA" w14:textId="77777777" w:rsidR="00DF3B64" w:rsidRDefault="00000000">
            <w:pPr>
              <w:adjustRightInd w:val="0"/>
              <w:snapToGrid w:val="0"/>
              <w:spacing w:after="0" w:line="360" w:lineRule="auto"/>
              <w:rPr>
                <w:rFonts w:ascii="Times New Roman" w:hAnsi="Times New Roman" w:cs="Times New Roman"/>
              </w:rPr>
            </w:pPr>
            <w:proofErr w:type="gramStart"/>
            <w:r>
              <w:rPr>
                <w:rFonts w:ascii="Times New Roman" w:hAnsi="Times New Roman" w:cs="Times New Roman"/>
                <w:sz w:val="24"/>
              </w:rPr>
              <w:t>VARCHAR(</w:t>
            </w:r>
            <w:proofErr w:type="gramEnd"/>
            <w:r>
              <w:rPr>
                <w:rFonts w:ascii="Times New Roman" w:hAnsi="Times New Roman" w:cs="Times New Roman"/>
                <w:sz w:val="24"/>
              </w:rPr>
              <w:t>20)</w:t>
            </w:r>
          </w:p>
        </w:tc>
        <w:tc>
          <w:tcPr>
            <w:tcW w:w="2338" w:type="dxa"/>
            <w:vAlign w:val="center"/>
          </w:tcPr>
          <w:p w14:paraId="1B1FA9A1" w14:textId="77777777" w:rsidR="00DF3B64" w:rsidRDefault="00000000">
            <w:pPr>
              <w:adjustRightInd w:val="0"/>
              <w:snapToGrid w:val="0"/>
              <w:spacing w:after="0" w:line="360" w:lineRule="auto"/>
              <w:rPr>
                <w:rFonts w:ascii="Times New Roman" w:hAnsi="Times New Roman" w:cs="Times New Roman"/>
              </w:rPr>
            </w:pPr>
            <w:r>
              <w:rPr>
                <w:rFonts w:ascii="Times New Roman" w:hAnsi="Times New Roman" w:cs="Times New Roman"/>
                <w:sz w:val="24"/>
              </w:rPr>
              <w:t>DEFAULT 'employee'</w:t>
            </w:r>
          </w:p>
        </w:tc>
        <w:tc>
          <w:tcPr>
            <w:tcW w:w="2338" w:type="dxa"/>
            <w:vAlign w:val="center"/>
          </w:tcPr>
          <w:p w14:paraId="28BB5690" w14:textId="77777777" w:rsidR="00DF3B64" w:rsidRDefault="00000000">
            <w:pPr>
              <w:adjustRightInd w:val="0"/>
              <w:snapToGrid w:val="0"/>
              <w:spacing w:after="0" w:line="360" w:lineRule="auto"/>
              <w:rPr>
                <w:rFonts w:ascii="Times New Roman" w:hAnsi="Times New Roman" w:cs="Times New Roman"/>
              </w:rPr>
            </w:pPr>
            <w:r>
              <w:rPr>
                <w:rFonts w:ascii="Times New Roman" w:hAnsi="Times New Roman" w:cs="Times New Roman"/>
                <w:sz w:val="24"/>
              </w:rPr>
              <w:t>鉴权角色（</w:t>
            </w:r>
            <w:r>
              <w:rPr>
                <w:rFonts w:ascii="Times New Roman" w:hAnsi="Times New Roman" w:cs="Times New Roman"/>
                <w:sz w:val="24"/>
              </w:rPr>
              <w:t>admin / employee</w:t>
            </w:r>
            <w:r>
              <w:rPr>
                <w:rFonts w:ascii="Times New Roman" w:hAnsi="Times New Roman" w:cs="Times New Roman"/>
                <w:sz w:val="24"/>
              </w:rPr>
              <w:t>）</w:t>
            </w:r>
          </w:p>
        </w:tc>
      </w:tr>
      <w:tr w:rsidR="00DF3B64" w14:paraId="19BBC561" w14:textId="77777777">
        <w:trPr>
          <w:jc w:val="center"/>
        </w:trPr>
        <w:tc>
          <w:tcPr>
            <w:tcW w:w="2337" w:type="dxa"/>
            <w:vAlign w:val="center"/>
          </w:tcPr>
          <w:p w14:paraId="03D104A0" w14:textId="77777777" w:rsidR="00DF3B64" w:rsidRDefault="00000000">
            <w:pPr>
              <w:adjustRightInd w:val="0"/>
              <w:snapToGrid w:val="0"/>
              <w:spacing w:after="0" w:line="360" w:lineRule="auto"/>
              <w:jc w:val="center"/>
              <w:rPr>
                <w:rFonts w:ascii="Times New Roman" w:hAnsi="Times New Roman" w:cs="Times New Roman"/>
              </w:rPr>
            </w:pPr>
            <w:proofErr w:type="spellStart"/>
            <w:r>
              <w:rPr>
                <w:rFonts w:ascii="Times New Roman" w:hAnsi="Times New Roman" w:cs="Times New Roman"/>
                <w:sz w:val="24"/>
              </w:rPr>
              <w:t>is_active</w:t>
            </w:r>
            <w:proofErr w:type="spellEnd"/>
          </w:p>
        </w:tc>
        <w:tc>
          <w:tcPr>
            <w:tcW w:w="2337" w:type="dxa"/>
            <w:vAlign w:val="center"/>
          </w:tcPr>
          <w:p w14:paraId="04AB1085" w14:textId="77777777" w:rsidR="00DF3B64" w:rsidRDefault="00000000">
            <w:pPr>
              <w:adjustRightInd w:val="0"/>
              <w:snapToGrid w:val="0"/>
              <w:spacing w:after="0" w:line="360" w:lineRule="auto"/>
              <w:rPr>
                <w:rFonts w:ascii="Times New Roman" w:hAnsi="Times New Roman" w:cs="Times New Roman"/>
              </w:rPr>
            </w:pPr>
            <w:r>
              <w:rPr>
                <w:rFonts w:ascii="Times New Roman" w:hAnsi="Times New Roman" w:cs="Times New Roman"/>
                <w:sz w:val="24"/>
              </w:rPr>
              <w:t>BOOLEAN</w:t>
            </w:r>
          </w:p>
        </w:tc>
        <w:tc>
          <w:tcPr>
            <w:tcW w:w="2338" w:type="dxa"/>
            <w:vAlign w:val="center"/>
          </w:tcPr>
          <w:p w14:paraId="31A5801B" w14:textId="77777777" w:rsidR="00DF3B64" w:rsidRDefault="00000000">
            <w:pPr>
              <w:adjustRightInd w:val="0"/>
              <w:snapToGrid w:val="0"/>
              <w:spacing w:after="0" w:line="360" w:lineRule="auto"/>
              <w:rPr>
                <w:rFonts w:ascii="Times New Roman" w:hAnsi="Times New Roman" w:cs="Times New Roman"/>
              </w:rPr>
            </w:pPr>
            <w:r>
              <w:rPr>
                <w:rFonts w:ascii="Times New Roman" w:hAnsi="Times New Roman" w:cs="Times New Roman"/>
                <w:sz w:val="24"/>
              </w:rPr>
              <w:t>DEFAULT TRUE</w:t>
            </w:r>
          </w:p>
        </w:tc>
        <w:tc>
          <w:tcPr>
            <w:tcW w:w="2338" w:type="dxa"/>
            <w:vAlign w:val="center"/>
          </w:tcPr>
          <w:p w14:paraId="353051B8" w14:textId="77777777" w:rsidR="00DF3B64" w:rsidRDefault="00000000">
            <w:pPr>
              <w:adjustRightInd w:val="0"/>
              <w:snapToGrid w:val="0"/>
              <w:spacing w:after="0" w:line="360" w:lineRule="auto"/>
              <w:rPr>
                <w:rFonts w:ascii="Times New Roman" w:hAnsi="Times New Roman" w:cs="Times New Roman"/>
              </w:rPr>
            </w:pPr>
            <w:r>
              <w:rPr>
                <w:rFonts w:ascii="Times New Roman" w:hAnsi="Times New Roman" w:cs="Times New Roman"/>
                <w:sz w:val="24"/>
              </w:rPr>
              <w:t>账户逻辑封禁状态控制</w:t>
            </w:r>
          </w:p>
        </w:tc>
      </w:tr>
    </w:tbl>
    <w:p w14:paraId="23EAF8E0" w14:textId="77777777" w:rsidR="00DF3B64" w:rsidRDefault="00000000" w:rsidP="00BF1906">
      <w:pPr>
        <w:pStyle w:val="566ba9ff-a5b0-4b6f-bbdf-c3ab41993fc2"/>
        <w:rPr>
          <w:rFonts w:hint="eastAsia"/>
          <w:lang w:bidi="ar"/>
        </w:rPr>
      </w:pPr>
      <w:r>
        <w:rPr>
          <w:lang w:bidi="ar"/>
        </w:rPr>
        <w:t>4.3.2 知识库文档元数据表</w:t>
      </w:r>
    </w:p>
    <w:p w14:paraId="6BA5646D" w14:textId="77777777" w:rsidR="00DF3B64" w:rsidRDefault="00000000">
      <w:pPr>
        <w:spacing w:line="360" w:lineRule="auto"/>
        <w:ind w:firstLineChars="200" w:firstLine="480"/>
        <w:rPr>
          <w:rFonts w:ascii="Times New Roman" w:hAnsi="Times New Roman" w:cs="Times New Roman"/>
          <w:sz w:val="24"/>
        </w:rPr>
      </w:pPr>
      <w:r>
        <w:rPr>
          <w:rFonts w:ascii="Times New Roman" w:hAnsi="Times New Roman" w:cs="Times New Roman"/>
          <w:sz w:val="24"/>
        </w:rPr>
        <w:t>该表记录了企业上传的多格式文档（</w:t>
      </w:r>
      <w:r>
        <w:rPr>
          <w:rFonts w:ascii="Times New Roman" w:hAnsi="Times New Roman" w:cs="Times New Roman"/>
          <w:sz w:val="24"/>
        </w:rPr>
        <w:t>PDF</w:t>
      </w:r>
      <w:r>
        <w:rPr>
          <w:rFonts w:ascii="Times New Roman" w:hAnsi="Times New Roman" w:cs="Times New Roman"/>
          <w:sz w:val="24"/>
        </w:rPr>
        <w:t>、</w:t>
      </w:r>
      <w:r>
        <w:rPr>
          <w:rFonts w:ascii="Times New Roman" w:hAnsi="Times New Roman" w:cs="Times New Roman"/>
          <w:sz w:val="24"/>
        </w:rPr>
        <w:t xml:space="preserve">DOCX </w:t>
      </w:r>
      <w:r>
        <w:rPr>
          <w:rFonts w:ascii="Times New Roman" w:hAnsi="Times New Roman" w:cs="Times New Roman"/>
          <w:sz w:val="24"/>
        </w:rPr>
        <w:t>等）的</w:t>
      </w:r>
      <w:proofErr w:type="gramStart"/>
      <w:r>
        <w:rPr>
          <w:rFonts w:ascii="Times New Roman" w:hAnsi="Times New Roman" w:cs="Times New Roman"/>
          <w:sz w:val="24"/>
        </w:rPr>
        <w:t>基础元</w:t>
      </w:r>
      <w:proofErr w:type="gramEnd"/>
      <w:r>
        <w:rPr>
          <w:rFonts w:ascii="Times New Roman" w:hAnsi="Times New Roman" w:cs="Times New Roman"/>
          <w:sz w:val="24"/>
        </w:rPr>
        <w:t>信息，作为整个向量知识库的寻址入口。</w:t>
      </w:r>
    </w:p>
    <w:p w14:paraId="081FCF0F" w14:textId="77777777" w:rsidR="00DF3B64" w:rsidRDefault="00000000">
      <w:pPr>
        <w:spacing w:line="360" w:lineRule="auto"/>
        <w:ind w:firstLineChars="200" w:firstLine="480"/>
        <w:rPr>
          <w:rFonts w:ascii="Times New Roman" w:hAnsi="Times New Roman" w:cs="Times New Roman"/>
          <w:sz w:val="24"/>
        </w:rPr>
      </w:pPr>
      <w:r>
        <w:rPr>
          <w:rFonts w:ascii="Times New Roman" w:hAnsi="Times New Roman" w:cs="Times New Roman"/>
          <w:sz w:val="24"/>
        </w:rPr>
        <w:t>表</w:t>
      </w:r>
      <w:r>
        <w:rPr>
          <w:rFonts w:ascii="Times New Roman" w:hAnsi="Times New Roman" w:cs="Times New Roman"/>
          <w:sz w:val="24"/>
        </w:rPr>
        <w:t xml:space="preserve"> 4-2 documents </w:t>
      </w:r>
      <w:r>
        <w:rPr>
          <w:rFonts w:ascii="Times New Roman" w:hAnsi="Times New Roman" w:cs="Times New Roman"/>
          <w:sz w:val="24"/>
        </w:rPr>
        <w:t>表结构定义</w:t>
      </w:r>
    </w:p>
    <w:tbl>
      <w:tblPr>
        <w:tblStyle w:val="af5"/>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15"/>
        <w:gridCol w:w="2328"/>
        <w:gridCol w:w="2399"/>
        <w:gridCol w:w="2318"/>
      </w:tblGrid>
      <w:tr w:rsidR="00DF3B64" w14:paraId="7579FC02" w14:textId="77777777">
        <w:tc>
          <w:tcPr>
            <w:tcW w:w="2337" w:type="dxa"/>
            <w:tcBorders>
              <w:top w:val="single" w:sz="12" w:space="0" w:color="auto"/>
              <w:bottom w:val="single" w:sz="6" w:space="0" w:color="auto"/>
            </w:tcBorders>
            <w:vAlign w:val="center"/>
          </w:tcPr>
          <w:p w14:paraId="48A98FED" w14:textId="77777777" w:rsidR="00DF3B64" w:rsidRDefault="00000000">
            <w:pPr>
              <w:adjustRightInd w:val="0"/>
              <w:snapToGrid w:val="0"/>
              <w:spacing w:after="0" w:line="360" w:lineRule="auto"/>
              <w:rPr>
                <w:rFonts w:ascii="Times New Roman" w:hAnsi="Times New Roman" w:cs="Times New Roman"/>
                <w:sz w:val="24"/>
              </w:rPr>
            </w:pPr>
            <w:r>
              <w:rPr>
                <w:rFonts w:ascii="Times New Roman" w:hAnsi="Times New Roman" w:cs="Times New Roman"/>
                <w:b/>
                <w:bCs/>
                <w:sz w:val="24"/>
              </w:rPr>
              <w:t>字段名</w:t>
            </w:r>
          </w:p>
        </w:tc>
        <w:tc>
          <w:tcPr>
            <w:tcW w:w="2337" w:type="dxa"/>
            <w:tcBorders>
              <w:top w:val="single" w:sz="12" w:space="0" w:color="auto"/>
              <w:bottom w:val="single" w:sz="6" w:space="0" w:color="auto"/>
            </w:tcBorders>
            <w:vAlign w:val="center"/>
          </w:tcPr>
          <w:p w14:paraId="2C034972" w14:textId="77777777" w:rsidR="00DF3B64" w:rsidRDefault="00000000">
            <w:pPr>
              <w:adjustRightInd w:val="0"/>
              <w:snapToGrid w:val="0"/>
              <w:spacing w:after="0" w:line="360" w:lineRule="auto"/>
              <w:rPr>
                <w:rFonts w:ascii="Times New Roman" w:hAnsi="Times New Roman" w:cs="Times New Roman"/>
                <w:sz w:val="24"/>
              </w:rPr>
            </w:pPr>
            <w:r>
              <w:rPr>
                <w:rFonts w:ascii="Times New Roman" w:hAnsi="Times New Roman" w:cs="Times New Roman"/>
                <w:b/>
                <w:bCs/>
                <w:sz w:val="24"/>
              </w:rPr>
              <w:t>数据类型</w:t>
            </w:r>
          </w:p>
        </w:tc>
        <w:tc>
          <w:tcPr>
            <w:tcW w:w="2338" w:type="dxa"/>
            <w:tcBorders>
              <w:top w:val="single" w:sz="12" w:space="0" w:color="auto"/>
              <w:bottom w:val="single" w:sz="6" w:space="0" w:color="auto"/>
            </w:tcBorders>
            <w:vAlign w:val="center"/>
          </w:tcPr>
          <w:p w14:paraId="152565CB" w14:textId="77777777" w:rsidR="00DF3B64" w:rsidRDefault="00000000">
            <w:pPr>
              <w:adjustRightInd w:val="0"/>
              <w:snapToGrid w:val="0"/>
              <w:spacing w:after="0" w:line="360" w:lineRule="auto"/>
              <w:rPr>
                <w:rFonts w:ascii="Times New Roman" w:hAnsi="Times New Roman" w:cs="Times New Roman"/>
                <w:sz w:val="24"/>
              </w:rPr>
            </w:pPr>
            <w:r>
              <w:rPr>
                <w:rFonts w:ascii="Times New Roman" w:hAnsi="Times New Roman" w:cs="Times New Roman"/>
                <w:b/>
                <w:bCs/>
                <w:sz w:val="24"/>
              </w:rPr>
              <w:t>约束条件</w:t>
            </w:r>
          </w:p>
        </w:tc>
        <w:tc>
          <w:tcPr>
            <w:tcW w:w="2338" w:type="dxa"/>
            <w:tcBorders>
              <w:top w:val="single" w:sz="12" w:space="0" w:color="auto"/>
              <w:bottom w:val="single" w:sz="6" w:space="0" w:color="auto"/>
            </w:tcBorders>
            <w:vAlign w:val="center"/>
          </w:tcPr>
          <w:p w14:paraId="56BEEC3E" w14:textId="77777777" w:rsidR="00DF3B64" w:rsidRDefault="00000000">
            <w:pPr>
              <w:adjustRightInd w:val="0"/>
              <w:snapToGrid w:val="0"/>
              <w:spacing w:after="0" w:line="360" w:lineRule="auto"/>
              <w:rPr>
                <w:rFonts w:ascii="Times New Roman" w:hAnsi="Times New Roman" w:cs="Times New Roman"/>
                <w:sz w:val="24"/>
              </w:rPr>
            </w:pPr>
            <w:r>
              <w:rPr>
                <w:rFonts w:ascii="Times New Roman" w:hAnsi="Times New Roman" w:cs="Times New Roman"/>
                <w:b/>
                <w:bCs/>
                <w:sz w:val="24"/>
              </w:rPr>
              <w:t>物理说明</w:t>
            </w:r>
            <w:r>
              <w:rPr>
                <w:rFonts w:ascii="Times New Roman" w:hAnsi="Times New Roman" w:cs="Times New Roman"/>
                <w:b/>
                <w:bCs/>
                <w:sz w:val="24"/>
              </w:rPr>
              <w:t xml:space="preserve"> / </w:t>
            </w:r>
            <w:r>
              <w:rPr>
                <w:rFonts w:ascii="Times New Roman" w:hAnsi="Times New Roman" w:cs="Times New Roman"/>
                <w:b/>
                <w:bCs/>
                <w:sz w:val="24"/>
              </w:rPr>
              <w:t>业务作用</w:t>
            </w:r>
          </w:p>
        </w:tc>
      </w:tr>
      <w:tr w:rsidR="00DF3B64" w14:paraId="1ADDB7C9" w14:textId="77777777">
        <w:tc>
          <w:tcPr>
            <w:tcW w:w="2337" w:type="dxa"/>
            <w:tcBorders>
              <w:top w:val="single" w:sz="6" w:space="0" w:color="auto"/>
            </w:tcBorders>
            <w:vAlign w:val="center"/>
          </w:tcPr>
          <w:p w14:paraId="63C5D1BC" w14:textId="77777777" w:rsidR="00DF3B64" w:rsidRDefault="00000000">
            <w:pPr>
              <w:adjustRightInd w:val="0"/>
              <w:snapToGrid w:val="0"/>
              <w:spacing w:after="0" w:line="360" w:lineRule="auto"/>
              <w:rPr>
                <w:rFonts w:ascii="Times New Roman" w:hAnsi="Times New Roman" w:cs="Times New Roman"/>
                <w:sz w:val="24"/>
              </w:rPr>
            </w:pPr>
            <w:r>
              <w:rPr>
                <w:rFonts w:ascii="Times New Roman" w:hAnsi="Times New Roman" w:cs="Times New Roman"/>
                <w:sz w:val="24"/>
              </w:rPr>
              <w:t>id</w:t>
            </w:r>
          </w:p>
        </w:tc>
        <w:tc>
          <w:tcPr>
            <w:tcW w:w="2337" w:type="dxa"/>
            <w:tcBorders>
              <w:top w:val="single" w:sz="6" w:space="0" w:color="auto"/>
            </w:tcBorders>
            <w:vAlign w:val="center"/>
          </w:tcPr>
          <w:p w14:paraId="370C00A0" w14:textId="77777777" w:rsidR="00DF3B64" w:rsidRDefault="00000000">
            <w:pPr>
              <w:adjustRightInd w:val="0"/>
              <w:snapToGrid w:val="0"/>
              <w:spacing w:after="0" w:line="360" w:lineRule="auto"/>
              <w:rPr>
                <w:rFonts w:ascii="Times New Roman" w:hAnsi="Times New Roman" w:cs="Times New Roman"/>
                <w:sz w:val="24"/>
              </w:rPr>
            </w:pPr>
            <w:r>
              <w:rPr>
                <w:rFonts w:ascii="Times New Roman" w:hAnsi="Times New Roman" w:cs="Times New Roman"/>
                <w:sz w:val="24"/>
              </w:rPr>
              <w:t>INT</w:t>
            </w:r>
          </w:p>
        </w:tc>
        <w:tc>
          <w:tcPr>
            <w:tcW w:w="2338" w:type="dxa"/>
            <w:tcBorders>
              <w:top w:val="single" w:sz="6" w:space="0" w:color="auto"/>
            </w:tcBorders>
            <w:vAlign w:val="center"/>
          </w:tcPr>
          <w:p w14:paraId="6280C01B" w14:textId="77777777" w:rsidR="00DF3B64" w:rsidRDefault="00000000">
            <w:pPr>
              <w:adjustRightInd w:val="0"/>
              <w:snapToGrid w:val="0"/>
              <w:spacing w:after="0" w:line="360" w:lineRule="auto"/>
              <w:rPr>
                <w:rFonts w:ascii="Times New Roman" w:hAnsi="Times New Roman" w:cs="Times New Roman"/>
                <w:sz w:val="24"/>
              </w:rPr>
            </w:pPr>
            <w:r>
              <w:rPr>
                <w:rFonts w:ascii="Times New Roman" w:hAnsi="Times New Roman" w:cs="Times New Roman"/>
                <w:sz w:val="24"/>
              </w:rPr>
              <w:t>PK, AUTO_INCREMENT</w:t>
            </w:r>
          </w:p>
        </w:tc>
        <w:tc>
          <w:tcPr>
            <w:tcW w:w="2338" w:type="dxa"/>
            <w:tcBorders>
              <w:top w:val="single" w:sz="6" w:space="0" w:color="auto"/>
            </w:tcBorders>
            <w:vAlign w:val="center"/>
          </w:tcPr>
          <w:p w14:paraId="0056BEAE" w14:textId="77777777" w:rsidR="00DF3B64" w:rsidRDefault="00000000">
            <w:pPr>
              <w:adjustRightInd w:val="0"/>
              <w:snapToGrid w:val="0"/>
              <w:spacing w:after="0" w:line="360" w:lineRule="auto"/>
              <w:rPr>
                <w:rFonts w:ascii="Times New Roman" w:hAnsi="Times New Roman" w:cs="Times New Roman"/>
                <w:sz w:val="24"/>
              </w:rPr>
            </w:pPr>
            <w:r>
              <w:rPr>
                <w:rFonts w:ascii="Times New Roman" w:hAnsi="Times New Roman" w:cs="Times New Roman"/>
                <w:sz w:val="24"/>
              </w:rPr>
              <w:t>文档物理主键</w:t>
            </w:r>
          </w:p>
        </w:tc>
      </w:tr>
      <w:tr w:rsidR="00DF3B64" w14:paraId="006CEFFB" w14:textId="77777777">
        <w:tc>
          <w:tcPr>
            <w:tcW w:w="2337" w:type="dxa"/>
            <w:vAlign w:val="center"/>
          </w:tcPr>
          <w:p w14:paraId="46E051B1" w14:textId="77777777" w:rsidR="00DF3B64" w:rsidRDefault="00000000">
            <w:pPr>
              <w:adjustRightInd w:val="0"/>
              <w:snapToGrid w:val="0"/>
              <w:spacing w:after="0" w:line="360" w:lineRule="auto"/>
              <w:rPr>
                <w:rFonts w:ascii="Times New Roman" w:hAnsi="Times New Roman" w:cs="Times New Roman"/>
                <w:sz w:val="24"/>
              </w:rPr>
            </w:pPr>
            <w:proofErr w:type="spellStart"/>
            <w:r>
              <w:rPr>
                <w:rFonts w:ascii="Times New Roman" w:hAnsi="Times New Roman" w:cs="Times New Roman"/>
                <w:sz w:val="24"/>
              </w:rPr>
              <w:t>user_id</w:t>
            </w:r>
            <w:proofErr w:type="spellEnd"/>
          </w:p>
        </w:tc>
        <w:tc>
          <w:tcPr>
            <w:tcW w:w="2337" w:type="dxa"/>
            <w:vAlign w:val="center"/>
          </w:tcPr>
          <w:p w14:paraId="26AAD9F4" w14:textId="77777777" w:rsidR="00DF3B64" w:rsidRDefault="00000000">
            <w:pPr>
              <w:adjustRightInd w:val="0"/>
              <w:snapToGrid w:val="0"/>
              <w:spacing w:after="0" w:line="360" w:lineRule="auto"/>
              <w:rPr>
                <w:rFonts w:ascii="Times New Roman" w:hAnsi="Times New Roman" w:cs="Times New Roman"/>
                <w:sz w:val="24"/>
              </w:rPr>
            </w:pPr>
            <w:r>
              <w:rPr>
                <w:rFonts w:ascii="Times New Roman" w:hAnsi="Times New Roman" w:cs="Times New Roman"/>
                <w:sz w:val="24"/>
              </w:rPr>
              <w:t>INT</w:t>
            </w:r>
          </w:p>
        </w:tc>
        <w:tc>
          <w:tcPr>
            <w:tcW w:w="2338" w:type="dxa"/>
            <w:vAlign w:val="center"/>
          </w:tcPr>
          <w:p w14:paraId="037839A4" w14:textId="77777777" w:rsidR="00DF3B64" w:rsidRDefault="00000000">
            <w:pPr>
              <w:adjustRightInd w:val="0"/>
              <w:snapToGrid w:val="0"/>
              <w:spacing w:after="0" w:line="360" w:lineRule="auto"/>
              <w:rPr>
                <w:rFonts w:ascii="Times New Roman" w:hAnsi="Times New Roman" w:cs="Times New Roman"/>
                <w:sz w:val="24"/>
              </w:rPr>
            </w:pPr>
            <w:r>
              <w:rPr>
                <w:rFonts w:ascii="Times New Roman" w:hAnsi="Times New Roman" w:cs="Times New Roman"/>
                <w:sz w:val="24"/>
              </w:rPr>
              <w:t>FK, NOT NULL</w:t>
            </w:r>
          </w:p>
        </w:tc>
        <w:tc>
          <w:tcPr>
            <w:tcW w:w="2338" w:type="dxa"/>
            <w:vAlign w:val="center"/>
          </w:tcPr>
          <w:p w14:paraId="3647ED72" w14:textId="77777777" w:rsidR="00DF3B64" w:rsidRDefault="00000000">
            <w:pPr>
              <w:adjustRightInd w:val="0"/>
              <w:snapToGrid w:val="0"/>
              <w:spacing w:after="0" w:line="360" w:lineRule="auto"/>
              <w:rPr>
                <w:rFonts w:ascii="Times New Roman" w:hAnsi="Times New Roman" w:cs="Times New Roman"/>
                <w:sz w:val="24"/>
              </w:rPr>
            </w:pPr>
            <w:r>
              <w:rPr>
                <w:rFonts w:ascii="Times New Roman" w:hAnsi="Times New Roman" w:cs="Times New Roman"/>
                <w:sz w:val="24"/>
              </w:rPr>
              <w:t>关联</w:t>
            </w:r>
            <w:r>
              <w:rPr>
                <w:rFonts w:ascii="Times New Roman" w:hAnsi="Times New Roman" w:cs="Times New Roman"/>
                <w:sz w:val="24"/>
              </w:rPr>
              <w:t xml:space="preserve"> users(id)</w:t>
            </w:r>
            <w:r>
              <w:rPr>
                <w:rFonts w:ascii="Times New Roman" w:hAnsi="Times New Roman" w:cs="Times New Roman"/>
                <w:sz w:val="24"/>
              </w:rPr>
              <w:t>，记录上传者</w:t>
            </w:r>
          </w:p>
        </w:tc>
      </w:tr>
      <w:tr w:rsidR="00DF3B64" w14:paraId="14BFC48D" w14:textId="77777777">
        <w:tc>
          <w:tcPr>
            <w:tcW w:w="2337" w:type="dxa"/>
            <w:vAlign w:val="center"/>
          </w:tcPr>
          <w:p w14:paraId="6E3F212F" w14:textId="77777777" w:rsidR="00DF3B64" w:rsidRDefault="00000000">
            <w:pPr>
              <w:adjustRightInd w:val="0"/>
              <w:snapToGrid w:val="0"/>
              <w:spacing w:after="0" w:line="360" w:lineRule="auto"/>
              <w:rPr>
                <w:rFonts w:ascii="Times New Roman" w:hAnsi="Times New Roman" w:cs="Times New Roman"/>
                <w:sz w:val="24"/>
              </w:rPr>
            </w:pPr>
            <w:proofErr w:type="spellStart"/>
            <w:r>
              <w:rPr>
                <w:rFonts w:ascii="Times New Roman" w:hAnsi="Times New Roman" w:cs="Times New Roman"/>
                <w:sz w:val="24"/>
              </w:rPr>
              <w:t>file_name</w:t>
            </w:r>
            <w:proofErr w:type="spellEnd"/>
          </w:p>
        </w:tc>
        <w:tc>
          <w:tcPr>
            <w:tcW w:w="2337" w:type="dxa"/>
            <w:vAlign w:val="center"/>
          </w:tcPr>
          <w:p w14:paraId="06E90057" w14:textId="77777777" w:rsidR="00DF3B64" w:rsidRDefault="00000000">
            <w:pPr>
              <w:adjustRightInd w:val="0"/>
              <w:snapToGrid w:val="0"/>
              <w:spacing w:after="0" w:line="360" w:lineRule="auto"/>
              <w:rPr>
                <w:rFonts w:ascii="Times New Roman" w:hAnsi="Times New Roman" w:cs="Times New Roman"/>
                <w:sz w:val="24"/>
              </w:rPr>
            </w:pPr>
            <w:proofErr w:type="gramStart"/>
            <w:r>
              <w:rPr>
                <w:rFonts w:ascii="Times New Roman" w:hAnsi="Times New Roman" w:cs="Times New Roman"/>
                <w:sz w:val="24"/>
              </w:rPr>
              <w:t>VARCHAR(</w:t>
            </w:r>
            <w:proofErr w:type="gramEnd"/>
            <w:r>
              <w:rPr>
                <w:rFonts w:ascii="Times New Roman" w:hAnsi="Times New Roman" w:cs="Times New Roman"/>
                <w:sz w:val="24"/>
              </w:rPr>
              <w:t>255)</w:t>
            </w:r>
          </w:p>
        </w:tc>
        <w:tc>
          <w:tcPr>
            <w:tcW w:w="2338" w:type="dxa"/>
            <w:vAlign w:val="center"/>
          </w:tcPr>
          <w:p w14:paraId="33BEB6CA" w14:textId="77777777" w:rsidR="00DF3B64" w:rsidRDefault="00000000">
            <w:pPr>
              <w:adjustRightInd w:val="0"/>
              <w:snapToGrid w:val="0"/>
              <w:spacing w:after="0" w:line="360" w:lineRule="auto"/>
              <w:rPr>
                <w:rFonts w:ascii="Times New Roman" w:hAnsi="Times New Roman" w:cs="Times New Roman"/>
                <w:sz w:val="24"/>
              </w:rPr>
            </w:pPr>
            <w:r>
              <w:rPr>
                <w:rFonts w:ascii="Times New Roman" w:hAnsi="Times New Roman" w:cs="Times New Roman"/>
                <w:sz w:val="24"/>
              </w:rPr>
              <w:t>NOT NULL</w:t>
            </w:r>
          </w:p>
        </w:tc>
        <w:tc>
          <w:tcPr>
            <w:tcW w:w="2338" w:type="dxa"/>
            <w:vAlign w:val="center"/>
          </w:tcPr>
          <w:p w14:paraId="36772B2A" w14:textId="77777777" w:rsidR="00DF3B64" w:rsidRDefault="00000000">
            <w:pPr>
              <w:adjustRightInd w:val="0"/>
              <w:snapToGrid w:val="0"/>
              <w:spacing w:after="0" w:line="360" w:lineRule="auto"/>
              <w:rPr>
                <w:rFonts w:ascii="Times New Roman" w:hAnsi="Times New Roman" w:cs="Times New Roman"/>
                <w:sz w:val="24"/>
              </w:rPr>
            </w:pPr>
            <w:r>
              <w:rPr>
                <w:rFonts w:ascii="Times New Roman" w:hAnsi="Times New Roman" w:cs="Times New Roman"/>
                <w:sz w:val="24"/>
              </w:rPr>
              <w:t>文档原始名称</w:t>
            </w:r>
          </w:p>
        </w:tc>
      </w:tr>
      <w:tr w:rsidR="00DF3B64" w14:paraId="3B4A6DAA" w14:textId="77777777">
        <w:tc>
          <w:tcPr>
            <w:tcW w:w="2337" w:type="dxa"/>
            <w:vAlign w:val="center"/>
          </w:tcPr>
          <w:p w14:paraId="1BE403FB" w14:textId="77777777" w:rsidR="00DF3B64" w:rsidRDefault="00000000">
            <w:pPr>
              <w:adjustRightInd w:val="0"/>
              <w:snapToGrid w:val="0"/>
              <w:spacing w:after="0" w:line="360" w:lineRule="auto"/>
              <w:rPr>
                <w:rFonts w:ascii="Times New Roman" w:hAnsi="Times New Roman" w:cs="Times New Roman"/>
                <w:sz w:val="24"/>
              </w:rPr>
            </w:pPr>
            <w:proofErr w:type="spellStart"/>
            <w:r>
              <w:rPr>
                <w:rFonts w:ascii="Times New Roman" w:hAnsi="Times New Roman" w:cs="Times New Roman"/>
                <w:sz w:val="24"/>
              </w:rPr>
              <w:t>file_path</w:t>
            </w:r>
            <w:proofErr w:type="spellEnd"/>
          </w:p>
        </w:tc>
        <w:tc>
          <w:tcPr>
            <w:tcW w:w="2337" w:type="dxa"/>
            <w:vAlign w:val="center"/>
          </w:tcPr>
          <w:p w14:paraId="157974DA" w14:textId="77777777" w:rsidR="00DF3B64" w:rsidRDefault="00000000">
            <w:pPr>
              <w:adjustRightInd w:val="0"/>
              <w:snapToGrid w:val="0"/>
              <w:spacing w:after="0" w:line="360" w:lineRule="auto"/>
              <w:rPr>
                <w:rFonts w:ascii="Times New Roman" w:hAnsi="Times New Roman" w:cs="Times New Roman"/>
                <w:sz w:val="24"/>
              </w:rPr>
            </w:pPr>
            <w:proofErr w:type="gramStart"/>
            <w:r>
              <w:rPr>
                <w:rFonts w:ascii="Times New Roman" w:hAnsi="Times New Roman" w:cs="Times New Roman"/>
                <w:sz w:val="24"/>
              </w:rPr>
              <w:t>VARCHAR(</w:t>
            </w:r>
            <w:proofErr w:type="gramEnd"/>
            <w:r>
              <w:rPr>
                <w:rFonts w:ascii="Times New Roman" w:hAnsi="Times New Roman" w:cs="Times New Roman"/>
                <w:sz w:val="24"/>
              </w:rPr>
              <w:t>500)</w:t>
            </w:r>
          </w:p>
        </w:tc>
        <w:tc>
          <w:tcPr>
            <w:tcW w:w="2338" w:type="dxa"/>
            <w:vAlign w:val="center"/>
          </w:tcPr>
          <w:p w14:paraId="6F84794D" w14:textId="77777777" w:rsidR="00DF3B64" w:rsidRDefault="00000000">
            <w:pPr>
              <w:adjustRightInd w:val="0"/>
              <w:snapToGrid w:val="0"/>
              <w:spacing w:after="0" w:line="360" w:lineRule="auto"/>
              <w:rPr>
                <w:rFonts w:ascii="Times New Roman" w:hAnsi="Times New Roman" w:cs="Times New Roman"/>
                <w:sz w:val="24"/>
              </w:rPr>
            </w:pPr>
            <w:r>
              <w:rPr>
                <w:rFonts w:ascii="Times New Roman" w:hAnsi="Times New Roman" w:cs="Times New Roman"/>
                <w:sz w:val="24"/>
              </w:rPr>
              <w:t>NOT NULL</w:t>
            </w:r>
          </w:p>
        </w:tc>
        <w:tc>
          <w:tcPr>
            <w:tcW w:w="2338" w:type="dxa"/>
            <w:vAlign w:val="center"/>
          </w:tcPr>
          <w:p w14:paraId="482E8252" w14:textId="77777777" w:rsidR="00DF3B64" w:rsidRDefault="00000000">
            <w:pPr>
              <w:adjustRightInd w:val="0"/>
              <w:snapToGrid w:val="0"/>
              <w:spacing w:after="0" w:line="360" w:lineRule="auto"/>
              <w:rPr>
                <w:rFonts w:ascii="Times New Roman" w:hAnsi="Times New Roman" w:cs="Times New Roman"/>
                <w:sz w:val="24"/>
              </w:rPr>
            </w:pPr>
            <w:r>
              <w:rPr>
                <w:rFonts w:ascii="Times New Roman" w:hAnsi="Times New Roman" w:cs="Times New Roman"/>
                <w:sz w:val="24"/>
              </w:rPr>
              <w:t>存放于服务器的绝对或相对路径</w:t>
            </w:r>
          </w:p>
        </w:tc>
      </w:tr>
      <w:tr w:rsidR="00DF3B64" w14:paraId="67E68CC6" w14:textId="77777777">
        <w:tc>
          <w:tcPr>
            <w:tcW w:w="2337" w:type="dxa"/>
            <w:vAlign w:val="center"/>
          </w:tcPr>
          <w:p w14:paraId="315DDF7C" w14:textId="77777777" w:rsidR="00DF3B64" w:rsidRDefault="00000000">
            <w:pPr>
              <w:adjustRightInd w:val="0"/>
              <w:snapToGrid w:val="0"/>
              <w:spacing w:after="0" w:line="360" w:lineRule="auto"/>
              <w:rPr>
                <w:rFonts w:ascii="Times New Roman" w:hAnsi="Times New Roman" w:cs="Times New Roman"/>
                <w:sz w:val="24"/>
              </w:rPr>
            </w:pPr>
            <w:r>
              <w:rPr>
                <w:rFonts w:ascii="Times New Roman" w:hAnsi="Times New Roman" w:cs="Times New Roman"/>
                <w:sz w:val="24"/>
              </w:rPr>
              <w:t>status</w:t>
            </w:r>
          </w:p>
        </w:tc>
        <w:tc>
          <w:tcPr>
            <w:tcW w:w="2337" w:type="dxa"/>
            <w:vAlign w:val="center"/>
          </w:tcPr>
          <w:p w14:paraId="795371E2" w14:textId="77777777" w:rsidR="00DF3B64" w:rsidRDefault="00000000">
            <w:pPr>
              <w:adjustRightInd w:val="0"/>
              <w:snapToGrid w:val="0"/>
              <w:spacing w:after="0" w:line="360" w:lineRule="auto"/>
              <w:rPr>
                <w:rFonts w:ascii="Times New Roman" w:hAnsi="Times New Roman" w:cs="Times New Roman"/>
                <w:sz w:val="24"/>
              </w:rPr>
            </w:pPr>
            <w:r>
              <w:rPr>
                <w:rFonts w:ascii="Times New Roman" w:hAnsi="Times New Roman" w:cs="Times New Roman"/>
                <w:sz w:val="24"/>
              </w:rPr>
              <w:t>ENUM</w:t>
            </w:r>
          </w:p>
        </w:tc>
        <w:tc>
          <w:tcPr>
            <w:tcW w:w="2338" w:type="dxa"/>
            <w:vAlign w:val="center"/>
          </w:tcPr>
          <w:p w14:paraId="1144E324" w14:textId="77777777" w:rsidR="00DF3B64" w:rsidRDefault="00000000">
            <w:pPr>
              <w:adjustRightInd w:val="0"/>
              <w:snapToGrid w:val="0"/>
              <w:spacing w:after="0" w:line="360" w:lineRule="auto"/>
              <w:rPr>
                <w:rFonts w:ascii="Times New Roman" w:hAnsi="Times New Roman" w:cs="Times New Roman"/>
                <w:sz w:val="24"/>
              </w:rPr>
            </w:pPr>
            <w:r>
              <w:rPr>
                <w:rFonts w:ascii="Times New Roman" w:hAnsi="Times New Roman" w:cs="Times New Roman"/>
                <w:sz w:val="24"/>
              </w:rPr>
              <w:t>DEFAULT 'pending'</w:t>
            </w:r>
          </w:p>
        </w:tc>
        <w:tc>
          <w:tcPr>
            <w:tcW w:w="2338" w:type="dxa"/>
            <w:vAlign w:val="center"/>
          </w:tcPr>
          <w:p w14:paraId="1ACA8F42" w14:textId="77777777" w:rsidR="00DF3B64" w:rsidRDefault="00000000">
            <w:pPr>
              <w:adjustRightInd w:val="0"/>
              <w:snapToGrid w:val="0"/>
              <w:spacing w:after="0" w:line="360" w:lineRule="auto"/>
              <w:rPr>
                <w:rFonts w:ascii="Times New Roman" w:hAnsi="Times New Roman" w:cs="Times New Roman"/>
                <w:sz w:val="24"/>
              </w:rPr>
            </w:pPr>
            <w:r>
              <w:rPr>
                <w:rFonts w:ascii="Times New Roman" w:hAnsi="Times New Roman" w:cs="Times New Roman"/>
                <w:sz w:val="24"/>
              </w:rPr>
              <w:t>向量化状态</w:t>
            </w:r>
            <w:r>
              <w:rPr>
                <w:rFonts w:ascii="Times New Roman" w:hAnsi="Times New Roman" w:cs="Times New Roman"/>
                <w:sz w:val="24"/>
              </w:rPr>
              <w:t>(</w:t>
            </w:r>
            <w:r>
              <w:rPr>
                <w:rFonts w:ascii="Times New Roman" w:hAnsi="Times New Roman" w:cs="Times New Roman"/>
                <w:sz w:val="24"/>
              </w:rPr>
              <w:t>解析中</w:t>
            </w:r>
            <w:r>
              <w:rPr>
                <w:rFonts w:ascii="Times New Roman" w:hAnsi="Times New Roman" w:cs="Times New Roman"/>
                <w:sz w:val="24"/>
              </w:rPr>
              <w:t>/</w:t>
            </w:r>
            <w:r>
              <w:rPr>
                <w:rFonts w:ascii="Times New Roman" w:hAnsi="Times New Roman" w:cs="Times New Roman"/>
                <w:sz w:val="24"/>
              </w:rPr>
              <w:t>已完成</w:t>
            </w:r>
            <w:r>
              <w:rPr>
                <w:rFonts w:ascii="Times New Roman" w:hAnsi="Times New Roman" w:cs="Times New Roman"/>
                <w:sz w:val="24"/>
              </w:rPr>
              <w:t>/</w:t>
            </w:r>
            <w:r>
              <w:rPr>
                <w:rFonts w:ascii="Times New Roman" w:hAnsi="Times New Roman" w:cs="Times New Roman"/>
                <w:sz w:val="24"/>
              </w:rPr>
              <w:t>失败</w:t>
            </w:r>
            <w:r>
              <w:rPr>
                <w:rFonts w:ascii="Times New Roman" w:hAnsi="Times New Roman" w:cs="Times New Roman"/>
                <w:sz w:val="24"/>
              </w:rPr>
              <w:t>)</w:t>
            </w:r>
          </w:p>
        </w:tc>
      </w:tr>
    </w:tbl>
    <w:p w14:paraId="00A93136" w14:textId="77777777" w:rsidR="00DF3B64" w:rsidRDefault="00DF3B64">
      <w:pPr>
        <w:adjustRightInd w:val="0"/>
        <w:snapToGrid w:val="0"/>
        <w:spacing w:after="0" w:line="360" w:lineRule="auto"/>
        <w:rPr>
          <w:rFonts w:ascii="Times New Roman" w:hAnsi="Times New Roman" w:cs="Times New Roman"/>
          <w:sz w:val="24"/>
        </w:rPr>
      </w:pPr>
    </w:p>
    <w:p w14:paraId="4C39ECA9" w14:textId="77777777" w:rsidR="00DF3B64" w:rsidRDefault="00000000" w:rsidP="00BF1906">
      <w:pPr>
        <w:pStyle w:val="566ba9ff-a5b0-4b6f-bbdf-c3ab41993fc2"/>
        <w:rPr>
          <w:rFonts w:hint="eastAsia"/>
          <w:lang w:bidi="ar"/>
        </w:rPr>
      </w:pPr>
      <w:r>
        <w:rPr>
          <w:lang w:bidi="ar"/>
        </w:rPr>
        <w:lastRenderedPageBreak/>
        <w:t>4.3.3 文档切片与向量表</w:t>
      </w:r>
    </w:p>
    <w:p w14:paraId="210DB850" w14:textId="77777777" w:rsidR="00DF3B64" w:rsidRDefault="00000000">
      <w:pPr>
        <w:spacing w:line="360" w:lineRule="auto"/>
        <w:ind w:firstLineChars="200" w:firstLine="480"/>
        <w:rPr>
          <w:rFonts w:ascii="Times New Roman" w:hAnsi="Times New Roman" w:cs="Times New Roman"/>
          <w:sz w:val="24"/>
        </w:rPr>
      </w:pPr>
      <w:r>
        <w:rPr>
          <w:rFonts w:ascii="Times New Roman" w:hAnsi="Times New Roman" w:cs="Times New Roman"/>
          <w:sz w:val="24"/>
        </w:rPr>
        <w:t>该表是</w:t>
      </w:r>
      <w:r>
        <w:rPr>
          <w:rFonts w:ascii="Times New Roman" w:hAnsi="Times New Roman" w:cs="Times New Roman"/>
          <w:sz w:val="24"/>
        </w:rPr>
        <w:t xml:space="preserve"> RAG </w:t>
      </w:r>
      <w:r>
        <w:rPr>
          <w:rFonts w:ascii="Times New Roman" w:hAnsi="Times New Roman" w:cs="Times New Roman"/>
          <w:sz w:val="24"/>
        </w:rPr>
        <w:t>系统的核心底座。它不仅存储了递归切分后的明文片段，还通过专门的</w:t>
      </w:r>
      <w:r>
        <w:rPr>
          <w:rFonts w:ascii="Times New Roman" w:hAnsi="Times New Roman" w:cs="Times New Roman"/>
          <w:sz w:val="24"/>
        </w:rPr>
        <w:t xml:space="preserve"> JSON </w:t>
      </w:r>
      <w:r>
        <w:rPr>
          <w:rFonts w:ascii="Times New Roman" w:hAnsi="Times New Roman" w:cs="Times New Roman"/>
          <w:sz w:val="24"/>
        </w:rPr>
        <w:t>类型字段持久化保存了</w:t>
      </w:r>
      <w:r>
        <w:rPr>
          <w:rFonts w:ascii="Times New Roman" w:hAnsi="Times New Roman" w:cs="Times New Roman"/>
          <w:sz w:val="24"/>
        </w:rPr>
        <w:t xml:space="preserve"> 768 </w:t>
      </w:r>
      <w:r>
        <w:rPr>
          <w:rFonts w:ascii="Times New Roman" w:hAnsi="Times New Roman" w:cs="Times New Roman"/>
          <w:sz w:val="24"/>
        </w:rPr>
        <w:t>维特征向量。</w:t>
      </w:r>
    </w:p>
    <w:p w14:paraId="542C4B5D" w14:textId="77777777" w:rsidR="00DF3B64" w:rsidRDefault="00000000">
      <w:pPr>
        <w:adjustRightInd w:val="0"/>
        <w:snapToGrid w:val="0"/>
        <w:spacing w:after="0" w:line="360" w:lineRule="auto"/>
        <w:ind w:firstLineChars="200" w:firstLine="480"/>
        <w:rPr>
          <w:rFonts w:ascii="Times New Roman" w:hAnsi="Times New Roman" w:cs="Times New Roman"/>
          <w:sz w:val="24"/>
        </w:rPr>
      </w:pPr>
      <w:r>
        <w:rPr>
          <w:rFonts w:ascii="Times New Roman" w:hAnsi="Times New Roman" w:cs="Times New Roman"/>
          <w:sz w:val="24"/>
        </w:rPr>
        <w:t>表</w:t>
      </w:r>
      <w:r>
        <w:rPr>
          <w:rFonts w:ascii="Times New Roman" w:hAnsi="Times New Roman" w:cs="Times New Roman"/>
          <w:sz w:val="24"/>
        </w:rPr>
        <w:t xml:space="preserve"> 4-3 </w:t>
      </w:r>
      <w:proofErr w:type="spellStart"/>
      <w:r>
        <w:rPr>
          <w:rFonts w:ascii="Times New Roman" w:hAnsi="Times New Roman" w:cs="Times New Roman"/>
          <w:sz w:val="24"/>
        </w:rPr>
        <w:t>document_chunks</w:t>
      </w:r>
      <w:proofErr w:type="spellEnd"/>
      <w:r>
        <w:rPr>
          <w:rFonts w:ascii="Times New Roman" w:hAnsi="Times New Roman" w:cs="Times New Roman"/>
          <w:sz w:val="24"/>
        </w:rPr>
        <w:t xml:space="preserve"> </w:t>
      </w:r>
      <w:r>
        <w:rPr>
          <w:rFonts w:ascii="Times New Roman" w:hAnsi="Times New Roman" w:cs="Times New Roman"/>
          <w:sz w:val="24"/>
        </w:rPr>
        <w:t>表结构定义</w:t>
      </w:r>
    </w:p>
    <w:tbl>
      <w:tblPr>
        <w:tblStyle w:val="af5"/>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30"/>
        <w:gridCol w:w="2304"/>
        <w:gridCol w:w="2399"/>
        <w:gridCol w:w="2327"/>
      </w:tblGrid>
      <w:tr w:rsidR="00DF3B64" w14:paraId="5AF3EE64" w14:textId="77777777">
        <w:tc>
          <w:tcPr>
            <w:tcW w:w="2337" w:type="dxa"/>
            <w:tcBorders>
              <w:top w:val="single" w:sz="12" w:space="0" w:color="auto"/>
              <w:bottom w:val="single" w:sz="6" w:space="0" w:color="auto"/>
            </w:tcBorders>
            <w:vAlign w:val="center"/>
          </w:tcPr>
          <w:p w14:paraId="4ECDB1E4" w14:textId="77777777" w:rsidR="00DF3B64" w:rsidRDefault="00000000">
            <w:pPr>
              <w:adjustRightInd w:val="0"/>
              <w:snapToGrid w:val="0"/>
              <w:spacing w:after="0" w:line="360" w:lineRule="auto"/>
              <w:jc w:val="center"/>
              <w:rPr>
                <w:rFonts w:ascii="Times New Roman" w:hAnsi="Times New Roman" w:cs="Times New Roman"/>
              </w:rPr>
            </w:pPr>
            <w:r>
              <w:rPr>
                <w:rFonts w:ascii="Times New Roman" w:hAnsi="Times New Roman" w:cs="Times New Roman"/>
                <w:b/>
                <w:bCs/>
                <w:sz w:val="24"/>
              </w:rPr>
              <w:t>字段名</w:t>
            </w:r>
          </w:p>
        </w:tc>
        <w:tc>
          <w:tcPr>
            <w:tcW w:w="2337" w:type="dxa"/>
            <w:tcBorders>
              <w:top w:val="single" w:sz="12" w:space="0" w:color="auto"/>
              <w:bottom w:val="single" w:sz="6" w:space="0" w:color="auto"/>
            </w:tcBorders>
            <w:vAlign w:val="center"/>
          </w:tcPr>
          <w:p w14:paraId="442E587C" w14:textId="77777777" w:rsidR="00DF3B64" w:rsidRDefault="00000000">
            <w:pPr>
              <w:adjustRightInd w:val="0"/>
              <w:snapToGrid w:val="0"/>
              <w:spacing w:after="0" w:line="360" w:lineRule="auto"/>
              <w:jc w:val="center"/>
              <w:rPr>
                <w:rFonts w:ascii="Times New Roman" w:hAnsi="Times New Roman" w:cs="Times New Roman"/>
              </w:rPr>
            </w:pPr>
            <w:r>
              <w:rPr>
                <w:rFonts w:ascii="Times New Roman" w:hAnsi="Times New Roman" w:cs="Times New Roman"/>
                <w:b/>
                <w:bCs/>
                <w:sz w:val="24"/>
              </w:rPr>
              <w:t>数据类型</w:t>
            </w:r>
          </w:p>
        </w:tc>
        <w:tc>
          <w:tcPr>
            <w:tcW w:w="2338" w:type="dxa"/>
            <w:tcBorders>
              <w:top w:val="single" w:sz="12" w:space="0" w:color="auto"/>
              <w:bottom w:val="single" w:sz="6" w:space="0" w:color="auto"/>
            </w:tcBorders>
            <w:vAlign w:val="center"/>
          </w:tcPr>
          <w:p w14:paraId="41057306" w14:textId="77777777" w:rsidR="00DF3B64" w:rsidRDefault="00000000">
            <w:pPr>
              <w:adjustRightInd w:val="0"/>
              <w:snapToGrid w:val="0"/>
              <w:spacing w:after="0" w:line="360" w:lineRule="auto"/>
              <w:jc w:val="center"/>
              <w:rPr>
                <w:rFonts w:ascii="Times New Roman" w:hAnsi="Times New Roman" w:cs="Times New Roman"/>
              </w:rPr>
            </w:pPr>
            <w:r>
              <w:rPr>
                <w:rFonts w:ascii="Times New Roman" w:hAnsi="Times New Roman" w:cs="Times New Roman"/>
                <w:b/>
                <w:bCs/>
                <w:sz w:val="24"/>
              </w:rPr>
              <w:t>约束条件</w:t>
            </w:r>
          </w:p>
        </w:tc>
        <w:tc>
          <w:tcPr>
            <w:tcW w:w="2338" w:type="dxa"/>
            <w:tcBorders>
              <w:top w:val="single" w:sz="12" w:space="0" w:color="auto"/>
              <w:bottom w:val="single" w:sz="6" w:space="0" w:color="auto"/>
            </w:tcBorders>
            <w:vAlign w:val="center"/>
          </w:tcPr>
          <w:p w14:paraId="091A8F31" w14:textId="77777777" w:rsidR="00DF3B64" w:rsidRDefault="00000000">
            <w:pPr>
              <w:adjustRightInd w:val="0"/>
              <w:snapToGrid w:val="0"/>
              <w:spacing w:after="0" w:line="360" w:lineRule="auto"/>
              <w:jc w:val="center"/>
              <w:rPr>
                <w:rFonts w:ascii="Times New Roman" w:hAnsi="Times New Roman" w:cs="Times New Roman"/>
              </w:rPr>
            </w:pPr>
            <w:r>
              <w:rPr>
                <w:rFonts w:ascii="Times New Roman" w:hAnsi="Times New Roman" w:cs="Times New Roman"/>
                <w:b/>
                <w:bCs/>
                <w:sz w:val="24"/>
              </w:rPr>
              <w:t>物理说明</w:t>
            </w:r>
            <w:r>
              <w:rPr>
                <w:rFonts w:ascii="Times New Roman" w:hAnsi="Times New Roman" w:cs="Times New Roman"/>
                <w:b/>
                <w:bCs/>
                <w:sz w:val="24"/>
              </w:rPr>
              <w:t xml:space="preserve"> / </w:t>
            </w:r>
            <w:r>
              <w:rPr>
                <w:rFonts w:ascii="Times New Roman" w:hAnsi="Times New Roman" w:cs="Times New Roman"/>
                <w:b/>
                <w:bCs/>
                <w:sz w:val="24"/>
              </w:rPr>
              <w:t>业务作用</w:t>
            </w:r>
          </w:p>
        </w:tc>
      </w:tr>
      <w:tr w:rsidR="00DF3B64" w14:paraId="268D1892" w14:textId="77777777">
        <w:tc>
          <w:tcPr>
            <w:tcW w:w="2337" w:type="dxa"/>
            <w:tcBorders>
              <w:top w:val="single" w:sz="6" w:space="0" w:color="auto"/>
            </w:tcBorders>
            <w:vAlign w:val="center"/>
          </w:tcPr>
          <w:p w14:paraId="5B0D56E1" w14:textId="77777777" w:rsidR="00DF3B64" w:rsidRDefault="00000000">
            <w:pPr>
              <w:adjustRightInd w:val="0"/>
              <w:snapToGrid w:val="0"/>
              <w:spacing w:after="0" w:line="360" w:lineRule="auto"/>
              <w:jc w:val="center"/>
              <w:rPr>
                <w:rFonts w:ascii="Times New Roman" w:hAnsi="Times New Roman" w:cs="Times New Roman"/>
              </w:rPr>
            </w:pPr>
            <w:r>
              <w:rPr>
                <w:rFonts w:ascii="Times New Roman" w:hAnsi="Times New Roman" w:cs="Times New Roman"/>
                <w:sz w:val="24"/>
              </w:rPr>
              <w:t>id</w:t>
            </w:r>
          </w:p>
        </w:tc>
        <w:tc>
          <w:tcPr>
            <w:tcW w:w="2337" w:type="dxa"/>
            <w:tcBorders>
              <w:top w:val="single" w:sz="6" w:space="0" w:color="auto"/>
            </w:tcBorders>
            <w:vAlign w:val="center"/>
          </w:tcPr>
          <w:p w14:paraId="29CAECCD" w14:textId="77777777" w:rsidR="00DF3B64" w:rsidRDefault="00000000">
            <w:pPr>
              <w:adjustRightInd w:val="0"/>
              <w:snapToGrid w:val="0"/>
              <w:spacing w:after="0" w:line="360" w:lineRule="auto"/>
              <w:jc w:val="left"/>
              <w:rPr>
                <w:rFonts w:ascii="Times New Roman" w:hAnsi="Times New Roman" w:cs="Times New Roman"/>
              </w:rPr>
            </w:pPr>
            <w:r>
              <w:rPr>
                <w:rFonts w:ascii="Times New Roman" w:hAnsi="Times New Roman" w:cs="Times New Roman"/>
                <w:sz w:val="24"/>
              </w:rPr>
              <w:t>INT</w:t>
            </w:r>
          </w:p>
        </w:tc>
        <w:tc>
          <w:tcPr>
            <w:tcW w:w="2338" w:type="dxa"/>
            <w:tcBorders>
              <w:top w:val="single" w:sz="6" w:space="0" w:color="auto"/>
            </w:tcBorders>
            <w:vAlign w:val="center"/>
          </w:tcPr>
          <w:p w14:paraId="68EB4000" w14:textId="77777777" w:rsidR="00DF3B64" w:rsidRDefault="00000000">
            <w:pPr>
              <w:adjustRightInd w:val="0"/>
              <w:snapToGrid w:val="0"/>
              <w:spacing w:after="0" w:line="360" w:lineRule="auto"/>
              <w:jc w:val="left"/>
              <w:rPr>
                <w:rFonts w:ascii="Times New Roman" w:hAnsi="Times New Roman" w:cs="Times New Roman"/>
              </w:rPr>
            </w:pPr>
            <w:r>
              <w:rPr>
                <w:rFonts w:ascii="Times New Roman" w:hAnsi="Times New Roman" w:cs="Times New Roman"/>
                <w:sz w:val="24"/>
              </w:rPr>
              <w:t>PK, AUTO_INCREMENT</w:t>
            </w:r>
          </w:p>
        </w:tc>
        <w:tc>
          <w:tcPr>
            <w:tcW w:w="2338" w:type="dxa"/>
            <w:tcBorders>
              <w:top w:val="single" w:sz="6" w:space="0" w:color="auto"/>
            </w:tcBorders>
            <w:vAlign w:val="center"/>
          </w:tcPr>
          <w:p w14:paraId="24031D70" w14:textId="77777777" w:rsidR="00DF3B64" w:rsidRDefault="00000000">
            <w:pPr>
              <w:adjustRightInd w:val="0"/>
              <w:snapToGrid w:val="0"/>
              <w:spacing w:after="0" w:line="360" w:lineRule="auto"/>
              <w:jc w:val="left"/>
              <w:rPr>
                <w:rFonts w:ascii="Times New Roman" w:hAnsi="Times New Roman" w:cs="Times New Roman"/>
              </w:rPr>
            </w:pPr>
            <w:r>
              <w:rPr>
                <w:rFonts w:ascii="Times New Roman" w:hAnsi="Times New Roman" w:cs="Times New Roman"/>
                <w:sz w:val="24"/>
              </w:rPr>
              <w:t>切片物理主键</w:t>
            </w:r>
          </w:p>
        </w:tc>
      </w:tr>
      <w:tr w:rsidR="00DF3B64" w14:paraId="09B92588" w14:textId="77777777">
        <w:tc>
          <w:tcPr>
            <w:tcW w:w="2337" w:type="dxa"/>
            <w:vAlign w:val="center"/>
          </w:tcPr>
          <w:p w14:paraId="0DF46C70" w14:textId="77777777" w:rsidR="00DF3B64" w:rsidRDefault="00000000">
            <w:pPr>
              <w:adjustRightInd w:val="0"/>
              <w:snapToGrid w:val="0"/>
              <w:spacing w:after="0" w:line="360" w:lineRule="auto"/>
              <w:jc w:val="center"/>
              <w:rPr>
                <w:rFonts w:ascii="Times New Roman" w:hAnsi="Times New Roman" w:cs="Times New Roman"/>
              </w:rPr>
            </w:pPr>
            <w:proofErr w:type="spellStart"/>
            <w:r>
              <w:rPr>
                <w:rFonts w:ascii="Times New Roman" w:hAnsi="Times New Roman" w:cs="Times New Roman"/>
                <w:sz w:val="24"/>
              </w:rPr>
              <w:t>document_id</w:t>
            </w:r>
            <w:proofErr w:type="spellEnd"/>
          </w:p>
        </w:tc>
        <w:tc>
          <w:tcPr>
            <w:tcW w:w="2337" w:type="dxa"/>
            <w:vAlign w:val="center"/>
          </w:tcPr>
          <w:p w14:paraId="74F0BE87" w14:textId="77777777" w:rsidR="00DF3B64" w:rsidRDefault="00000000">
            <w:pPr>
              <w:adjustRightInd w:val="0"/>
              <w:snapToGrid w:val="0"/>
              <w:spacing w:after="0" w:line="360" w:lineRule="auto"/>
              <w:jc w:val="left"/>
              <w:rPr>
                <w:rFonts w:ascii="Times New Roman" w:hAnsi="Times New Roman" w:cs="Times New Roman"/>
              </w:rPr>
            </w:pPr>
            <w:r>
              <w:rPr>
                <w:rFonts w:ascii="Times New Roman" w:hAnsi="Times New Roman" w:cs="Times New Roman"/>
                <w:sz w:val="24"/>
              </w:rPr>
              <w:t>INT</w:t>
            </w:r>
          </w:p>
        </w:tc>
        <w:tc>
          <w:tcPr>
            <w:tcW w:w="2338" w:type="dxa"/>
            <w:vAlign w:val="center"/>
          </w:tcPr>
          <w:p w14:paraId="52CA49F0" w14:textId="77777777" w:rsidR="00DF3B64" w:rsidRDefault="00000000">
            <w:pPr>
              <w:adjustRightInd w:val="0"/>
              <w:snapToGrid w:val="0"/>
              <w:spacing w:after="0" w:line="360" w:lineRule="auto"/>
              <w:jc w:val="left"/>
              <w:rPr>
                <w:rFonts w:ascii="Times New Roman" w:hAnsi="Times New Roman" w:cs="Times New Roman"/>
              </w:rPr>
            </w:pPr>
            <w:r>
              <w:rPr>
                <w:rFonts w:ascii="Times New Roman" w:hAnsi="Times New Roman" w:cs="Times New Roman"/>
                <w:sz w:val="24"/>
              </w:rPr>
              <w:t>FK, NOT NULL</w:t>
            </w:r>
          </w:p>
        </w:tc>
        <w:tc>
          <w:tcPr>
            <w:tcW w:w="2338" w:type="dxa"/>
            <w:vAlign w:val="center"/>
          </w:tcPr>
          <w:p w14:paraId="358350A2" w14:textId="77777777" w:rsidR="00DF3B64" w:rsidRDefault="00000000">
            <w:pPr>
              <w:adjustRightInd w:val="0"/>
              <w:snapToGrid w:val="0"/>
              <w:spacing w:after="0" w:line="360" w:lineRule="auto"/>
              <w:jc w:val="left"/>
              <w:rPr>
                <w:rFonts w:ascii="Times New Roman" w:hAnsi="Times New Roman" w:cs="Times New Roman"/>
              </w:rPr>
            </w:pPr>
            <w:r>
              <w:rPr>
                <w:rFonts w:ascii="Times New Roman" w:hAnsi="Times New Roman" w:cs="Times New Roman"/>
                <w:sz w:val="24"/>
              </w:rPr>
              <w:t>关联</w:t>
            </w:r>
            <w:r>
              <w:rPr>
                <w:rFonts w:ascii="Times New Roman" w:hAnsi="Times New Roman" w:cs="Times New Roman"/>
                <w:sz w:val="24"/>
              </w:rPr>
              <w:t xml:space="preserve"> documents(id)</w:t>
            </w:r>
            <w:r>
              <w:rPr>
                <w:rFonts w:ascii="Times New Roman" w:hAnsi="Times New Roman" w:cs="Times New Roman"/>
                <w:sz w:val="24"/>
              </w:rPr>
              <w:t>，触发级联删除</w:t>
            </w:r>
          </w:p>
        </w:tc>
      </w:tr>
      <w:tr w:rsidR="00DF3B64" w14:paraId="435913CF" w14:textId="77777777">
        <w:tc>
          <w:tcPr>
            <w:tcW w:w="2337" w:type="dxa"/>
            <w:vAlign w:val="center"/>
          </w:tcPr>
          <w:p w14:paraId="1EE17B3F" w14:textId="77777777" w:rsidR="00DF3B64" w:rsidRDefault="00000000">
            <w:pPr>
              <w:adjustRightInd w:val="0"/>
              <w:snapToGrid w:val="0"/>
              <w:spacing w:after="0" w:line="360" w:lineRule="auto"/>
              <w:jc w:val="center"/>
              <w:rPr>
                <w:rFonts w:ascii="Times New Roman" w:hAnsi="Times New Roman" w:cs="Times New Roman"/>
              </w:rPr>
            </w:pPr>
            <w:proofErr w:type="spellStart"/>
            <w:r>
              <w:rPr>
                <w:rFonts w:ascii="Times New Roman" w:hAnsi="Times New Roman" w:cs="Times New Roman"/>
                <w:sz w:val="24"/>
              </w:rPr>
              <w:t>chunk_index</w:t>
            </w:r>
            <w:proofErr w:type="spellEnd"/>
          </w:p>
        </w:tc>
        <w:tc>
          <w:tcPr>
            <w:tcW w:w="2337" w:type="dxa"/>
            <w:vAlign w:val="center"/>
          </w:tcPr>
          <w:p w14:paraId="4B41D323" w14:textId="77777777" w:rsidR="00DF3B64" w:rsidRDefault="00000000">
            <w:pPr>
              <w:adjustRightInd w:val="0"/>
              <w:snapToGrid w:val="0"/>
              <w:spacing w:after="0" w:line="360" w:lineRule="auto"/>
              <w:jc w:val="left"/>
              <w:rPr>
                <w:rFonts w:ascii="Times New Roman" w:hAnsi="Times New Roman" w:cs="Times New Roman"/>
              </w:rPr>
            </w:pPr>
            <w:r>
              <w:rPr>
                <w:rFonts w:ascii="Times New Roman" w:hAnsi="Times New Roman" w:cs="Times New Roman"/>
                <w:sz w:val="24"/>
              </w:rPr>
              <w:t>INT</w:t>
            </w:r>
          </w:p>
        </w:tc>
        <w:tc>
          <w:tcPr>
            <w:tcW w:w="2338" w:type="dxa"/>
            <w:vAlign w:val="center"/>
          </w:tcPr>
          <w:p w14:paraId="374DC8D9" w14:textId="77777777" w:rsidR="00DF3B64" w:rsidRDefault="00000000">
            <w:pPr>
              <w:adjustRightInd w:val="0"/>
              <w:snapToGrid w:val="0"/>
              <w:spacing w:after="0" w:line="360" w:lineRule="auto"/>
              <w:jc w:val="left"/>
              <w:rPr>
                <w:rFonts w:ascii="Times New Roman" w:hAnsi="Times New Roman" w:cs="Times New Roman"/>
              </w:rPr>
            </w:pPr>
            <w:r>
              <w:rPr>
                <w:rFonts w:ascii="Times New Roman" w:hAnsi="Times New Roman" w:cs="Times New Roman"/>
                <w:sz w:val="24"/>
              </w:rPr>
              <w:t>NOT NULL</w:t>
            </w:r>
          </w:p>
        </w:tc>
        <w:tc>
          <w:tcPr>
            <w:tcW w:w="2338" w:type="dxa"/>
            <w:vAlign w:val="center"/>
          </w:tcPr>
          <w:p w14:paraId="3E1EEC39" w14:textId="77777777" w:rsidR="00DF3B64" w:rsidRDefault="00000000">
            <w:pPr>
              <w:adjustRightInd w:val="0"/>
              <w:snapToGrid w:val="0"/>
              <w:spacing w:after="0" w:line="360" w:lineRule="auto"/>
              <w:jc w:val="left"/>
              <w:rPr>
                <w:rFonts w:ascii="Times New Roman" w:hAnsi="Times New Roman" w:cs="Times New Roman"/>
              </w:rPr>
            </w:pPr>
            <w:r>
              <w:rPr>
                <w:rFonts w:ascii="Times New Roman" w:hAnsi="Times New Roman" w:cs="Times New Roman"/>
                <w:sz w:val="24"/>
              </w:rPr>
              <w:t>切片在原文中的绝对物</w:t>
            </w:r>
            <w:proofErr w:type="gramStart"/>
            <w:r>
              <w:rPr>
                <w:rFonts w:ascii="Times New Roman" w:hAnsi="Times New Roman" w:cs="Times New Roman"/>
                <w:sz w:val="24"/>
              </w:rPr>
              <w:t>理顺位</w:t>
            </w:r>
            <w:proofErr w:type="gramEnd"/>
          </w:p>
        </w:tc>
      </w:tr>
      <w:tr w:rsidR="00DF3B64" w14:paraId="42057898" w14:textId="77777777">
        <w:tc>
          <w:tcPr>
            <w:tcW w:w="2337" w:type="dxa"/>
            <w:vAlign w:val="center"/>
          </w:tcPr>
          <w:p w14:paraId="4B59C284" w14:textId="77777777" w:rsidR="00DF3B64" w:rsidRDefault="00000000">
            <w:pPr>
              <w:adjustRightInd w:val="0"/>
              <w:snapToGrid w:val="0"/>
              <w:spacing w:after="0" w:line="360" w:lineRule="auto"/>
              <w:jc w:val="center"/>
              <w:rPr>
                <w:rFonts w:ascii="Times New Roman" w:hAnsi="Times New Roman" w:cs="Times New Roman"/>
              </w:rPr>
            </w:pPr>
            <w:proofErr w:type="spellStart"/>
            <w:r>
              <w:rPr>
                <w:rFonts w:ascii="Times New Roman" w:hAnsi="Times New Roman" w:cs="Times New Roman"/>
                <w:sz w:val="24"/>
              </w:rPr>
              <w:t>chunk_content</w:t>
            </w:r>
            <w:proofErr w:type="spellEnd"/>
          </w:p>
        </w:tc>
        <w:tc>
          <w:tcPr>
            <w:tcW w:w="2337" w:type="dxa"/>
            <w:vAlign w:val="center"/>
          </w:tcPr>
          <w:p w14:paraId="4D882562" w14:textId="77777777" w:rsidR="00DF3B64" w:rsidRDefault="00000000">
            <w:pPr>
              <w:adjustRightInd w:val="0"/>
              <w:snapToGrid w:val="0"/>
              <w:spacing w:after="0" w:line="360" w:lineRule="auto"/>
              <w:jc w:val="left"/>
              <w:rPr>
                <w:rFonts w:ascii="Times New Roman" w:hAnsi="Times New Roman" w:cs="Times New Roman"/>
              </w:rPr>
            </w:pPr>
            <w:r>
              <w:rPr>
                <w:rFonts w:ascii="Times New Roman" w:hAnsi="Times New Roman" w:cs="Times New Roman"/>
                <w:sz w:val="24"/>
              </w:rPr>
              <w:t>TEXT</w:t>
            </w:r>
          </w:p>
        </w:tc>
        <w:tc>
          <w:tcPr>
            <w:tcW w:w="2338" w:type="dxa"/>
            <w:vAlign w:val="center"/>
          </w:tcPr>
          <w:p w14:paraId="7B0EFBDC" w14:textId="77777777" w:rsidR="00DF3B64" w:rsidRDefault="00000000">
            <w:pPr>
              <w:adjustRightInd w:val="0"/>
              <w:snapToGrid w:val="0"/>
              <w:spacing w:after="0" w:line="360" w:lineRule="auto"/>
              <w:jc w:val="left"/>
              <w:rPr>
                <w:rFonts w:ascii="Times New Roman" w:hAnsi="Times New Roman" w:cs="Times New Roman"/>
              </w:rPr>
            </w:pPr>
            <w:r>
              <w:rPr>
                <w:rFonts w:ascii="Times New Roman" w:hAnsi="Times New Roman" w:cs="Times New Roman"/>
                <w:sz w:val="24"/>
              </w:rPr>
              <w:t>NOT NULL</w:t>
            </w:r>
          </w:p>
        </w:tc>
        <w:tc>
          <w:tcPr>
            <w:tcW w:w="2338" w:type="dxa"/>
            <w:vAlign w:val="center"/>
          </w:tcPr>
          <w:p w14:paraId="08E13045" w14:textId="77777777" w:rsidR="00DF3B64" w:rsidRDefault="00000000">
            <w:pPr>
              <w:adjustRightInd w:val="0"/>
              <w:snapToGrid w:val="0"/>
              <w:spacing w:after="0" w:line="360" w:lineRule="auto"/>
              <w:jc w:val="left"/>
              <w:rPr>
                <w:rFonts w:ascii="Times New Roman" w:hAnsi="Times New Roman" w:cs="Times New Roman"/>
              </w:rPr>
            </w:pPr>
            <w:r>
              <w:rPr>
                <w:rFonts w:ascii="Times New Roman" w:hAnsi="Times New Roman" w:cs="Times New Roman"/>
                <w:sz w:val="24"/>
              </w:rPr>
              <w:t>切片提取出的</w:t>
            </w:r>
            <w:r>
              <w:rPr>
                <w:rFonts w:ascii="Times New Roman" w:hAnsi="Times New Roman" w:cs="Times New Roman"/>
                <w:sz w:val="24"/>
              </w:rPr>
              <w:t xml:space="preserve"> 512 </w:t>
            </w:r>
            <w:r>
              <w:rPr>
                <w:rFonts w:ascii="Times New Roman" w:hAnsi="Times New Roman" w:cs="Times New Roman"/>
                <w:sz w:val="24"/>
              </w:rPr>
              <w:t>字符纯文本</w:t>
            </w:r>
          </w:p>
        </w:tc>
      </w:tr>
      <w:tr w:rsidR="00DF3B64" w14:paraId="3D83B01F" w14:textId="77777777">
        <w:tc>
          <w:tcPr>
            <w:tcW w:w="2337" w:type="dxa"/>
            <w:vAlign w:val="center"/>
          </w:tcPr>
          <w:p w14:paraId="66F03B87" w14:textId="77777777" w:rsidR="00DF3B64" w:rsidRDefault="00000000">
            <w:pPr>
              <w:adjustRightInd w:val="0"/>
              <w:snapToGrid w:val="0"/>
              <w:spacing w:after="0" w:line="360" w:lineRule="auto"/>
              <w:jc w:val="center"/>
              <w:rPr>
                <w:rFonts w:ascii="Times New Roman" w:hAnsi="Times New Roman" w:cs="Times New Roman"/>
              </w:rPr>
            </w:pPr>
            <w:proofErr w:type="spellStart"/>
            <w:r>
              <w:rPr>
                <w:rFonts w:ascii="Times New Roman" w:hAnsi="Times New Roman" w:cs="Times New Roman"/>
                <w:sz w:val="24"/>
              </w:rPr>
              <w:t>embedding_vector</w:t>
            </w:r>
            <w:proofErr w:type="spellEnd"/>
          </w:p>
        </w:tc>
        <w:tc>
          <w:tcPr>
            <w:tcW w:w="2337" w:type="dxa"/>
            <w:vAlign w:val="center"/>
          </w:tcPr>
          <w:p w14:paraId="2928A1DB" w14:textId="77777777" w:rsidR="00DF3B64" w:rsidRDefault="00000000">
            <w:pPr>
              <w:adjustRightInd w:val="0"/>
              <w:snapToGrid w:val="0"/>
              <w:spacing w:after="0" w:line="360" w:lineRule="auto"/>
              <w:jc w:val="left"/>
              <w:rPr>
                <w:rFonts w:ascii="Times New Roman" w:hAnsi="Times New Roman" w:cs="Times New Roman"/>
              </w:rPr>
            </w:pPr>
            <w:r>
              <w:rPr>
                <w:rFonts w:ascii="Times New Roman" w:hAnsi="Times New Roman" w:cs="Times New Roman"/>
                <w:sz w:val="24"/>
              </w:rPr>
              <w:t>JSON</w:t>
            </w:r>
          </w:p>
        </w:tc>
        <w:tc>
          <w:tcPr>
            <w:tcW w:w="2338" w:type="dxa"/>
            <w:vAlign w:val="center"/>
          </w:tcPr>
          <w:p w14:paraId="16D6130C" w14:textId="77777777" w:rsidR="00DF3B64" w:rsidRDefault="00000000">
            <w:pPr>
              <w:adjustRightInd w:val="0"/>
              <w:snapToGrid w:val="0"/>
              <w:spacing w:after="0" w:line="360" w:lineRule="auto"/>
              <w:jc w:val="left"/>
              <w:rPr>
                <w:rFonts w:ascii="Times New Roman" w:hAnsi="Times New Roman" w:cs="Times New Roman"/>
              </w:rPr>
            </w:pPr>
            <w:r>
              <w:rPr>
                <w:rFonts w:ascii="Times New Roman" w:hAnsi="Times New Roman" w:cs="Times New Roman"/>
                <w:sz w:val="24"/>
              </w:rPr>
              <w:t>NULL</w:t>
            </w:r>
          </w:p>
        </w:tc>
        <w:tc>
          <w:tcPr>
            <w:tcW w:w="2338" w:type="dxa"/>
            <w:vAlign w:val="center"/>
          </w:tcPr>
          <w:p w14:paraId="2DA56796" w14:textId="77777777" w:rsidR="00DF3B64" w:rsidRDefault="00000000">
            <w:pPr>
              <w:adjustRightInd w:val="0"/>
              <w:snapToGrid w:val="0"/>
              <w:spacing w:after="0" w:line="360" w:lineRule="auto"/>
              <w:jc w:val="left"/>
              <w:rPr>
                <w:rFonts w:ascii="Times New Roman" w:hAnsi="Times New Roman" w:cs="Times New Roman"/>
              </w:rPr>
            </w:pPr>
            <w:r>
              <w:rPr>
                <w:rFonts w:ascii="Times New Roman" w:hAnsi="Times New Roman" w:cs="Times New Roman"/>
                <w:sz w:val="24"/>
              </w:rPr>
              <w:t xml:space="preserve">text2vec </w:t>
            </w:r>
            <w:r>
              <w:rPr>
                <w:rFonts w:ascii="Times New Roman" w:hAnsi="Times New Roman" w:cs="Times New Roman"/>
                <w:sz w:val="24"/>
              </w:rPr>
              <w:t>提取的</w:t>
            </w:r>
            <w:r>
              <w:rPr>
                <w:rFonts w:ascii="Times New Roman" w:hAnsi="Times New Roman" w:cs="Times New Roman"/>
                <w:sz w:val="24"/>
              </w:rPr>
              <w:t xml:space="preserve"> 768 </w:t>
            </w:r>
            <w:r>
              <w:rPr>
                <w:rFonts w:ascii="Times New Roman" w:hAnsi="Times New Roman" w:cs="Times New Roman"/>
                <w:sz w:val="24"/>
              </w:rPr>
              <w:t>维稠密特征向量</w:t>
            </w:r>
          </w:p>
        </w:tc>
      </w:tr>
    </w:tbl>
    <w:p w14:paraId="5FB698CB" w14:textId="77777777" w:rsidR="00DF3B64" w:rsidRDefault="00DF3B64">
      <w:pPr>
        <w:adjustRightInd w:val="0"/>
        <w:snapToGrid w:val="0"/>
        <w:spacing w:after="0" w:line="360" w:lineRule="auto"/>
        <w:rPr>
          <w:rFonts w:ascii="Times New Roman" w:hAnsi="Times New Roman" w:cs="Times New Roman"/>
          <w:b/>
          <w:bCs/>
          <w:sz w:val="24"/>
          <w:lang w:bidi="ar"/>
        </w:rPr>
      </w:pPr>
    </w:p>
    <w:p w14:paraId="3FE3484B" w14:textId="77777777" w:rsidR="00DF3B64" w:rsidRDefault="00000000" w:rsidP="00BF1906">
      <w:pPr>
        <w:pStyle w:val="566ba9ff-a5b0-4b6f-bbdf-c3ab41993fc2"/>
        <w:rPr>
          <w:rFonts w:hint="eastAsia"/>
          <w:lang w:bidi="ar"/>
        </w:rPr>
      </w:pPr>
      <w:r>
        <w:rPr>
          <w:lang w:bidi="ar"/>
        </w:rPr>
        <w:t>4.3.4 对话会话与消息表 (</w:t>
      </w:r>
      <w:proofErr w:type="spellStart"/>
      <w:r>
        <w:rPr>
          <w:lang w:bidi="ar"/>
        </w:rPr>
        <w:t>chat_sessions</w:t>
      </w:r>
      <w:proofErr w:type="spellEnd"/>
      <w:r>
        <w:rPr>
          <w:lang w:bidi="ar"/>
        </w:rPr>
        <w:t xml:space="preserve"> / </w:t>
      </w:r>
      <w:proofErr w:type="spellStart"/>
      <w:r>
        <w:rPr>
          <w:lang w:bidi="ar"/>
        </w:rPr>
        <w:t>chat_messages</w:t>
      </w:r>
      <w:proofErr w:type="spellEnd"/>
      <w:r>
        <w:rPr>
          <w:lang w:bidi="ar"/>
        </w:rPr>
        <w:t>)</w:t>
      </w:r>
    </w:p>
    <w:p w14:paraId="0D59374C"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为了支持大模型的多轮上下文记忆（</w:t>
      </w:r>
      <w:r>
        <w:rPr>
          <w:rFonts w:ascii="Times New Roman" w:hAnsi="Times New Roman" w:cs="Times New Roman"/>
          <w:sz w:val="24"/>
        </w:rPr>
        <w:t>Memory</w:t>
      </w:r>
      <w:r>
        <w:rPr>
          <w:rFonts w:ascii="Times New Roman" w:hAnsi="Times New Roman" w:cs="Times New Roman"/>
          <w:sz w:val="24"/>
        </w:rPr>
        <w:t>），系统采用</w:t>
      </w:r>
      <w:r>
        <w:rPr>
          <w:rFonts w:ascii="Times New Roman" w:hAnsi="Times New Roman" w:cs="Times New Roman"/>
          <w:sz w:val="24"/>
        </w:rPr>
        <w:t>“</w:t>
      </w:r>
      <w:r>
        <w:rPr>
          <w:rFonts w:ascii="Times New Roman" w:hAnsi="Times New Roman" w:cs="Times New Roman"/>
          <w:sz w:val="24"/>
        </w:rPr>
        <w:t>主从表</w:t>
      </w:r>
      <w:r>
        <w:rPr>
          <w:rFonts w:ascii="Times New Roman" w:hAnsi="Times New Roman" w:cs="Times New Roman"/>
          <w:sz w:val="24"/>
        </w:rPr>
        <w:t>”</w:t>
      </w:r>
      <w:r>
        <w:rPr>
          <w:rFonts w:ascii="Times New Roman" w:hAnsi="Times New Roman" w:cs="Times New Roman"/>
          <w:sz w:val="24"/>
        </w:rPr>
        <w:t>结构对对话历史进行了拆解存储。</w:t>
      </w:r>
      <w:proofErr w:type="spellStart"/>
      <w:r>
        <w:rPr>
          <w:rFonts w:ascii="Times New Roman" w:hAnsi="Times New Roman" w:cs="Times New Roman"/>
          <w:sz w:val="24"/>
        </w:rPr>
        <w:t>chat_sessions</w:t>
      </w:r>
      <w:proofErr w:type="spellEnd"/>
      <w:r>
        <w:rPr>
          <w:rFonts w:ascii="Times New Roman" w:hAnsi="Times New Roman" w:cs="Times New Roman"/>
          <w:sz w:val="24"/>
        </w:rPr>
        <w:t xml:space="preserve"> </w:t>
      </w:r>
      <w:proofErr w:type="gramStart"/>
      <w:r>
        <w:rPr>
          <w:rFonts w:ascii="Times New Roman" w:hAnsi="Times New Roman" w:cs="Times New Roman"/>
          <w:sz w:val="24"/>
        </w:rPr>
        <w:t>表负责</w:t>
      </w:r>
      <w:proofErr w:type="gramEnd"/>
      <w:r>
        <w:rPr>
          <w:rFonts w:ascii="Times New Roman" w:hAnsi="Times New Roman" w:cs="Times New Roman"/>
          <w:sz w:val="24"/>
        </w:rPr>
        <w:t>记录每一次独立会话的宏观状态；</w:t>
      </w:r>
      <w:proofErr w:type="spellStart"/>
      <w:r>
        <w:rPr>
          <w:rFonts w:ascii="Times New Roman" w:hAnsi="Times New Roman" w:cs="Times New Roman"/>
          <w:sz w:val="24"/>
        </w:rPr>
        <w:t>chat_messages</w:t>
      </w:r>
      <w:proofErr w:type="spellEnd"/>
      <w:r>
        <w:rPr>
          <w:rFonts w:ascii="Times New Roman" w:hAnsi="Times New Roman" w:cs="Times New Roman"/>
          <w:sz w:val="24"/>
        </w:rPr>
        <w:t xml:space="preserve"> </w:t>
      </w:r>
      <w:r>
        <w:rPr>
          <w:rFonts w:ascii="Times New Roman" w:hAnsi="Times New Roman" w:cs="Times New Roman"/>
          <w:sz w:val="24"/>
        </w:rPr>
        <w:t>表则用于追溯每一次具体的交互报文。</w:t>
      </w:r>
    </w:p>
    <w:p w14:paraId="60ABD5A0" w14:textId="77777777" w:rsidR="004C4942" w:rsidRDefault="004C4942">
      <w:pPr>
        <w:adjustRightInd w:val="0"/>
        <w:snapToGrid w:val="0"/>
        <w:spacing w:line="360" w:lineRule="auto"/>
        <w:ind w:firstLineChars="200" w:firstLine="480"/>
        <w:rPr>
          <w:rFonts w:ascii="Times New Roman" w:hAnsi="Times New Roman" w:cs="Times New Roman"/>
          <w:sz w:val="24"/>
        </w:rPr>
      </w:pPr>
    </w:p>
    <w:p w14:paraId="1F37A093" w14:textId="77777777" w:rsidR="004C4942" w:rsidRDefault="004C4942">
      <w:pPr>
        <w:adjustRightInd w:val="0"/>
        <w:snapToGrid w:val="0"/>
        <w:spacing w:line="360" w:lineRule="auto"/>
        <w:ind w:firstLineChars="200" w:firstLine="480"/>
        <w:rPr>
          <w:rFonts w:ascii="Times New Roman" w:hAnsi="Times New Roman" w:cs="Times New Roman"/>
          <w:sz w:val="24"/>
        </w:rPr>
      </w:pPr>
    </w:p>
    <w:p w14:paraId="144B635C" w14:textId="77777777" w:rsidR="004C4942" w:rsidRDefault="004C4942">
      <w:pPr>
        <w:adjustRightInd w:val="0"/>
        <w:snapToGrid w:val="0"/>
        <w:spacing w:line="360" w:lineRule="auto"/>
        <w:ind w:firstLineChars="200" w:firstLine="480"/>
        <w:rPr>
          <w:rFonts w:ascii="Times New Roman" w:hAnsi="Times New Roman" w:cs="Times New Roman"/>
          <w:sz w:val="24"/>
        </w:rPr>
      </w:pPr>
    </w:p>
    <w:p w14:paraId="56898FB5" w14:textId="77777777" w:rsidR="004C4942" w:rsidRDefault="004C4942">
      <w:pPr>
        <w:adjustRightInd w:val="0"/>
        <w:snapToGrid w:val="0"/>
        <w:spacing w:line="360" w:lineRule="auto"/>
        <w:ind w:firstLineChars="200" w:firstLine="480"/>
        <w:rPr>
          <w:rFonts w:ascii="Times New Roman" w:hAnsi="Times New Roman" w:cs="Times New Roman" w:hint="eastAsia"/>
          <w:sz w:val="24"/>
        </w:rPr>
      </w:pPr>
    </w:p>
    <w:p w14:paraId="06132EBC"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lastRenderedPageBreak/>
        <w:t>表</w:t>
      </w:r>
      <w:r>
        <w:rPr>
          <w:rFonts w:ascii="Times New Roman" w:hAnsi="Times New Roman" w:cs="Times New Roman"/>
          <w:sz w:val="24"/>
        </w:rPr>
        <w:t xml:space="preserve"> 4-4 </w:t>
      </w:r>
      <w:proofErr w:type="spellStart"/>
      <w:r>
        <w:rPr>
          <w:rFonts w:ascii="Times New Roman" w:hAnsi="Times New Roman" w:cs="Times New Roman"/>
          <w:sz w:val="24"/>
        </w:rPr>
        <w:t>chat_messages</w:t>
      </w:r>
      <w:proofErr w:type="spellEnd"/>
      <w:r>
        <w:rPr>
          <w:rFonts w:ascii="Times New Roman" w:hAnsi="Times New Roman" w:cs="Times New Roman"/>
          <w:sz w:val="24"/>
        </w:rPr>
        <w:t xml:space="preserve"> (</w:t>
      </w:r>
      <w:r>
        <w:rPr>
          <w:rFonts w:ascii="Times New Roman" w:hAnsi="Times New Roman" w:cs="Times New Roman"/>
          <w:sz w:val="24"/>
        </w:rPr>
        <w:t>对话消息详情</w:t>
      </w:r>
      <w:r>
        <w:rPr>
          <w:rFonts w:ascii="Times New Roman" w:hAnsi="Times New Roman" w:cs="Times New Roman"/>
          <w:sz w:val="24"/>
        </w:rPr>
        <w:t xml:space="preserve">) </w:t>
      </w:r>
      <w:r>
        <w:rPr>
          <w:rFonts w:ascii="Times New Roman" w:hAnsi="Times New Roman" w:cs="Times New Roman"/>
          <w:sz w:val="24"/>
        </w:rPr>
        <w:t>表结构定义</w:t>
      </w:r>
    </w:p>
    <w:tbl>
      <w:tblPr>
        <w:tblStyle w:val="af5"/>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109"/>
        <w:gridCol w:w="2184"/>
        <w:gridCol w:w="2824"/>
        <w:gridCol w:w="2243"/>
      </w:tblGrid>
      <w:tr w:rsidR="00DF3B64" w14:paraId="650A73A1" w14:textId="77777777">
        <w:trPr>
          <w:jc w:val="center"/>
        </w:trPr>
        <w:tc>
          <w:tcPr>
            <w:tcW w:w="2337" w:type="dxa"/>
            <w:tcBorders>
              <w:top w:val="single" w:sz="12" w:space="0" w:color="auto"/>
              <w:bottom w:val="single" w:sz="6" w:space="0" w:color="auto"/>
            </w:tcBorders>
            <w:vAlign w:val="center"/>
          </w:tcPr>
          <w:p w14:paraId="2EA29F95" w14:textId="77777777" w:rsidR="00DF3B64" w:rsidRDefault="00000000">
            <w:pPr>
              <w:adjustRightInd w:val="0"/>
              <w:snapToGrid w:val="0"/>
              <w:spacing w:line="360" w:lineRule="auto"/>
              <w:jc w:val="center"/>
              <w:rPr>
                <w:rFonts w:ascii="Times New Roman" w:hAnsi="Times New Roman" w:cs="Times New Roman"/>
              </w:rPr>
            </w:pPr>
            <w:r>
              <w:rPr>
                <w:rFonts w:ascii="Times New Roman" w:hAnsi="Times New Roman" w:cs="Times New Roman"/>
                <w:b/>
                <w:bCs/>
                <w:sz w:val="24"/>
              </w:rPr>
              <w:t>字段名</w:t>
            </w:r>
          </w:p>
        </w:tc>
        <w:tc>
          <w:tcPr>
            <w:tcW w:w="2337" w:type="dxa"/>
            <w:tcBorders>
              <w:top w:val="single" w:sz="12" w:space="0" w:color="auto"/>
              <w:bottom w:val="single" w:sz="6" w:space="0" w:color="auto"/>
            </w:tcBorders>
            <w:vAlign w:val="center"/>
          </w:tcPr>
          <w:p w14:paraId="2FD0E069" w14:textId="77777777" w:rsidR="00DF3B64" w:rsidRDefault="00000000">
            <w:pPr>
              <w:adjustRightInd w:val="0"/>
              <w:snapToGrid w:val="0"/>
              <w:spacing w:line="360" w:lineRule="auto"/>
              <w:jc w:val="center"/>
              <w:rPr>
                <w:rFonts w:ascii="Times New Roman" w:hAnsi="Times New Roman" w:cs="Times New Roman"/>
              </w:rPr>
            </w:pPr>
            <w:r>
              <w:rPr>
                <w:rFonts w:ascii="Times New Roman" w:hAnsi="Times New Roman" w:cs="Times New Roman"/>
                <w:b/>
                <w:bCs/>
                <w:sz w:val="24"/>
              </w:rPr>
              <w:t>数据类型</w:t>
            </w:r>
          </w:p>
        </w:tc>
        <w:tc>
          <w:tcPr>
            <w:tcW w:w="2338" w:type="dxa"/>
            <w:tcBorders>
              <w:top w:val="single" w:sz="12" w:space="0" w:color="auto"/>
              <w:bottom w:val="single" w:sz="6" w:space="0" w:color="auto"/>
            </w:tcBorders>
            <w:vAlign w:val="center"/>
          </w:tcPr>
          <w:p w14:paraId="7B3DE858" w14:textId="77777777" w:rsidR="00DF3B64" w:rsidRDefault="00000000">
            <w:pPr>
              <w:adjustRightInd w:val="0"/>
              <w:snapToGrid w:val="0"/>
              <w:spacing w:line="360" w:lineRule="auto"/>
              <w:jc w:val="center"/>
              <w:rPr>
                <w:rFonts w:ascii="Times New Roman" w:hAnsi="Times New Roman" w:cs="Times New Roman"/>
              </w:rPr>
            </w:pPr>
            <w:r>
              <w:rPr>
                <w:rFonts w:ascii="Times New Roman" w:hAnsi="Times New Roman" w:cs="Times New Roman"/>
                <w:b/>
                <w:bCs/>
                <w:sz w:val="24"/>
              </w:rPr>
              <w:t>约束条件</w:t>
            </w:r>
          </w:p>
        </w:tc>
        <w:tc>
          <w:tcPr>
            <w:tcW w:w="2338" w:type="dxa"/>
            <w:tcBorders>
              <w:top w:val="single" w:sz="12" w:space="0" w:color="auto"/>
              <w:bottom w:val="single" w:sz="6" w:space="0" w:color="auto"/>
            </w:tcBorders>
            <w:vAlign w:val="center"/>
          </w:tcPr>
          <w:p w14:paraId="11076DC2" w14:textId="77777777" w:rsidR="00DF3B64" w:rsidRDefault="00000000">
            <w:pPr>
              <w:adjustRightInd w:val="0"/>
              <w:snapToGrid w:val="0"/>
              <w:spacing w:line="360" w:lineRule="auto"/>
              <w:jc w:val="center"/>
              <w:rPr>
                <w:rFonts w:ascii="Times New Roman" w:hAnsi="Times New Roman" w:cs="Times New Roman"/>
              </w:rPr>
            </w:pPr>
            <w:r>
              <w:rPr>
                <w:rFonts w:ascii="Times New Roman" w:hAnsi="Times New Roman" w:cs="Times New Roman"/>
                <w:b/>
                <w:bCs/>
                <w:sz w:val="24"/>
              </w:rPr>
              <w:t>物理说明</w:t>
            </w:r>
            <w:r>
              <w:rPr>
                <w:rFonts w:ascii="Times New Roman" w:hAnsi="Times New Roman" w:cs="Times New Roman"/>
                <w:b/>
                <w:bCs/>
                <w:sz w:val="24"/>
              </w:rPr>
              <w:t xml:space="preserve"> / </w:t>
            </w:r>
            <w:r>
              <w:rPr>
                <w:rFonts w:ascii="Times New Roman" w:hAnsi="Times New Roman" w:cs="Times New Roman"/>
                <w:b/>
                <w:bCs/>
                <w:sz w:val="24"/>
              </w:rPr>
              <w:t>业务作用</w:t>
            </w:r>
          </w:p>
        </w:tc>
      </w:tr>
      <w:tr w:rsidR="00DF3B64" w14:paraId="11C92F13" w14:textId="77777777">
        <w:trPr>
          <w:jc w:val="center"/>
        </w:trPr>
        <w:tc>
          <w:tcPr>
            <w:tcW w:w="2337" w:type="dxa"/>
            <w:tcBorders>
              <w:top w:val="single" w:sz="6" w:space="0" w:color="auto"/>
            </w:tcBorders>
            <w:vAlign w:val="center"/>
          </w:tcPr>
          <w:p w14:paraId="5D02E49E" w14:textId="77777777" w:rsidR="00DF3B64" w:rsidRDefault="00000000">
            <w:pPr>
              <w:adjustRightInd w:val="0"/>
              <w:snapToGrid w:val="0"/>
              <w:spacing w:line="360" w:lineRule="auto"/>
              <w:jc w:val="center"/>
              <w:rPr>
                <w:rFonts w:ascii="Times New Roman" w:hAnsi="Times New Roman" w:cs="Times New Roman"/>
              </w:rPr>
            </w:pPr>
            <w:r>
              <w:rPr>
                <w:rFonts w:ascii="Times New Roman" w:hAnsi="Times New Roman" w:cs="Times New Roman"/>
                <w:sz w:val="24"/>
              </w:rPr>
              <w:t>id</w:t>
            </w:r>
          </w:p>
        </w:tc>
        <w:tc>
          <w:tcPr>
            <w:tcW w:w="2337" w:type="dxa"/>
            <w:tcBorders>
              <w:top w:val="single" w:sz="6" w:space="0" w:color="auto"/>
            </w:tcBorders>
            <w:vAlign w:val="center"/>
          </w:tcPr>
          <w:p w14:paraId="53096846" w14:textId="77777777" w:rsidR="00DF3B64" w:rsidRDefault="00000000">
            <w:pPr>
              <w:adjustRightInd w:val="0"/>
              <w:snapToGrid w:val="0"/>
              <w:spacing w:line="360" w:lineRule="auto"/>
              <w:jc w:val="left"/>
              <w:rPr>
                <w:rFonts w:ascii="Times New Roman" w:hAnsi="Times New Roman" w:cs="Times New Roman"/>
              </w:rPr>
            </w:pPr>
            <w:r>
              <w:rPr>
                <w:rFonts w:ascii="Times New Roman" w:hAnsi="Times New Roman" w:cs="Times New Roman"/>
                <w:sz w:val="24"/>
              </w:rPr>
              <w:t>INT</w:t>
            </w:r>
          </w:p>
        </w:tc>
        <w:tc>
          <w:tcPr>
            <w:tcW w:w="2338" w:type="dxa"/>
            <w:tcBorders>
              <w:top w:val="single" w:sz="6" w:space="0" w:color="auto"/>
            </w:tcBorders>
            <w:vAlign w:val="center"/>
          </w:tcPr>
          <w:p w14:paraId="2AF22E55" w14:textId="77777777" w:rsidR="00DF3B64" w:rsidRDefault="00000000">
            <w:pPr>
              <w:adjustRightInd w:val="0"/>
              <w:snapToGrid w:val="0"/>
              <w:spacing w:line="360" w:lineRule="auto"/>
              <w:jc w:val="left"/>
              <w:rPr>
                <w:rFonts w:ascii="Times New Roman" w:hAnsi="Times New Roman" w:cs="Times New Roman"/>
              </w:rPr>
            </w:pPr>
            <w:r>
              <w:rPr>
                <w:rFonts w:ascii="Times New Roman" w:hAnsi="Times New Roman" w:cs="Times New Roman"/>
                <w:sz w:val="24"/>
              </w:rPr>
              <w:t>PK, AUTO_INCREMENT</w:t>
            </w:r>
          </w:p>
        </w:tc>
        <w:tc>
          <w:tcPr>
            <w:tcW w:w="2338" w:type="dxa"/>
            <w:tcBorders>
              <w:top w:val="single" w:sz="6" w:space="0" w:color="auto"/>
            </w:tcBorders>
            <w:vAlign w:val="center"/>
          </w:tcPr>
          <w:p w14:paraId="27E831BF" w14:textId="77777777" w:rsidR="00DF3B64" w:rsidRDefault="00000000">
            <w:pPr>
              <w:adjustRightInd w:val="0"/>
              <w:snapToGrid w:val="0"/>
              <w:spacing w:line="360" w:lineRule="auto"/>
              <w:jc w:val="left"/>
              <w:rPr>
                <w:rFonts w:ascii="Times New Roman" w:hAnsi="Times New Roman" w:cs="Times New Roman"/>
              </w:rPr>
            </w:pPr>
            <w:r>
              <w:rPr>
                <w:rFonts w:ascii="Times New Roman" w:hAnsi="Times New Roman" w:cs="Times New Roman"/>
                <w:sz w:val="24"/>
              </w:rPr>
              <w:t>消息物理主键</w:t>
            </w:r>
          </w:p>
        </w:tc>
      </w:tr>
      <w:tr w:rsidR="00DF3B64" w14:paraId="3641CE9C" w14:textId="77777777">
        <w:trPr>
          <w:jc w:val="center"/>
        </w:trPr>
        <w:tc>
          <w:tcPr>
            <w:tcW w:w="2337" w:type="dxa"/>
            <w:vAlign w:val="center"/>
          </w:tcPr>
          <w:p w14:paraId="6E1FB8B4" w14:textId="77777777" w:rsidR="00DF3B64" w:rsidRDefault="00000000">
            <w:pPr>
              <w:adjustRightInd w:val="0"/>
              <w:snapToGrid w:val="0"/>
              <w:spacing w:line="360" w:lineRule="auto"/>
              <w:jc w:val="center"/>
              <w:rPr>
                <w:rFonts w:ascii="Times New Roman" w:hAnsi="Times New Roman" w:cs="Times New Roman"/>
              </w:rPr>
            </w:pPr>
            <w:proofErr w:type="spellStart"/>
            <w:r>
              <w:rPr>
                <w:rFonts w:ascii="Times New Roman" w:hAnsi="Times New Roman" w:cs="Times New Roman"/>
                <w:sz w:val="24"/>
              </w:rPr>
              <w:t>session_id</w:t>
            </w:r>
            <w:proofErr w:type="spellEnd"/>
          </w:p>
        </w:tc>
        <w:tc>
          <w:tcPr>
            <w:tcW w:w="2337" w:type="dxa"/>
            <w:vAlign w:val="center"/>
          </w:tcPr>
          <w:p w14:paraId="51FDB232" w14:textId="77777777" w:rsidR="00DF3B64" w:rsidRDefault="00000000">
            <w:pPr>
              <w:adjustRightInd w:val="0"/>
              <w:snapToGrid w:val="0"/>
              <w:spacing w:line="360" w:lineRule="auto"/>
              <w:jc w:val="left"/>
              <w:rPr>
                <w:rFonts w:ascii="Times New Roman" w:hAnsi="Times New Roman" w:cs="Times New Roman"/>
              </w:rPr>
            </w:pPr>
            <w:r>
              <w:rPr>
                <w:rFonts w:ascii="Times New Roman" w:hAnsi="Times New Roman" w:cs="Times New Roman"/>
                <w:sz w:val="24"/>
              </w:rPr>
              <w:t>INT</w:t>
            </w:r>
          </w:p>
        </w:tc>
        <w:tc>
          <w:tcPr>
            <w:tcW w:w="2338" w:type="dxa"/>
            <w:vAlign w:val="center"/>
          </w:tcPr>
          <w:p w14:paraId="0CAA1C15" w14:textId="77777777" w:rsidR="00DF3B64" w:rsidRDefault="00000000">
            <w:pPr>
              <w:adjustRightInd w:val="0"/>
              <w:snapToGrid w:val="0"/>
              <w:spacing w:line="360" w:lineRule="auto"/>
              <w:jc w:val="left"/>
              <w:rPr>
                <w:rFonts w:ascii="Times New Roman" w:hAnsi="Times New Roman" w:cs="Times New Roman"/>
              </w:rPr>
            </w:pPr>
            <w:r>
              <w:rPr>
                <w:rFonts w:ascii="Times New Roman" w:hAnsi="Times New Roman" w:cs="Times New Roman"/>
                <w:sz w:val="24"/>
              </w:rPr>
              <w:t>FK, NOT NULL</w:t>
            </w:r>
          </w:p>
        </w:tc>
        <w:tc>
          <w:tcPr>
            <w:tcW w:w="2338" w:type="dxa"/>
            <w:vAlign w:val="center"/>
          </w:tcPr>
          <w:p w14:paraId="75040507" w14:textId="77777777" w:rsidR="00DF3B64" w:rsidRDefault="00000000">
            <w:pPr>
              <w:adjustRightInd w:val="0"/>
              <w:snapToGrid w:val="0"/>
              <w:spacing w:line="360" w:lineRule="auto"/>
              <w:jc w:val="left"/>
              <w:rPr>
                <w:rFonts w:ascii="Times New Roman" w:hAnsi="Times New Roman" w:cs="Times New Roman"/>
              </w:rPr>
            </w:pPr>
            <w:r>
              <w:rPr>
                <w:rFonts w:ascii="Times New Roman" w:hAnsi="Times New Roman" w:cs="Times New Roman"/>
                <w:sz w:val="24"/>
              </w:rPr>
              <w:t>关联</w:t>
            </w:r>
            <w:r>
              <w:rPr>
                <w:rFonts w:ascii="Times New Roman" w:hAnsi="Times New Roman" w:cs="Times New Roman"/>
                <w:sz w:val="24"/>
              </w:rPr>
              <w:t xml:space="preserve"> </w:t>
            </w:r>
            <w:proofErr w:type="spellStart"/>
            <w:r>
              <w:rPr>
                <w:rFonts w:ascii="Times New Roman" w:hAnsi="Times New Roman" w:cs="Times New Roman"/>
                <w:sz w:val="24"/>
              </w:rPr>
              <w:t>chat_sessions</w:t>
            </w:r>
            <w:proofErr w:type="spellEnd"/>
            <w:r>
              <w:rPr>
                <w:rFonts w:ascii="Times New Roman" w:hAnsi="Times New Roman" w:cs="Times New Roman"/>
                <w:sz w:val="24"/>
              </w:rPr>
              <w:t>(id)</w:t>
            </w:r>
          </w:p>
        </w:tc>
      </w:tr>
      <w:tr w:rsidR="00DF3B64" w14:paraId="13F08F1A" w14:textId="77777777">
        <w:trPr>
          <w:jc w:val="center"/>
        </w:trPr>
        <w:tc>
          <w:tcPr>
            <w:tcW w:w="2337" w:type="dxa"/>
            <w:vAlign w:val="center"/>
          </w:tcPr>
          <w:p w14:paraId="15A01443" w14:textId="77777777" w:rsidR="00DF3B64" w:rsidRDefault="00000000">
            <w:pPr>
              <w:adjustRightInd w:val="0"/>
              <w:snapToGrid w:val="0"/>
              <w:spacing w:line="360" w:lineRule="auto"/>
              <w:jc w:val="center"/>
              <w:rPr>
                <w:rFonts w:ascii="Times New Roman" w:hAnsi="Times New Roman" w:cs="Times New Roman"/>
              </w:rPr>
            </w:pPr>
            <w:r>
              <w:rPr>
                <w:rFonts w:ascii="Times New Roman" w:hAnsi="Times New Roman" w:cs="Times New Roman"/>
                <w:sz w:val="24"/>
              </w:rPr>
              <w:t>role</w:t>
            </w:r>
          </w:p>
        </w:tc>
        <w:tc>
          <w:tcPr>
            <w:tcW w:w="2337" w:type="dxa"/>
            <w:vAlign w:val="center"/>
          </w:tcPr>
          <w:p w14:paraId="3935FCCC" w14:textId="77777777" w:rsidR="00DF3B64" w:rsidRDefault="00000000">
            <w:pPr>
              <w:adjustRightInd w:val="0"/>
              <w:snapToGrid w:val="0"/>
              <w:spacing w:line="360" w:lineRule="auto"/>
              <w:jc w:val="left"/>
              <w:rPr>
                <w:rFonts w:ascii="Times New Roman" w:hAnsi="Times New Roman" w:cs="Times New Roman"/>
              </w:rPr>
            </w:pPr>
            <w:r>
              <w:rPr>
                <w:rFonts w:ascii="Times New Roman" w:hAnsi="Times New Roman" w:cs="Times New Roman"/>
                <w:sz w:val="24"/>
              </w:rPr>
              <w:t>ENUM</w:t>
            </w:r>
          </w:p>
        </w:tc>
        <w:tc>
          <w:tcPr>
            <w:tcW w:w="2338" w:type="dxa"/>
            <w:vAlign w:val="center"/>
          </w:tcPr>
          <w:p w14:paraId="672FE943" w14:textId="77777777" w:rsidR="00DF3B64" w:rsidRDefault="00000000">
            <w:pPr>
              <w:adjustRightInd w:val="0"/>
              <w:snapToGrid w:val="0"/>
              <w:spacing w:line="360" w:lineRule="auto"/>
              <w:jc w:val="left"/>
              <w:rPr>
                <w:rFonts w:ascii="Times New Roman" w:hAnsi="Times New Roman" w:cs="Times New Roman"/>
              </w:rPr>
            </w:pPr>
            <w:r>
              <w:rPr>
                <w:rFonts w:ascii="Times New Roman" w:hAnsi="Times New Roman" w:cs="Times New Roman"/>
                <w:sz w:val="24"/>
              </w:rPr>
              <w:t>NOT NULL</w:t>
            </w:r>
          </w:p>
        </w:tc>
        <w:tc>
          <w:tcPr>
            <w:tcW w:w="2338" w:type="dxa"/>
            <w:vAlign w:val="center"/>
          </w:tcPr>
          <w:p w14:paraId="3414904C" w14:textId="77777777" w:rsidR="00DF3B64" w:rsidRDefault="00000000">
            <w:pPr>
              <w:adjustRightInd w:val="0"/>
              <w:snapToGrid w:val="0"/>
              <w:spacing w:line="360" w:lineRule="auto"/>
              <w:jc w:val="left"/>
              <w:rPr>
                <w:rFonts w:ascii="Times New Roman" w:hAnsi="Times New Roman" w:cs="Times New Roman"/>
              </w:rPr>
            </w:pPr>
            <w:r>
              <w:rPr>
                <w:rFonts w:ascii="Times New Roman" w:hAnsi="Times New Roman" w:cs="Times New Roman"/>
                <w:sz w:val="24"/>
              </w:rPr>
              <w:t>消息发送方标识</w:t>
            </w:r>
            <w:r>
              <w:rPr>
                <w:rFonts w:ascii="Times New Roman" w:hAnsi="Times New Roman" w:cs="Times New Roman"/>
                <w:sz w:val="24"/>
              </w:rPr>
              <w:t xml:space="preserve"> (user / assistant)</w:t>
            </w:r>
          </w:p>
        </w:tc>
      </w:tr>
      <w:tr w:rsidR="00DF3B64" w14:paraId="0AE31C6A" w14:textId="77777777">
        <w:trPr>
          <w:jc w:val="center"/>
        </w:trPr>
        <w:tc>
          <w:tcPr>
            <w:tcW w:w="2337" w:type="dxa"/>
            <w:vAlign w:val="center"/>
          </w:tcPr>
          <w:p w14:paraId="0EAE839B" w14:textId="77777777" w:rsidR="00DF3B64" w:rsidRDefault="00000000">
            <w:pPr>
              <w:adjustRightInd w:val="0"/>
              <w:snapToGrid w:val="0"/>
              <w:spacing w:line="360" w:lineRule="auto"/>
              <w:jc w:val="center"/>
              <w:rPr>
                <w:rFonts w:ascii="Times New Roman" w:hAnsi="Times New Roman" w:cs="Times New Roman"/>
              </w:rPr>
            </w:pPr>
            <w:r>
              <w:rPr>
                <w:rFonts w:ascii="Times New Roman" w:hAnsi="Times New Roman" w:cs="Times New Roman"/>
                <w:sz w:val="24"/>
              </w:rPr>
              <w:t>content</w:t>
            </w:r>
          </w:p>
        </w:tc>
        <w:tc>
          <w:tcPr>
            <w:tcW w:w="2337" w:type="dxa"/>
            <w:vAlign w:val="center"/>
          </w:tcPr>
          <w:p w14:paraId="57FB9CC3" w14:textId="77777777" w:rsidR="00DF3B64" w:rsidRDefault="00000000">
            <w:pPr>
              <w:adjustRightInd w:val="0"/>
              <w:snapToGrid w:val="0"/>
              <w:spacing w:line="360" w:lineRule="auto"/>
              <w:jc w:val="left"/>
              <w:rPr>
                <w:rFonts w:ascii="Times New Roman" w:hAnsi="Times New Roman" w:cs="Times New Roman"/>
              </w:rPr>
            </w:pPr>
            <w:r>
              <w:rPr>
                <w:rFonts w:ascii="Times New Roman" w:hAnsi="Times New Roman" w:cs="Times New Roman"/>
                <w:sz w:val="24"/>
              </w:rPr>
              <w:t>TEXT</w:t>
            </w:r>
          </w:p>
        </w:tc>
        <w:tc>
          <w:tcPr>
            <w:tcW w:w="2338" w:type="dxa"/>
            <w:vAlign w:val="center"/>
          </w:tcPr>
          <w:p w14:paraId="6AB9BB4E" w14:textId="77777777" w:rsidR="00DF3B64" w:rsidRDefault="00000000">
            <w:pPr>
              <w:adjustRightInd w:val="0"/>
              <w:snapToGrid w:val="0"/>
              <w:spacing w:line="360" w:lineRule="auto"/>
              <w:jc w:val="left"/>
              <w:rPr>
                <w:rFonts w:ascii="Times New Roman" w:hAnsi="Times New Roman" w:cs="Times New Roman"/>
              </w:rPr>
            </w:pPr>
            <w:r>
              <w:rPr>
                <w:rFonts w:ascii="Times New Roman" w:hAnsi="Times New Roman" w:cs="Times New Roman"/>
                <w:sz w:val="24"/>
              </w:rPr>
              <w:t>NOT NULL</w:t>
            </w:r>
          </w:p>
        </w:tc>
        <w:tc>
          <w:tcPr>
            <w:tcW w:w="2338" w:type="dxa"/>
            <w:vAlign w:val="center"/>
          </w:tcPr>
          <w:p w14:paraId="725390B3" w14:textId="77777777" w:rsidR="00DF3B64" w:rsidRDefault="00000000">
            <w:pPr>
              <w:adjustRightInd w:val="0"/>
              <w:snapToGrid w:val="0"/>
              <w:spacing w:line="360" w:lineRule="auto"/>
              <w:jc w:val="left"/>
              <w:rPr>
                <w:rFonts w:ascii="Times New Roman" w:hAnsi="Times New Roman" w:cs="Times New Roman"/>
              </w:rPr>
            </w:pPr>
            <w:r>
              <w:rPr>
                <w:rFonts w:ascii="Times New Roman" w:hAnsi="Times New Roman" w:cs="Times New Roman"/>
                <w:sz w:val="24"/>
              </w:rPr>
              <w:t>问题原文或大模型生成的完整回答</w:t>
            </w:r>
          </w:p>
        </w:tc>
      </w:tr>
      <w:tr w:rsidR="00DF3B64" w14:paraId="70431E23" w14:textId="77777777">
        <w:trPr>
          <w:jc w:val="center"/>
        </w:trPr>
        <w:tc>
          <w:tcPr>
            <w:tcW w:w="2337" w:type="dxa"/>
            <w:vAlign w:val="center"/>
          </w:tcPr>
          <w:p w14:paraId="45C5CBE0" w14:textId="77777777" w:rsidR="00DF3B64" w:rsidRDefault="00000000">
            <w:pPr>
              <w:adjustRightInd w:val="0"/>
              <w:snapToGrid w:val="0"/>
              <w:spacing w:line="360" w:lineRule="auto"/>
              <w:jc w:val="center"/>
              <w:rPr>
                <w:rFonts w:ascii="Times New Roman" w:hAnsi="Times New Roman" w:cs="Times New Roman"/>
              </w:rPr>
            </w:pPr>
            <w:proofErr w:type="spellStart"/>
            <w:r>
              <w:rPr>
                <w:rFonts w:ascii="Times New Roman" w:hAnsi="Times New Roman" w:cs="Times New Roman"/>
                <w:sz w:val="24"/>
              </w:rPr>
              <w:t>created_at</w:t>
            </w:r>
            <w:proofErr w:type="spellEnd"/>
          </w:p>
        </w:tc>
        <w:tc>
          <w:tcPr>
            <w:tcW w:w="2337" w:type="dxa"/>
            <w:vAlign w:val="center"/>
          </w:tcPr>
          <w:p w14:paraId="502B2126" w14:textId="77777777" w:rsidR="00DF3B64" w:rsidRDefault="00000000">
            <w:pPr>
              <w:adjustRightInd w:val="0"/>
              <w:snapToGrid w:val="0"/>
              <w:spacing w:line="360" w:lineRule="auto"/>
              <w:jc w:val="left"/>
              <w:rPr>
                <w:rFonts w:ascii="Times New Roman" w:hAnsi="Times New Roman" w:cs="Times New Roman"/>
              </w:rPr>
            </w:pPr>
            <w:r>
              <w:rPr>
                <w:rFonts w:ascii="Times New Roman" w:hAnsi="Times New Roman" w:cs="Times New Roman"/>
                <w:sz w:val="24"/>
              </w:rPr>
              <w:t>TIMESTAMP</w:t>
            </w:r>
          </w:p>
        </w:tc>
        <w:tc>
          <w:tcPr>
            <w:tcW w:w="2338" w:type="dxa"/>
            <w:vAlign w:val="center"/>
          </w:tcPr>
          <w:p w14:paraId="21A3814E" w14:textId="77777777" w:rsidR="00DF3B64" w:rsidRDefault="00000000">
            <w:pPr>
              <w:adjustRightInd w:val="0"/>
              <w:snapToGrid w:val="0"/>
              <w:spacing w:line="360" w:lineRule="auto"/>
              <w:jc w:val="left"/>
              <w:rPr>
                <w:rFonts w:ascii="Times New Roman" w:hAnsi="Times New Roman" w:cs="Times New Roman"/>
              </w:rPr>
            </w:pPr>
            <w:r>
              <w:rPr>
                <w:rFonts w:ascii="Times New Roman" w:hAnsi="Times New Roman" w:cs="Times New Roman"/>
                <w:sz w:val="24"/>
              </w:rPr>
              <w:t>DEFAULT CURRENT_TIMESTAMP</w:t>
            </w:r>
          </w:p>
        </w:tc>
        <w:tc>
          <w:tcPr>
            <w:tcW w:w="2338" w:type="dxa"/>
            <w:vAlign w:val="center"/>
          </w:tcPr>
          <w:p w14:paraId="18A4404A" w14:textId="77777777" w:rsidR="00DF3B64" w:rsidRDefault="00000000">
            <w:pPr>
              <w:adjustRightInd w:val="0"/>
              <w:snapToGrid w:val="0"/>
              <w:spacing w:line="360" w:lineRule="auto"/>
              <w:jc w:val="left"/>
              <w:rPr>
                <w:rFonts w:ascii="Times New Roman" w:hAnsi="Times New Roman" w:cs="Times New Roman"/>
              </w:rPr>
            </w:pPr>
            <w:proofErr w:type="gramStart"/>
            <w:r>
              <w:rPr>
                <w:rFonts w:ascii="Times New Roman" w:hAnsi="Times New Roman" w:cs="Times New Roman"/>
                <w:sz w:val="24"/>
              </w:rPr>
              <w:t>消息落库时间</w:t>
            </w:r>
            <w:proofErr w:type="gramEnd"/>
            <w:r>
              <w:rPr>
                <w:rFonts w:ascii="Times New Roman" w:hAnsi="Times New Roman" w:cs="Times New Roman"/>
                <w:sz w:val="24"/>
              </w:rPr>
              <w:t>，用于时序排序溯源</w:t>
            </w:r>
          </w:p>
        </w:tc>
      </w:tr>
    </w:tbl>
    <w:p w14:paraId="33FBE7F3" w14:textId="77777777" w:rsidR="00DF3B64" w:rsidRDefault="00DF3B64">
      <w:pPr>
        <w:adjustRightInd w:val="0"/>
        <w:snapToGrid w:val="0"/>
        <w:spacing w:after="0" w:line="360" w:lineRule="auto"/>
        <w:rPr>
          <w:rFonts w:ascii="Times New Roman" w:eastAsia="宋体" w:hAnsi="Times New Roman" w:cs="Times New Roman"/>
          <w:sz w:val="24"/>
        </w:rPr>
      </w:pPr>
    </w:p>
    <w:p w14:paraId="5EF8CAD9" w14:textId="77777777" w:rsidR="00DF3B64" w:rsidRDefault="00000000">
      <w:pPr>
        <w:pStyle w:val="b63ee27f-4cf3-414c-9275-d88e3f90795e"/>
        <w:spacing w:line="360" w:lineRule="auto"/>
        <w:rPr>
          <w:rFonts w:ascii="黑体" w:eastAsia="黑体" w:hAnsi="黑体" w:hint="eastAsia"/>
          <w:sz w:val="28"/>
        </w:rPr>
      </w:pPr>
      <w:r>
        <w:rPr>
          <w:rFonts w:ascii="黑体" w:eastAsia="黑体" w:hAnsi="黑体"/>
          <w:sz w:val="28"/>
        </w:rPr>
        <w:t>4.4 系统安全与可靠性设计</w:t>
      </w:r>
    </w:p>
    <w:p w14:paraId="5D498DCA" w14:textId="77777777" w:rsidR="00DF3B64" w:rsidRDefault="00000000">
      <w:pPr>
        <w:adjustRightInd w:val="0"/>
        <w:snapToGrid w:val="0"/>
        <w:spacing w:line="360" w:lineRule="auto"/>
        <w:ind w:firstLineChars="200" w:firstLine="480"/>
        <w:rPr>
          <w:rFonts w:asciiTheme="minorEastAsia" w:hAnsiTheme="minorEastAsia" w:hint="eastAsia"/>
          <w:sz w:val="24"/>
        </w:rPr>
      </w:pPr>
      <w:r>
        <w:rPr>
          <w:rFonts w:asciiTheme="minorEastAsia" w:hAnsiTheme="minorEastAsia" w:hint="eastAsia"/>
          <w:sz w:val="24"/>
        </w:rPr>
        <w:t>对于面向企业垂直领域的知识库系统而言，系统的安全性（防攻击、防泄密）与可靠性（防崩溃、防幻觉）是评估其能否真正投入生产环境的决定性标准。为此，本系统在架构设计阶段便自底向上地构筑了三层防御与容错体系。</w:t>
      </w:r>
    </w:p>
    <w:p w14:paraId="1169DF58" w14:textId="77777777" w:rsidR="00DF3B64" w:rsidRDefault="00000000">
      <w:pPr>
        <w:adjustRightInd w:val="0"/>
        <w:snapToGrid w:val="0"/>
        <w:spacing w:line="360" w:lineRule="auto"/>
        <w:ind w:firstLineChars="200" w:firstLine="480"/>
        <w:rPr>
          <w:rFonts w:asciiTheme="minorEastAsia" w:hAnsiTheme="minorEastAsia" w:hint="eastAsia"/>
          <w:sz w:val="24"/>
        </w:rPr>
      </w:pPr>
      <w:r>
        <w:rPr>
          <w:rFonts w:asciiTheme="minorEastAsia" w:hAnsiTheme="minorEastAsia" w:hint="eastAsia"/>
          <w:sz w:val="24"/>
        </w:rPr>
        <w:t>(1)基于 AOP 思想的横向鉴权保护</w:t>
      </w:r>
    </w:p>
    <w:p w14:paraId="20C7A225" w14:textId="77777777" w:rsidR="00DF3B64" w:rsidRDefault="00000000">
      <w:pPr>
        <w:adjustRightInd w:val="0"/>
        <w:snapToGrid w:val="0"/>
        <w:spacing w:line="360" w:lineRule="auto"/>
        <w:ind w:firstLineChars="200" w:firstLine="480"/>
        <w:rPr>
          <w:rFonts w:asciiTheme="minorEastAsia" w:hAnsiTheme="minorEastAsia" w:hint="eastAsia"/>
          <w:sz w:val="24"/>
        </w:rPr>
      </w:pPr>
      <w:r>
        <w:rPr>
          <w:rFonts w:asciiTheme="minorEastAsia" w:hAnsiTheme="minorEastAsia" w:hint="eastAsia"/>
          <w:sz w:val="24"/>
        </w:rPr>
        <w:t xml:space="preserve">在应用层的安全防护上，系统摒弃了在核心业务逻辑中硬编码权限判断的冗余做法，转而采用面向切面编程（AOP）的思想。系统在路由调度模块（如 admin.py）中封装了 @login_required 与 @admin_required </w:t>
      </w:r>
      <w:proofErr w:type="gramStart"/>
      <w:r>
        <w:rPr>
          <w:rFonts w:asciiTheme="minorEastAsia" w:hAnsiTheme="minorEastAsia" w:hint="eastAsia"/>
          <w:sz w:val="24"/>
        </w:rPr>
        <w:t>等鉴权</w:t>
      </w:r>
      <w:proofErr w:type="gramEnd"/>
      <w:r>
        <w:rPr>
          <w:rFonts w:asciiTheme="minorEastAsia" w:hAnsiTheme="minorEastAsia" w:hint="eastAsia"/>
          <w:sz w:val="24"/>
        </w:rPr>
        <w:t xml:space="preserve">装饰器。该机制能够在 HTTP 请求到达视图函数之前，提前剥离并解密客户端的 Session 会话状态。一旦检测到未授权的非法访问或垂直越权请求（如普通员工尝试访问文档删除接口），拦截器将在应用网关边缘直接阻断请求，并强制抛出 302 重定向。此外，底层的密码持久化强制采用了 </w:t>
      </w:r>
      <w:proofErr w:type="spellStart"/>
      <w:r>
        <w:rPr>
          <w:rFonts w:asciiTheme="minorEastAsia" w:hAnsiTheme="minorEastAsia" w:hint="eastAsia"/>
          <w:sz w:val="24"/>
        </w:rPr>
        <w:t>bcrypt</w:t>
      </w:r>
      <w:proofErr w:type="spellEnd"/>
      <w:r>
        <w:rPr>
          <w:rFonts w:asciiTheme="minorEastAsia" w:hAnsiTheme="minorEastAsia" w:hint="eastAsia"/>
          <w:sz w:val="24"/>
        </w:rPr>
        <w:t xml:space="preserve"> 算法进行哈希单向加密，从物理层面杜绝了“拖库”或“彩虹表”碰撞导致的安全风险。</w:t>
      </w:r>
    </w:p>
    <w:p w14:paraId="0BEFEE5B" w14:textId="77777777" w:rsidR="00DF3B64" w:rsidRDefault="00000000">
      <w:pPr>
        <w:adjustRightInd w:val="0"/>
        <w:snapToGrid w:val="0"/>
        <w:spacing w:line="360" w:lineRule="auto"/>
        <w:ind w:firstLineChars="200" w:firstLine="480"/>
        <w:rPr>
          <w:rFonts w:asciiTheme="minorEastAsia" w:hAnsiTheme="minorEastAsia" w:hint="eastAsia"/>
          <w:sz w:val="24"/>
        </w:rPr>
      </w:pPr>
      <w:r>
        <w:rPr>
          <w:rFonts w:asciiTheme="minorEastAsia" w:hAnsiTheme="minorEastAsia" w:hint="eastAsia"/>
          <w:sz w:val="24"/>
        </w:rPr>
        <w:lastRenderedPageBreak/>
        <w:t>(2)服务解耦与异常状态机容错</w:t>
      </w:r>
    </w:p>
    <w:p w14:paraId="521979A9" w14:textId="77777777" w:rsidR="00DF3B64" w:rsidRDefault="00000000">
      <w:pPr>
        <w:adjustRightInd w:val="0"/>
        <w:snapToGrid w:val="0"/>
        <w:spacing w:line="360" w:lineRule="auto"/>
        <w:ind w:firstLineChars="200" w:firstLine="480"/>
        <w:rPr>
          <w:rFonts w:asciiTheme="minorEastAsia" w:hAnsiTheme="minorEastAsia" w:hint="eastAsia"/>
          <w:sz w:val="24"/>
        </w:rPr>
      </w:pPr>
      <w:r>
        <w:rPr>
          <w:rFonts w:asciiTheme="minorEastAsia" w:hAnsiTheme="minorEastAsia" w:hint="eastAsia"/>
          <w:sz w:val="24"/>
        </w:rPr>
        <w:t>鉴于 RAG 系统强依赖于</w:t>
      </w:r>
      <w:proofErr w:type="gramStart"/>
      <w:r>
        <w:rPr>
          <w:rFonts w:asciiTheme="minorEastAsia" w:hAnsiTheme="minorEastAsia" w:hint="eastAsia"/>
          <w:sz w:val="24"/>
        </w:rPr>
        <w:t>本地向量算力</w:t>
      </w:r>
      <w:proofErr w:type="gramEnd"/>
      <w:r>
        <w:rPr>
          <w:rFonts w:asciiTheme="minorEastAsia" w:hAnsiTheme="minorEastAsia" w:hint="eastAsia"/>
          <w:sz w:val="24"/>
        </w:rPr>
        <w:t>与云端大语言模型 API，本研究在核心调度链路中引入了严密的异常状态机与容错降级机制。例如，在执行耗时较长的文档解析与向量化（</w:t>
      </w:r>
      <w:proofErr w:type="spellStart"/>
      <w:r>
        <w:rPr>
          <w:rFonts w:asciiTheme="minorEastAsia" w:hAnsiTheme="minorEastAsia" w:hint="eastAsia"/>
          <w:sz w:val="24"/>
        </w:rPr>
        <w:t>embedding_service</w:t>
      </w:r>
      <w:proofErr w:type="spellEnd"/>
      <w:r>
        <w:rPr>
          <w:rFonts w:asciiTheme="minorEastAsia" w:hAnsiTheme="minorEastAsia" w:hint="eastAsia"/>
          <w:sz w:val="24"/>
        </w:rPr>
        <w:t xml:space="preserve">）任务时，系统通过 try-except </w:t>
      </w:r>
      <w:proofErr w:type="gramStart"/>
      <w:r>
        <w:rPr>
          <w:rFonts w:asciiTheme="minorEastAsia" w:hAnsiTheme="minorEastAsia" w:hint="eastAsia"/>
          <w:sz w:val="24"/>
        </w:rPr>
        <w:t>隔离域对底层</w:t>
      </w:r>
      <w:proofErr w:type="gramEnd"/>
      <w:r>
        <w:rPr>
          <w:rFonts w:asciiTheme="minorEastAsia" w:hAnsiTheme="minorEastAsia" w:hint="eastAsia"/>
          <w:sz w:val="24"/>
        </w:rPr>
        <w:t>算子进行包裹。若遇到本地 GPU/CPU 推理内存溢出或切片超载，系统不会导致整个 Flask 服务级联崩溃，而是精准捕获异常，并将数据库中对应文档的状态字段（status）</w:t>
      </w:r>
      <w:proofErr w:type="gramStart"/>
      <w:r>
        <w:rPr>
          <w:rFonts w:asciiTheme="minorEastAsia" w:hAnsiTheme="minorEastAsia" w:hint="eastAsia"/>
          <w:sz w:val="24"/>
        </w:rPr>
        <w:t>安全回滚并</w:t>
      </w:r>
      <w:proofErr w:type="gramEnd"/>
      <w:r>
        <w:rPr>
          <w:rFonts w:asciiTheme="minorEastAsia" w:hAnsiTheme="minorEastAsia" w:hint="eastAsia"/>
          <w:sz w:val="24"/>
        </w:rPr>
        <w:t>标记为 failed。同样，在调用云端 Qwen-Plus 接口时，系统配置了严格的 HTTPX 超时阻断时长。一旦发生网络波动或云端限流，系统将平滑输出“请求超时请重试”的文本提示，最大限度地保障了交互通道的连续性。</w:t>
      </w:r>
    </w:p>
    <w:p w14:paraId="2EF8FE13" w14:textId="77777777" w:rsidR="00DF3B64" w:rsidRDefault="00000000">
      <w:pPr>
        <w:adjustRightInd w:val="0"/>
        <w:snapToGrid w:val="0"/>
        <w:spacing w:line="360" w:lineRule="auto"/>
        <w:ind w:firstLineChars="200" w:firstLine="480"/>
        <w:rPr>
          <w:rFonts w:asciiTheme="minorEastAsia" w:hAnsiTheme="minorEastAsia" w:hint="eastAsia"/>
          <w:sz w:val="24"/>
        </w:rPr>
      </w:pPr>
      <w:r>
        <w:rPr>
          <w:rFonts w:asciiTheme="minorEastAsia" w:hAnsiTheme="minorEastAsia" w:hint="eastAsia"/>
          <w:sz w:val="24"/>
        </w:rPr>
        <w:t>(3)XML 标签约束与硬阈值“双重防幻觉</w:t>
      </w:r>
    </w:p>
    <w:p w14:paraId="77BA5FDF" w14:textId="77777777" w:rsidR="00DF3B64" w:rsidRDefault="00000000">
      <w:pPr>
        <w:adjustRightInd w:val="0"/>
        <w:snapToGrid w:val="0"/>
        <w:spacing w:line="360" w:lineRule="auto"/>
        <w:ind w:firstLineChars="200" w:firstLine="480"/>
        <w:rPr>
          <w:rFonts w:asciiTheme="minorEastAsia" w:hAnsiTheme="minorEastAsia" w:hint="eastAsia"/>
          <w:sz w:val="24"/>
        </w:rPr>
      </w:pPr>
      <w:r>
        <w:rPr>
          <w:rFonts w:asciiTheme="minorEastAsia" w:hAnsiTheme="minorEastAsia" w:hint="eastAsia"/>
          <w:sz w:val="24"/>
        </w:rPr>
        <w:t>大模型的“事实性幻觉”与“越权角色扮演”是企业级应用面临的致命隐患。为此，系统在生成控制层设计了双重物理防御架构：</w:t>
      </w:r>
    </w:p>
    <w:p w14:paraId="43FCF901" w14:textId="77777777" w:rsidR="00DF3B64" w:rsidRDefault="00000000">
      <w:pPr>
        <w:adjustRightInd w:val="0"/>
        <w:snapToGrid w:val="0"/>
        <w:spacing w:line="360" w:lineRule="auto"/>
        <w:ind w:firstLineChars="200" w:firstLine="480"/>
        <w:rPr>
          <w:rFonts w:asciiTheme="minorEastAsia" w:hAnsiTheme="minorEastAsia" w:hint="eastAsia"/>
          <w:sz w:val="24"/>
        </w:rPr>
      </w:pPr>
      <w:r>
        <w:rPr>
          <w:rFonts w:asciiTheme="minorEastAsia" w:hAnsiTheme="minorEastAsia" w:hint="eastAsia"/>
          <w:sz w:val="24"/>
        </w:rPr>
        <w:t>第一重防御是相似度硬阈值拦截。系统在底层强行写入了 0.45 的余弦相似度标尺。任何得分低于该阈值的用户提问，都将被系统判定为“强行发散”或“恶意试探”，从而直接切断向大模型的请求链路并触发统一的拒答模板。</w:t>
      </w:r>
    </w:p>
    <w:p w14:paraId="5AE9731A" w14:textId="77777777" w:rsidR="00DF3B64" w:rsidRDefault="00000000">
      <w:pPr>
        <w:adjustRightInd w:val="0"/>
        <w:snapToGrid w:val="0"/>
        <w:spacing w:line="360" w:lineRule="auto"/>
        <w:ind w:firstLineChars="200" w:firstLine="480"/>
        <w:rPr>
          <w:rFonts w:asciiTheme="minorEastAsia" w:hAnsiTheme="minorEastAsia" w:hint="eastAsia"/>
          <w:sz w:val="24"/>
        </w:rPr>
      </w:pPr>
      <w:r>
        <w:rPr>
          <w:rFonts w:asciiTheme="minorEastAsia" w:hAnsiTheme="minorEastAsia" w:hint="eastAsia"/>
          <w:sz w:val="24"/>
        </w:rPr>
        <w:t>第二重防御是基于 XML 标签的系统微调指令（System Prompt）。系统在送入上下文前，使用极其强硬的 &lt;行为准则&gt; 标签对大模型的认知边界进行了“围栏封锁”，明令禁止其调用任何外部先验常识进行回答。通过这一底层设计，系统在后续的极端对抗 Benchmark 测试中，成功实现了 1.50% 的极低幻觉率，并达成了对商业机密窃取指令 100% 的成功防御拦截。</w:t>
      </w:r>
    </w:p>
    <w:p w14:paraId="7859C1CC" w14:textId="77777777" w:rsidR="00DF3B64" w:rsidRDefault="00000000">
      <w:pPr>
        <w:pStyle w:val="71e7dc79-1ff7-45e8-997d-0ebda3762b91"/>
        <w:snapToGrid w:val="0"/>
        <w:spacing w:line="360" w:lineRule="auto"/>
        <w:rPr>
          <w:rFonts w:ascii="黑体" w:eastAsia="黑体" w:hAnsi="黑体" w:cs="Times New Roman" w:hint="eastAsia"/>
          <w:sz w:val="30"/>
          <w:szCs w:val="30"/>
          <w:lang w:bidi="ar"/>
        </w:rPr>
      </w:pPr>
      <w:r>
        <w:rPr>
          <w:rFonts w:ascii="黑体" w:eastAsia="黑体" w:hAnsi="黑体" w:cs="Times New Roman"/>
          <w:sz w:val="30"/>
          <w:szCs w:val="30"/>
          <w:lang w:bidi="ar"/>
        </w:rPr>
        <w:t>第五章 系统核心模块实现</w:t>
      </w:r>
    </w:p>
    <w:p w14:paraId="0DD731D7" w14:textId="77777777" w:rsidR="00DF3B64" w:rsidRDefault="00000000">
      <w:pPr>
        <w:adjustRightInd w:val="0"/>
        <w:snapToGrid w:val="0"/>
        <w:spacing w:line="360" w:lineRule="auto"/>
        <w:ind w:firstLineChars="200" w:firstLine="480"/>
        <w:rPr>
          <w:rFonts w:asciiTheme="minorEastAsia" w:hAnsiTheme="minorEastAsia" w:hint="eastAsia"/>
          <w:sz w:val="24"/>
        </w:rPr>
      </w:pPr>
      <w:r>
        <w:rPr>
          <w:rFonts w:asciiTheme="minorEastAsia" w:hAnsiTheme="minorEastAsia" w:hint="eastAsia"/>
          <w:sz w:val="24"/>
        </w:rPr>
        <w:t>本章将详细阐述系统核心功能模块的工程落地与算法实现逻辑。通过对异构文档处理、双路混合检索及大语言模型流式调度等核心模块的深度拆解，实证系统如何将设计蓝图转化为高效、稳定的企业级 RAG 应用。</w:t>
      </w:r>
    </w:p>
    <w:p w14:paraId="2ECE4D01" w14:textId="77777777" w:rsidR="00DF3B64" w:rsidRDefault="00000000">
      <w:pPr>
        <w:pStyle w:val="b63ee27f-4cf3-414c-9275-d88e3f90795e"/>
        <w:spacing w:line="360" w:lineRule="auto"/>
        <w:rPr>
          <w:rFonts w:ascii="黑体" w:eastAsia="黑体" w:hAnsi="黑体" w:hint="eastAsia"/>
          <w:sz w:val="28"/>
        </w:rPr>
      </w:pPr>
      <w:r>
        <w:rPr>
          <w:rFonts w:ascii="黑体" w:eastAsia="黑体" w:hAnsi="黑体"/>
          <w:sz w:val="28"/>
        </w:rPr>
        <w:lastRenderedPageBreak/>
        <w:t>5.1 安全鉴权与账户保护实现</w:t>
      </w:r>
    </w:p>
    <w:p w14:paraId="3B6CFB13" w14:textId="77777777" w:rsidR="00DF3B64" w:rsidRDefault="00000000">
      <w:pPr>
        <w:adjustRightInd w:val="0"/>
        <w:snapToGrid w:val="0"/>
        <w:spacing w:after="0"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系统在鉴权模块实现了基于加密算法与中间件的多层防御体系，确保企业私有知识库的访问合</w:t>
      </w:r>
      <w:proofErr w:type="gramStart"/>
      <w:r>
        <w:rPr>
          <w:rFonts w:ascii="Times New Roman" w:eastAsia="宋体" w:hAnsi="Times New Roman" w:cs="Times New Roman"/>
          <w:sz w:val="24"/>
        </w:rPr>
        <w:t>规</w:t>
      </w:r>
      <w:proofErr w:type="gramEnd"/>
      <w:r>
        <w:rPr>
          <w:rFonts w:ascii="Times New Roman" w:eastAsia="宋体" w:hAnsi="Times New Roman" w:cs="Times New Roman"/>
          <w:sz w:val="24"/>
        </w:rPr>
        <w:t>性。</w:t>
      </w:r>
    </w:p>
    <w:p w14:paraId="5EE8EE54" w14:textId="77777777" w:rsidR="00DF3B64" w:rsidRDefault="00000000">
      <w:pPr>
        <w:numPr>
          <w:ilvl w:val="0"/>
          <w:numId w:val="15"/>
        </w:numPr>
        <w:adjustRightInd w:val="0"/>
        <w:snapToGrid w:val="0"/>
        <w:spacing w:after="0" w:line="360" w:lineRule="auto"/>
        <w:ind w:firstLineChars="200" w:firstLine="482"/>
        <w:jc w:val="both"/>
        <w:rPr>
          <w:rFonts w:ascii="Times New Roman" w:hAnsi="Times New Roman" w:cs="Times New Roman"/>
        </w:rPr>
      </w:pPr>
      <w:r>
        <w:rPr>
          <w:rFonts w:ascii="Times New Roman" w:eastAsia="宋体" w:hAnsi="Times New Roman" w:cs="Times New Roman"/>
          <w:b/>
          <w:bCs/>
          <w:sz w:val="24"/>
        </w:rPr>
        <w:t>高强度哈希加密</w:t>
      </w:r>
      <w:r>
        <w:rPr>
          <w:rFonts w:ascii="Times New Roman" w:eastAsia="宋体" w:hAnsi="Times New Roman" w:cs="Times New Roman"/>
          <w:sz w:val="24"/>
        </w:rPr>
        <w:t>：在</w:t>
      </w:r>
      <w:r>
        <w:rPr>
          <w:rFonts w:ascii="Times New Roman" w:eastAsia="宋体" w:hAnsi="Times New Roman" w:cs="Times New Roman"/>
          <w:sz w:val="24"/>
        </w:rPr>
        <w:t xml:space="preserve"> User </w:t>
      </w:r>
      <w:r>
        <w:rPr>
          <w:rFonts w:ascii="Times New Roman" w:eastAsia="宋体" w:hAnsi="Times New Roman" w:cs="Times New Roman"/>
          <w:sz w:val="24"/>
        </w:rPr>
        <w:t>实体层中，用户密码严格禁止明文存储。系统调用</w:t>
      </w:r>
      <w:r>
        <w:rPr>
          <w:rFonts w:ascii="Times New Roman" w:eastAsia="宋体" w:hAnsi="Times New Roman" w:cs="Times New Roman"/>
          <w:sz w:val="24"/>
        </w:rPr>
        <w:t xml:space="preserve"> </w:t>
      </w:r>
      <w:proofErr w:type="spellStart"/>
      <w:r>
        <w:rPr>
          <w:rFonts w:ascii="Times New Roman" w:eastAsia="宋体" w:hAnsi="Times New Roman" w:cs="Times New Roman"/>
          <w:sz w:val="24"/>
        </w:rPr>
        <w:t>bcrypt</w:t>
      </w:r>
      <w:proofErr w:type="spellEnd"/>
      <w:r>
        <w:rPr>
          <w:rFonts w:ascii="Times New Roman" w:eastAsia="宋体" w:hAnsi="Times New Roman" w:cs="Times New Roman"/>
          <w:sz w:val="24"/>
        </w:rPr>
        <w:t xml:space="preserve"> </w:t>
      </w:r>
      <w:r>
        <w:rPr>
          <w:rFonts w:ascii="Times New Roman" w:eastAsia="宋体" w:hAnsi="Times New Roman" w:cs="Times New Roman"/>
          <w:sz w:val="24"/>
        </w:rPr>
        <w:t>算法并设定工作因子为</w:t>
      </w:r>
      <w:r>
        <w:rPr>
          <w:rFonts w:ascii="Times New Roman" w:eastAsia="宋体" w:hAnsi="Times New Roman" w:cs="Times New Roman"/>
          <w:sz w:val="24"/>
        </w:rPr>
        <w:t xml:space="preserve"> </w:t>
      </w:r>
      <w:r>
        <w:rPr>
          <w:rFonts w:ascii="Times New Roman" w:eastAsia="宋体" w:hAnsi="Times New Roman" w:cs="Times New Roman"/>
          <w:b/>
          <w:bCs/>
          <w:sz w:val="24"/>
        </w:rPr>
        <w:t xml:space="preserve">12 </w:t>
      </w:r>
      <w:r>
        <w:rPr>
          <w:rFonts w:ascii="Times New Roman" w:eastAsia="宋体" w:hAnsi="Times New Roman" w:cs="Times New Roman"/>
          <w:b/>
          <w:bCs/>
          <w:sz w:val="24"/>
        </w:rPr>
        <w:t>轮</w:t>
      </w:r>
      <w:r>
        <w:rPr>
          <w:rFonts w:ascii="Times New Roman" w:eastAsia="宋体" w:hAnsi="Times New Roman" w:cs="Times New Roman"/>
          <w:sz w:val="24"/>
        </w:rPr>
        <w:t>（</w:t>
      </w:r>
      <w:r>
        <w:rPr>
          <w:rFonts w:ascii="Times New Roman" w:eastAsia="宋体" w:hAnsi="Times New Roman" w:cs="Times New Roman"/>
          <w:sz w:val="24"/>
        </w:rPr>
        <w:t>Rounds=12</w:t>
      </w:r>
      <w:r>
        <w:rPr>
          <w:rFonts w:ascii="Times New Roman" w:eastAsia="宋体" w:hAnsi="Times New Roman" w:cs="Times New Roman"/>
          <w:sz w:val="24"/>
        </w:rPr>
        <w:t>），生成的</w:t>
      </w:r>
      <w:r>
        <w:rPr>
          <w:rFonts w:ascii="Times New Roman" w:eastAsia="宋体" w:hAnsi="Times New Roman" w:cs="Times New Roman"/>
          <w:sz w:val="24"/>
        </w:rPr>
        <w:t xml:space="preserve"> </w:t>
      </w:r>
      <w:proofErr w:type="spellStart"/>
      <w:r>
        <w:rPr>
          <w:rFonts w:ascii="Times New Roman" w:eastAsia="宋体" w:hAnsi="Times New Roman" w:cs="Times New Roman"/>
          <w:sz w:val="24"/>
        </w:rPr>
        <w:t>password_hash</w:t>
      </w:r>
      <w:proofErr w:type="spellEnd"/>
      <w:r>
        <w:rPr>
          <w:rFonts w:ascii="Times New Roman" w:eastAsia="宋体" w:hAnsi="Times New Roman" w:cs="Times New Roman"/>
          <w:sz w:val="24"/>
        </w:rPr>
        <w:t xml:space="preserve"> </w:t>
      </w:r>
      <w:r>
        <w:rPr>
          <w:rFonts w:ascii="Times New Roman" w:eastAsia="宋体" w:hAnsi="Times New Roman" w:cs="Times New Roman"/>
          <w:sz w:val="24"/>
        </w:rPr>
        <w:t>具备极强的抗暴力破解与抗彩虹表攻击能力。</w:t>
      </w:r>
    </w:p>
    <w:p w14:paraId="290BF1F8" w14:textId="77777777" w:rsidR="00DF3B64" w:rsidRDefault="00000000">
      <w:pPr>
        <w:numPr>
          <w:ilvl w:val="0"/>
          <w:numId w:val="15"/>
        </w:numPr>
        <w:adjustRightInd w:val="0"/>
        <w:snapToGrid w:val="0"/>
        <w:spacing w:after="0" w:line="360" w:lineRule="auto"/>
        <w:ind w:firstLineChars="200" w:firstLine="482"/>
        <w:jc w:val="both"/>
        <w:rPr>
          <w:rFonts w:ascii="Times New Roman" w:eastAsia="宋体" w:hAnsi="Times New Roman" w:cs="Times New Roman"/>
          <w:sz w:val="24"/>
        </w:rPr>
      </w:pPr>
      <w:r>
        <w:rPr>
          <w:rFonts w:ascii="Times New Roman" w:eastAsia="宋体" w:hAnsi="Times New Roman" w:cs="Times New Roman"/>
          <w:b/>
          <w:bCs/>
          <w:sz w:val="24"/>
        </w:rPr>
        <w:t>路由拦截机制：</w:t>
      </w:r>
      <w:r>
        <w:rPr>
          <w:rFonts w:ascii="Times New Roman" w:eastAsia="宋体" w:hAnsi="Times New Roman" w:cs="Times New Roman"/>
          <w:sz w:val="24"/>
        </w:rPr>
        <w:t>鉴权蓝图</w:t>
      </w:r>
      <w:r>
        <w:rPr>
          <w:rFonts w:ascii="Times New Roman" w:eastAsia="宋体" w:hAnsi="Times New Roman" w:cs="Times New Roman"/>
          <w:sz w:val="24"/>
        </w:rPr>
        <w:t xml:space="preserve"> auth.py </w:t>
      </w:r>
      <w:r>
        <w:rPr>
          <w:rFonts w:ascii="Times New Roman" w:eastAsia="宋体" w:hAnsi="Times New Roman" w:cs="Times New Roman"/>
          <w:sz w:val="24"/>
        </w:rPr>
        <w:t>中集成了</w:t>
      </w:r>
      <w:r>
        <w:rPr>
          <w:rFonts w:ascii="Times New Roman" w:eastAsia="宋体" w:hAnsi="Times New Roman" w:cs="Times New Roman"/>
          <w:sz w:val="24"/>
        </w:rPr>
        <w:t xml:space="preserve"> @login_required </w:t>
      </w:r>
      <w:r>
        <w:rPr>
          <w:rFonts w:ascii="Times New Roman" w:eastAsia="宋体" w:hAnsi="Times New Roman" w:cs="Times New Roman"/>
          <w:sz w:val="24"/>
        </w:rPr>
        <w:t>装饰器，对未登录的非法请求进行实时拦截。同时，系统通过自定义逻辑验证</w:t>
      </w:r>
      <w:r>
        <w:rPr>
          <w:rFonts w:ascii="Times New Roman" w:eastAsia="宋体" w:hAnsi="Times New Roman" w:cs="Times New Roman"/>
          <w:sz w:val="24"/>
        </w:rPr>
        <w:t xml:space="preserve"> Admin </w:t>
      </w:r>
      <w:r>
        <w:rPr>
          <w:rFonts w:ascii="Times New Roman" w:eastAsia="宋体" w:hAnsi="Times New Roman" w:cs="Times New Roman"/>
          <w:sz w:val="24"/>
        </w:rPr>
        <w:t>角色权限，确保管理员能够物理删除文档或调整用户权限，实现业务逻辑上的角色隔离。</w:t>
      </w:r>
    </w:p>
    <w:p w14:paraId="3E5C9808" w14:textId="77777777" w:rsidR="00DF3B64" w:rsidRDefault="00000000">
      <w:pPr>
        <w:adjustRightInd w:val="0"/>
        <w:snapToGrid w:val="0"/>
        <w:spacing w:line="360" w:lineRule="auto"/>
        <w:ind w:firstLineChars="200" w:firstLine="480"/>
        <w:rPr>
          <w:rFonts w:ascii="Times New Roman" w:hAnsi="Times New Roman" w:cs="Times New Roman"/>
        </w:rPr>
      </w:pPr>
      <w:r>
        <w:rPr>
          <w:rFonts w:ascii="Times New Roman" w:hAnsi="Times New Roman" w:cs="Times New Roman"/>
          <w:sz w:val="24"/>
        </w:rPr>
        <w:t>在</w:t>
      </w:r>
      <w:r>
        <w:rPr>
          <w:rFonts w:ascii="Times New Roman" w:hAnsi="Times New Roman" w:cs="Times New Roman"/>
          <w:sz w:val="24"/>
        </w:rPr>
        <w:t xml:space="preserve"> Web </w:t>
      </w:r>
      <w:r>
        <w:rPr>
          <w:rFonts w:ascii="Times New Roman" w:hAnsi="Times New Roman" w:cs="Times New Roman"/>
          <w:sz w:val="24"/>
        </w:rPr>
        <w:t>服务的生命周期中，鉴权中间件扮演着请求网关的关键角色。本系统针对知识库后台等敏感视图实施了严格的前置校验，其核心拦截逻辑如图</w:t>
      </w:r>
      <w:r>
        <w:rPr>
          <w:rFonts w:ascii="Times New Roman" w:hAnsi="Times New Roman" w:cs="Times New Roman"/>
          <w:sz w:val="24"/>
        </w:rPr>
        <w:t xml:space="preserve"> 5-1 </w:t>
      </w:r>
      <w:r>
        <w:rPr>
          <w:rFonts w:ascii="Times New Roman" w:hAnsi="Times New Roman" w:cs="Times New Roman"/>
          <w:sz w:val="24"/>
        </w:rPr>
        <w:t>所示。</w:t>
      </w:r>
      <w:r>
        <w:rPr>
          <w:rFonts w:ascii="Times New Roman" w:hAnsi="Times New Roman" w:cs="Times New Roman"/>
          <w:noProof/>
          <w14:ligatures w14:val="none"/>
        </w:rPr>
        <w:drawing>
          <wp:inline distT="0" distB="0" distL="0" distR="0" wp14:anchorId="16F784FB" wp14:editId="30B558F7">
            <wp:extent cx="5943600" cy="3242310"/>
            <wp:effectExtent l="0" t="0" r="0" b="0"/>
            <wp:docPr id="2485324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32474" name="图片 1"/>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242310"/>
                    </a:xfrm>
                    <a:prstGeom prst="rect">
                      <a:avLst/>
                    </a:prstGeom>
                  </pic:spPr>
                </pic:pic>
              </a:graphicData>
            </a:graphic>
          </wp:inline>
        </w:drawing>
      </w:r>
    </w:p>
    <w:p w14:paraId="389F12DD" w14:textId="77777777" w:rsidR="00DF3B64" w:rsidRDefault="00000000">
      <w:pPr>
        <w:jc w:val="center"/>
        <w:rPr>
          <w:rFonts w:ascii="Times New Roman" w:hAnsi="Times New Roman" w:cs="Times New Roman"/>
          <w:sz w:val="24"/>
        </w:rPr>
      </w:pPr>
      <w:r>
        <w:rPr>
          <w:rFonts w:ascii="Times New Roman" w:hAnsi="Times New Roman" w:cs="Times New Roman"/>
          <w:sz w:val="24"/>
        </w:rPr>
        <w:t>如图</w:t>
      </w:r>
      <w:r>
        <w:rPr>
          <w:rFonts w:ascii="Times New Roman" w:hAnsi="Times New Roman" w:cs="Times New Roman"/>
          <w:sz w:val="24"/>
        </w:rPr>
        <w:t xml:space="preserve"> 5-1 Web</w:t>
      </w:r>
      <w:r>
        <w:rPr>
          <w:rFonts w:ascii="Times New Roman" w:hAnsi="Times New Roman" w:cs="Times New Roman"/>
          <w:sz w:val="24"/>
        </w:rPr>
        <w:t>应用路由拦截与鉴</w:t>
      </w:r>
      <w:proofErr w:type="gramStart"/>
      <w:r>
        <w:rPr>
          <w:rFonts w:ascii="Times New Roman" w:hAnsi="Times New Roman" w:cs="Times New Roman"/>
          <w:sz w:val="24"/>
        </w:rPr>
        <w:t>权机制</w:t>
      </w:r>
      <w:proofErr w:type="gramEnd"/>
      <w:r>
        <w:rPr>
          <w:rFonts w:ascii="Times New Roman" w:hAnsi="Times New Roman" w:cs="Times New Roman"/>
          <w:sz w:val="24"/>
        </w:rPr>
        <w:t>流程图</w:t>
      </w:r>
    </w:p>
    <w:p w14:paraId="69A109B4"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如图</w:t>
      </w:r>
      <w:r>
        <w:rPr>
          <w:rFonts w:ascii="Times New Roman" w:hAnsi="Times New Roman" w:cs="Times New Roman"/>
          <w:sz w:val="24"/>
        </w:rPr>
        <w:t>5-1</w:t>
      </w:r>
      <w:r>
        <w:rPr>
          <w:rFonts w:ascii="Times New Roman" w:hAnsi="Times New Roman" w:cs="Times New Roman"/>
          <w:sz w:val="24"/>
        </w:rPr>
        <w:t>直观展现了</w:t>
      </w:r>
      <w:r>
        <w:rPr>
          <w:rFonts w:ascii="Times New Roman" w:hAnsi="Times New Roman" w:cs="Times New Roman"/>
          <w:sz w:val="24"/>
        </w:rPr>
        <w:t xml:space="preserve"> @login_required </w:t>
      </w:r>
      <w:proofErr w:type="gramStart"/>
      <w:r>
        <w:rPr>
          <w:rFonts w:ascii="Times New Roman" w:hAnsi="Times New Roman" w:cs="Times New Roman"/>
          <w:sz w:val="24"/>
        </w:rPr>
        <w:t>装饰器</w:t>
      </w:r>
      <w:proofErr w:type="gramEnd"/>
      <w:r>
        <w:rPr>
          <w:rFonts w:ascii="Times New Roman" w:hAnsi="Times New Roman" w:cs="Times New Roman"/>
          <w:sz w:val="24"/>
        </w:rPr>
        <w:t>在</w:t>
      </w:r>
      <w:r>
        <w:rPr>
          <w:rFonts w:ascii="Times New Roman" w:hAnsi="Times New Roman" w:cs="Times New Roman"/>
          <w:sz w:val="24"/>
        </w:rPr>
        <w:t xml:space="preserve"> HTTP </w:t>
      </w:r>
      <w:r>
        <w:rPr>
          <w:rFonts w:ascii="Times New Roman" w:hAnsi="Times New Roman" w:cs="Times New Roman"/>
          <w:sz w:val="24"/>
        </w:rPr>
        <w:t>请求生命周期中的</w:t>
      </w:r>
      <w:r>
        <w:rPr>
          <w:rFonts w:ascii="Times New Roman" w:hAnsi="Times New Roman" w:cs="Times New Roman"/>
          <w:sz w:val="24"/>
        </w:rPr>
        <w:t>“</w:t>
      </w:r>
      <w:r>
        <w:rPr>
          <w:rFonts w:ascii="Times New Roman" w:hAnsi="Times New Roman" w:cs="Times New Roman"/>
          <w:sz w:val="24"/>
        </w:rPr>
        <w:t>守门员</w:t>
      </w:r>
      <w:r>
        <w:rPr>
          <w:rFonts w:ascii="Times New Roman" w:hAnsi="Times New Roman" w:cs="Times New Roman"/>
          <w:sz w:val="24"/>
        </w:rPr>
        <w:t>”</w:t>
      </w:r>
      <w:r>
        <w:rPr>
          <w:rFonts w:ascii="Times New Roman" w:hAnsi="Times New Roman" w:cs="Times New Roman"/>
          <w:sz w:val="24"/>
        </w:rPr>
        <w:t>作用。展示了系统如何在业务函数被执行前，在应用层实现流量的清洗与阻断。</w:t>
      </w:r>
    </w:p>
    <w:p w14:paraId="61FE20FF"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结合执行控制流可知，当客户端向受保护路由发起</w:t>
      </w:r>
      <w:r>
        <w:rPr>
          <w:rFonts w:ascii="Times New Roman" w:hAnsi="Times New Roman" w:cs="Times New Roman"/>
          <w:sz w:val="24"/>
        </w:rPr>
        <w:t xml:space="preserve"> HTTP </w:t>
      </w:r>
      <w:r>
        <w:rPr>
          <w:rFonts w:ascii="Times New Roman" w:hAnsi="Times New Roman" w:cs="Times New Roman"/>
          <w:sz w:val="24"/>
        </w:rPr>
        <w:t>请求时，系统底层的</w:t>
      </w:r>
      <w:r>
        <w:rPr>
          <w:rFonts w:ascii="Times New Roman" w:hAnsi="Times New Roman" w:cs="Times New Roman"/>
          <w:sz w:val="24"/>
        </w:rPr>
        <w:t xml:space="preserve"> WSGI </w:t>
      </w:r>
      <w:r>
        <w:rPr>
          <w:rFonts w:ascii="Times New Roman" w:hAnsi="Times New Roman" w:cs="Times New Roman"/>
          <w:sz w:val="24"/>
        </w:rPr>
        <w:lastRenderedPageBreak/>
        <w:t>服务器并未直接唤醒对应的视图函数，而是优先将请求上下文（</w:t>
      </w:r>
      <w:r>
        <w:rPr>
          <w:rFonts w:ascii="Times New Roman" w:hAnsi="Times New Roman" w:cs="Times New Roman"/>
          <w:sz w:val="24"/>
        </w:rPr>
        <w:t>Request Context</w:t>
      </w:r>
      <w:r>
        <w:rPr>
          <w:rFonts w:ascii="Times New Roman" w:hAnsi="Times New Roman" w:cs="Times New Roman"/>
          <w:sz w:val="24"/>
        </w:rPr>
        <w:t>）移交至</w:t>
      </w:r>
      <w:r>
        <w:rPr>
          <w:rFonts w:ascii="Times New Roman" w:hAnsi="Times New Roman" w:cs="Times New Roman"/>
          <w:sz w:val="24"/>
        </w:rPr>
        <w:t xml:space="preserve"> @login_required </w:t>
      </w:r>
      <w:proofErr w:type="gramStart"/>
      <w:r>
        <w:rPr>
          <w:rFonts w:ascii="Times New Roman" w:hAnsi="Times New Roman" w:cs="Times New Roman"/>
          <w:sz w:val="24"/>
        </w:rPr>
        <w:t>装饰器</w:t>
      </w:r>
      <w:proofErr w:type="gramEnd"/>
      <w:r>
        <w:rPr>
          <w:rFonts w:ascii="Times New Roman" w:hAnsi="Times New Roman" w:cs="Times New Roman"/>
          <w:sz w:val="24"/>
        </w:rPr>
        <w:t>进行代理。</w:t>
      </w:r>
    </w:p>
    <w:p w14:paraId="6D44B1F9"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在此阶段，拦截器主动读取客户端的</w:t>
      </w:r>
      <w:r>
        <w:rPr>
          <w:rFonts w:ascii="Times New Roman" w:hAnsi="Times New Roman" w:cs="Times New Roman"/>
          <w:sz w:val="24"/>
        </w:rPr>
        <w:t xml:space="preserve"> Cookie</w:t>
      </w:r>
      <w:r>
        <w:rPr>
          <w:rFonts w:ascii="Times New Roman" w:hAnsi="Times New Roman" w:cs="Times New Roman"/>
          <w:sz w:val="24"/>
        </w:rPr>
        <w:t>，并在服务端解密核对</w:t>
      </w:r>
      <w:r>
        <w:rPr>
          <w:rFonts w:ascii="Times New Roman" w:hAnsi="Times New Roman" w:cs="Times New Roman"/>
          <w:sz w:val="24"/>
        </w:rPr>
        <w:t xml:space="preserve"> Session </w:t>
      </w:r>
      <w:r>
        <w:rPr>
          <w:rFonts w:ascii="Times New Roman" w:hAnsi="Times New Roman" w:cs="Times New Roman"/>
          <w:sz w:val="24"/>
        </w:rPr>
        <w:t>字典中的</w:t>
      </w:r>
      <w:r>
        <w:rPr>
          <w:rFonts w:ascii="Times New Roman" w:hAnsi="Times New Roman" w:cs="Times New Roman"/>
          <w:sz w:val="24"/>
        </w:rPr>
        <w:t xml:space="preserve"> </w:t>
      </w:r>
      <w:proofErr w:type="spellStart"/>
      <w:r>
        <w:rPr>
          <w:rFonts w:ascii="Times New Roman" w:hAnsi="Times New Roman" w:cs="Times New Roman"/>
          <w:sz w:val="24"/>
        </w:rPr>
        <w:t>user_id</w:t>
      </w:r>
      <w:proofErr w:type="spellEnd"/>
      <w:r>
        <w:rPr>
          <w:rFonts w:ascii="Times New Roman" w:hAnsi="Times New Roman" w:cs="Times New Roman"/>
          <w:sz w:val="24"/>
        </w:rPr>
        <w:t xml:space="preserve"> </w:t>
      </w:r>
      <w:r>
        <w:rPr>
          <w:rFonts w:ascii="Times New Roman" w:hAnsi="Times New Roman" w:cs="Times New Roman"/>
          <w:sz w:val="24"/>
        </w:rPr>
        <w:t>状态。此时会出现两种逻辑分支：</w:t>
      </w:r>
    </w:p>
    <w:p w14:paraId="7F6C8767"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hint="eastAsia"/>
          <w:sz w:val="24"/>
        </w:rPr>
        <w:t>（</w:t>
      </w:r>
      <w:r>
        <w:rPr>
          <w:rFonts w:ascii="Times New Roman" w:hAnsi="Times New Roman" w:cs="Times New Roman" w:hint="eastAsia"/>
          <w:sz w:val="24"/>
        </w:rPr>
        <w:t>1</w:t>
      </w:r>
      <w:r>
        <w:rPr>
          <w:rFonts w:ascii="Times New Roman" w:hAnsi="Times New Roman" w:cs="Times New Roman" w:hint="eastAsia"/>
          <w:sz w:val="24"/>
        </w:rPr>
        <w:t>）</w:t>
      </w:r>
      <w:r>
        <w:rPr>
          <w:rFonts w:ascii="Times New Roman" w:hAnsi="Times New Roman" w:cs="Times New Roman"/>
          <w:sz w:val="24"/>
        </w:rPr>
        <w:t>物理阻断（鉴权失败）：若判定为未登录或会话已过期，拦截器将主动触发异常处理，丢弃该非法的请求上下文，并向浏览器返回</w:t>
      </w:r>
      <w:r>
        <w:rPr>
          <w:rFonts w:ascii="Times New Roman" w:hAnsi="Times New Roman" w:cs="Times New Roman"/>
          <w:sz w:val="24"/>
        </w:rPr>
        <w:t xml:space="preserve"> 302 Found </w:t>
      </w:r>
      <w:r>
        <w:rPr>
          <w:rFonts w:ascii="Times New Roman" w:hAnsi="Times New Roman" w:cs="Times New Roman"/>
          <w:sz w:val="24"/>
        </w:rPr>
        <w:t>状态码，强制将客户端的后续动作重定向至登录界面。</w:t>
      </w:r>
    </w:p>
    <w:p w14:paraId="10EE01DC"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hint="eastAsia"/>
          <w:sz w:val="24"/>
        </w:rPr>
        <w:t>（</w:t>
      </w:r>
      <w:r>
        <w:rPr>
          <w:rFonts w:ascii="Times New Roman" w:hAnsi="Times New Roman" w:cs="Times New Roman" w:hint="eastAsia"/>
          <w:sz w:val="24"/>
        </w:rPr>
        <w:t>2</w:t>
      </w:r>
      <w:r>
        <w:rPr>
          <w:rFonts w:ascii="Times New Roman" w:hAnsi="Times New Roman" w:cs="Times New Roman" w:hint="eastAsia"/>
          <w:sz w:val="24"/>
        </w:rPr>
        <w:t>）</w:t>
      </w:r>
      <w:r>
        <w:rPr>
          <w:rFonts w:ascii="Times New Roman" w:hAnsi="Times New Roman" w:cs="Times New Roman"/>
          <w:sz w:val="24"/>
        </w:rPr>
        <w:t>透明放行（鉴权成功）：若会话合法，</w:t>
      </w:r>
      <w:proofErr w:type="gramStart"/>
      <w:r>
        <w:rPr>
          <w:rFonts w:ascii="Times New Roman" w:hAnsi="Times New Roman" w:cs="Times New Roman"/>
          <w:sz w:val="24"/>
        </w:rPr>
        <w:t>装饰器</w:t>
      </w:r>
      <w:proofErr w:type="gramEnd"/>
      <w:r>
        <w:rPr>
          <w:rFonts w:ascii="Times New Roman" w:hAnsi="Times New Roman" w:cs="Times New Roman"/>
          <w:sz w:val="24"/>
        </w:rPr>
        <w:t>在完成鉴权后将控制权交还给</w:t>
      </w:r>
      <w:r>
        <w:rPr>
          <w:rFonts w:ascii="Times New Roman" w:hAnsi="Times New Roman" w:cs="Times New Roman"/>
          <w:sz w:val="24"/>
        </w:rPr>
        <w:t xml:space="preserve"> Flask </w:t>
      </w:r>
      <w:r>
        <w:rPr>
          <w:rFonts w:ascii="Times New Roman" w:hAnsi="Times New Roman" w:cs="Times New Roman"/>
          <w:sz w:val="24"/>
        </w:rPr>
        <w:t>路由调度器，请求才得以真正进入后端的业务处理逻辑。</w:t>
      </w:r>
    </w:p>
    <w:p w14:paraId="7C21F90E"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这种基于</w:t>
      </w:r>
      <w:proofErr w:type="gramStart"/>
      <w:r>
        <w:rPr>
          <w:rFonts w:ascii="Times New Roman" w:hAnsi="Times New Roman" w:cs="Times New Roman"/>
          <w:sz w:val="24"/>
        </w:rPr>
        <w:t>装饰器</w:t>
      </w:r>
      <w:proofErr w:type="gramEnd"/>
      <w:r>
        <w:rPr>
          <w:rFonts w:ascii="Times New Roman" w:hAnsi="Times New Roman" w:cs="Times New Roman"/>
          <w:sz w:val="24"/>
        </w:rPr>
        <w:t>的横向切面编程（</w:t>
      </w:r>
      <w:r>
        <w:rPr>
          <w:rFonts w:ascii="Times New Roman" w:hAnsi="Times New Roman" w:cs="Times New Roman"/>
          <w:sz w:val="24"/>
        </w:rPr>
        <w:t>AOP</w:t>
      </w:r>
      <w:r>
        <w:rPr>
          <w:rFonts w:ascii="Times New Roman" w:hAnsi="Times New Roman" w:cs="Times New Roman"/>
          <w:sz w:val="24"/>
        </w:rPr>
        <w:t>）设计，不仅将</w:t>
      </w:r>
      <w:r>
        <w:rPr>
          <w:rFonts w:ascii="Times New Roman" w:hAnsi="Times New Roman" w:cs="Times New Roman"/>
          <w:sz w:val="24"/>
        </w:rPr>
        <w:t>“</w:t>
      </w:r>
      <w:r>
        <w:rPr>
          <w:rFonts w:ascii="Times New Roman" w:hAnsi="Times New Roman" w:cs="Times New Roman"/>
          <w:sz w:val="24"/>
        </w:rPr>
        <w:t>安全校验</w:t>
      </w:r>
      <w:r>
        <w:rPr>
          <w:rFonts w:ascii="Times New Roman" w:hAnsi="Times New Roman" w:cs="Times New Roman"/>
          <w:sz w:val="24"/>
        </w:rPr>
        <w:t>”</w:t>
      </w:r>
      <w:r>
        <w:rPr>
          <w:rFonts w:ascii="Times New Roman" w:hAnsi="Times New Roman" w:cs="Times New Roman"/>
          <w:sz w:val="24"/>
        </w:rPr>
        <w:t>与</w:t>
      </w:r>
      <w:r>
        <w:rPr>
          <w:rFonts w:ascii="Times New Roman" w:hAnsi="Times New Roman" w:cs="Times New Roman"/>
          <w:sz w:val="24"/>
        </w:rPr>
        <w:t>“</w:t>
      </w:r>
      <w:r>
        <w:rPr>
          <w:rFonts w:ascii="Times New Roman" w:hAnsi="Times New Roman" w:cs="Times New Roman"/>
          <w:sz w:val="24"/>
        </w:rPr>
        <w:t>核心业务代码</w:t>
      </w:r>
      <w:r>
        <w:rPr>
          <w:rFonts w:ascii="Times New Roman" w:hAnsi="Times New Roman" w:cs="Times New Roman"/>
          <w:sz w:val="24"/>
        </w:rPr>
        <w:t>”</w:t>
      </w:r>
      <w:r>
        <w:rPr>
          <w:rFonts w:ascii="Times New Roman" w:hAnsi="Times New Roman" w:cs="Times New Roman"/>
          <w:sz w:val="24"/>
        </w:rPr>
        <w:t>彻底解耦，还在系统架构层面构筑了坚固的安全隔离带，有效抵御了未授权访问与垂直越权漏洞（</w:t>
      </w:r>
      <w:r>
        <w:rPr>
          <w:rFonts w:ascii="Times New Roman" w:hAnsi="Times New Roman" w:cs="Times New Roman"/>
          <w:sz w:val="24"/>
        </w:rPr>
        <w:t>BOLA</w:t>
      </w:r>
      <w:r>
        <w:rPr>
          <w:rFonts w:ascii="Times New Roman" w:hAnsi="Times New Roman" w:cs="Times New Roman"/>
          <w:sz w:val="24"/>
        </w:rPr>
        <w:t>）。</w:t>
      </w:r>
    </w:p>
    <w:p w14:paraId="4A4E8EAF" w14:textId="77777777" w:rsidR="00DF3B64" w:rsidRDefault="00000000">
      <w:pPr>
        <w:pStyle w:val="b63ee27f-4cf3-414c-9275-d88e3f90795e"/>
        <w:spacing w:line="360" w:lineRule="auto"/>
        <w:rPr>
          <w:rFonts w:ascii="黑体" w:eastAsia="黑体" w:hAnsi="黑体" w:hint="eastAsia"/>
          <w:sz w:val="28"/>
        </w:rPr>
      </w:pPr>
      <w:r>
        <w:rPr>
          <w:rFonts w:ascii="黑体" w:eastAsia="黑体" w:hAnsi="黑体"/>
          <w:sz w:val="28"/>
        </w:rPr>
        <w:t xml:space="preserve">5.2 </w:t>
      </w:r>
      <w:r>
        <w:rPr>
          <w:rFonts w:ascii="黑体" w:eastAsia="黑体" w:hAnsi="黑体" w:hint="eastAsia"/>
          <w:sz w:val="28"/>
        </w:rPr>
        <w:t>异构文档处理与特征提取实现</w:t>
      </w:r>
    </w:p>
    <w:p w14:paraId="0C8206DD" w14:textId="77777777" w:rsidR="00DF3B64" w:rsidRDefault="00000000" w:rsidP="00BF1906">
      <w:pPr>
        <w:adjustRightInd w:val="0"/>
        <w:snapToGrid w:val="0"/>
        <w:spacing w:after="0" w:line="360" w:lineRule="auto"/>
        <w:ind w:firstLineChars="200" w:firstLine="480"/>
        <w:rPr>
          <w:rFonts w:asciiTheme="minorEastAsia" w:hAnsiTheme="minorEastAsia" w:hint="eastAsia"/>
          <w:sz w:val="24"/>
        </w:rPr>
      </w:pPr>
      <w:r>
        <w:rPr>
          <w:rFonts w:asciiTheme="minorEastAsia" w:hAnsiTheme="minorEastAsia" w:hint="eastAsia"/>
          <w:sz w:val="24"/>
        </w:rPr>
        <w:t>在数据预处理阶段，系统将第四章设计的流程转化为具体的工程流水线。其实现的难点在于如何处理复杂的文本边界以及保障</w:t>
      </w:r>
      <w:proofErr w:type="gramStart"/>
      <w:r>
        <w:rPr>
          <w:rFonts w:asciiTheme="minorEastAsia" w:hAnsiTheme="minorEastAsia" w:hint="eastAsia"/>
          <w:sz w:val="24"/>
        </w:rPr>
        <w:t>在算力受限</w:t>
      </w:r>
      <w:proofErr w:type="gramEnd"/>
      <w:r>
        <w:rPr>
          <w:rFonts w:asciiTheme="minorEastAsia" w:hAnsiTheme="minorEastAsia" w:hint="eastAsia"/>
          <w:sz w:val="24"/>
        </w:rPr>
        <w:t>情况下的服务连续性。</w:t>
      </w:r>
    </w:p>
    <w:p w14:paraId="23281647" w14:textId="77777777" w:rsidR="00DF3B64" w:rsidRDefault="00000000" w:rsidP="00BF1906">
      <w:pPr>
        <w:adjustRightInd w:val="0"/>
        <w:snapToGrid w:val="0"/>
        <w:spacing w:after="0" w:line="360" w:lineRule="auto"/>
        <w:ind w:firstLineChars="200" w:firstLine="480"/>
        <w:rPr>
          <w:rFonts w:asciiTheme="minorEastAsia" w:hAnsiTheme="minorEastAsia" w:hint="eastAsia"/>
          <w:sz w:val="24"/>
        </w:rPr>
      </w:pPr>
      <w:r>
        <w:rPr>
          <w:rFonts w:asciiTheme="minorEastAsia" w:hAnsiTheme="minorEastAsia" w:hint="eastAsia"/>
          <w:sz w:val="24"/>
        </w:rPr>
        <w:t>（1）基于哈希碰撞检测的去重实现</w:t>
      </w:r>
    </w:p>
    <w:p w14:paraId="3A8797AB" w14:textId="77777777" w:rsidR="00DF3B64" w:rsidRDefault="00000000" w:rsidP="00BF1906">
      <w:pPr>
        <w:adjustRightInd w:val="0"/>
        <w:snapToGrid w:val="0"/>
        <w:spacing w:after="0" w:line="360" w:lineRule="auto"/>
        <w:ind w:firstLineChars="200" w:firstLine="480"/>
        <w:rPr>
          <w:rFonts w:asciiTheme="minorEastAsia" w:hAnsiTheme="minorEastAsia" w:hint="eastAsia"/>
          <w:sz w:val="24"/>
        </w:rPr>
      </w:pPr>
      <w:r>
        <w:rPr>
          <w:rFonts w:asciiTheme="minorEastAsia" w:hAnsiTheme="minorEastAsia" w:hint="eastAsia"/>
          <w:sz w:val="24"/>
        </w:rPr>
        <w:t xml:space="preserve">系统在 </w:t>
      </w:r>
      <w:proofErr w:type="spellStart"/>
      <w:r>
        <w:rPr>
          <w:rFonts w:asciiTheme="minorEastAsia" w:hAnsiTheme="minorEastAsia" w:hint="eastAsia"/>
          <w:sz w:val="24"/>
        </w:rPr>
        <w:t>document_service</w:t>
      </w:r>
      <w:proofErr w:type="spellEnd"/>
      <w:r>
        <w:rPr>
          <w:rFonts w:asciiTheme="minorEastAsia" w:hAnsiTheme="minorEastAsia" w:hint="eastAsia"/>
          <w:sz w:val="24"/>
        </w:rPr>
        <w:t xml:space="preserve"> 模块中集成了基于物理流的指纹校验。与前文设计的逻辑对应，实现时系统会优先开启一个 4096 字节的缓冲区读取文件，利用 </w:t>
      </w:r>
      <w:proofErr w:type="spellStart"/>
      <w:r>
        <w:rPr>
          <w:rFonts w:asciiTheme="minorEastAsia" w:hAnsiTheme="minorEastAsia" w:hint="eastAsia"/>
          <w:sz w:val="24"/>
        </w:rPr>
        <w:t>hashlib</w:t>
      </w:r>
      <w:proofErr w:type="spellEnd"/>
      <w:r>
        <w:rPr>
          <w:rFonts w:asciiTheme="minorEastAsia" w:hAnsiTheme="minorEastAsia" w:hint="eastAsia"/>
          <w:sz w:val="24"/>
        </w:rPr>
        <w:t xml:space="preserve"> 库实时计算 MD5 摘要。在工程细节上，系统将该摘要作为 MySQL 索引查询的关键</w:t>
      </w:r>
      <w:proofErr w:type="gramStart"/>
      <w:r>
        <w:rPr>
          <w:rFonts w:asciiTheme="minorEastAsia" w:hAnsiTheme="minorEastAsia" w:hint="eastAsia"/>
          <w:sz w:val="24"/>
        </w:rPr>
        <w:t>键</w:t>
      </w:r>
      <w:proofErr w:type="gramEnd"/>
      <w:r>
        <w:rPr>
          <w:rFonts w:asciiTheme="minorEastAsia" w:hAnsiTheme="minorEastAsia" w:hint="eastAsia"/>
          <w:sz w:val="24"/>
        </w:rPr>
        <w:t>值。若数据库反馈命中，则直接中断当前任务并重定向至已存在文件的 ID，从物理层确保了向量空间不被冗余切片占满。</w:t>
      </w:r>
    </w:p>
    <w:p w14:paraId="0FC87515" w14:textId="77777777" w:rsidR="00DF3B64" w:rsidRDefault="00000000" w:rsidP="00BF1906">
      <w:pPr>
        <w:adjustRightInd w:val="0"/>
        <w:snapToGrid w:val="0"/>
        <w:spacing w:after="0" w:line="360" w:lineRule="auto"/>
        <w:ind w:firstLineChars="200" w:firstLine="480"/>
        <w:rPr>
          <w:rFonts w:asciiTheme="minorEastAsia" w:hAnsiTheme="minorEastAsia" w:hint="eastAsia"/>
          <w:sz w:val="24"/>
        </w:rPr>
      </w:pPr>
      <w:r>
        <w:rPr>
          <w:rFonts w:asciiTheme="minorEastAsia" w:hAnsiTheme="minorEastAsia" w:hint="eastAsia"/>
          <w:sz w:val="24"/>
        </w:rPr>
        <w:t>（2）递归切片算法的优先级配置</w:t>
      </w:r>
    </w:p>
    <w:p w14:paraId="14DD3845" w14:textId="77777777" w:rsidR="00DF3B64" w:rsidRDefault="00000000" w:rsidP="00BF1906">
      <w:pPr>
        <w:adjustRightInd w:val="0"/>
        <w:snapToGrid w:val="0"/>
        <w:spacing w:after="0" w:line="360" w:lineRule="auto"/>
        <w:ind w:firstLineChars="200" w:firstLine="480"/>
        <w:rPr>
          <w:rFonts w:asciiTheme="minorEastAsia" w:hAnsiTheme="minorEastAsia" w:hint="eastAsia"/>
          <w:sz w:val="24"/>
        </w:rPr>
      </w:pPr>
      <w:r>
        <w:rPr>
          <w:rFonts w:asciiTheme="minorEastAsia" w:hAnsiTheme="minorEastAsia" w:hint="eastAsia"/>
          <w:sz w:val="24"/>
        </w:rPr>
        <w:t xml:space="preserve">在文本切分环节，系统实现了具备层级回退机制的递归算法。不同于简单的固定窗口，本系统的实现细节在于：算法首先会在 512 字符的局部区间内寻找双换行符作为一级切割点；若无法寻获，则依次向单换行符、句号及分号降级。这种“逐级寻边”的设计确保了即使在医药文档常见的长难句中，系统也能在第 512 </w:t>
      </w:r>
      <w:proofErr w:type="gramStart"/>
      <w:r>
        <w:rPr>
          <w:rFonts w:asciiTheme="minorEastAsia" w:hAnsiTheme="minorEastAsia" w:hint="eastAsia"/>
          <w:sz w:val="24"/>
        </w:rPr>
        <w:t>个</w:t>
      </w:r>
      <w:proofErr w:type="gramEnd"/>
      <w:r>
        <w:rPr>
          <w:rFonts w:asciiTheme="minorEastAsia" w:hAnsiTheme="minorEastAsia" w:hint="eastAsia"/>
          <w:sz w:val="24"/>
        </w:rPr>
        <w:t>字符附近找到最合理的语</w:t>
      </w:r>
      <w:r>
        <w:rPr>
          <w:rFonts w:asciiTheme="minorEastAsia" w:hAnsiTheme="minorEastAsia" w:hint="eastAsia"/>
          <w:sz w:val="24"/>
        </w:rPr>
        <w:lastRenderedPageBreak/>
        <w:t>义断点，并将 50 字符的重叠区（Overlap）动态拼接到下一分片的头部，从而维持了检索时的语境一致性。</w:t>
      </w:r>
    </w:p>
    <w:p w14:paraId="5F2F7425" w14:textId="77777777" w:rsidR="00DF3B64" w:rsidRDefault="00000000">
      <w:pPr>
        <w:adjustRightInd w:val="0"/>
        <w:snapToGrid w:val="0"/>
        <w:spacing w:line="360" w:lineRule="auto"/>
        <w:ind w:firstLineChars="200" w:firstLine="480"/>
        <w:rPr>
          <w:rFonts w:asciiTheme="minorEastAsia" w:hAnsiTheme="minorEastAsia" w:hint="eastAsia"/>
          <w:sz w:val="24"/>
        </w:rPr>
      </w:pPr>
      <w:r>
        <w:rPr>
          <w:rFonts w:asciiTheme="minorEastAsia" w:hAnsiTheme="minorEastAsia" w:hint="eastAsia"/>
          <w:sz w:val="24"/>
        </w:rPr>
        <w:t>（3）异常工况下的伪向量降级方案</w:t>
      </w:r>
    </w:p>
    <w:p w14:paraId="70679730" w14:textId="77777777" w:rsidR="00DF3B64" w:rsidRDefault="00000000">
      <w:pPr>
        <w:adjustRightInd w:val="0"/>
        <w:snapToGrid w:val="0"/>
        <w:spacing w:line="360" w:lineRule="auto"/>
        <w:ind w:firstLineChars="200" w:firstLine="480"/>
        <w:jc w:val="both"/>
        <w:rPr>
          <w:rFonts w:asciiTheme="minorEastAsia" w:hAnsiTheme="minorEastAsia" w:hint="eastAsia"/>
          <w:sz w:val="24"/>
        </w:rPr>
      </w:pPr>
      <w:r>
        <w:rPr>
          <w:rFonts w:asciiTheme="minorEastAsia" w:hAnsiTheme="minorEastAsia"/>
          <w:sz w:val="24"/>
        </w:rPr>
        <w:t>正如第三章系统需求分析（第 3.3.4 节）中所确立的并发容灾目标，企业级知识库在面临</w:t>
      </w:r>
      <w:proofErr w:type="gramStart"/>
      <w:r>
        <w:rPr>
          <w:rFonts w:asciiTheme="minorEastAsia" w:hAnsiTheme="minorEastAsia"/>
          <w:sz w:val="24"/>
        </w:rPr>
        <w:t>极端高</w:t>
      </w:r>
      <w:proofErr w:type="gramEnd"/>
      <w:r>
        <w:rPr>
          <w:rFonts w:asciiTheme="minorEastAsia" w:hAnsiTheme="minorEastAsia"/>
          <w:sz w:val="24"/>
        </w:rPr>
        <w:t>并发或大批量异构文档突发入库时，极易引发本地服务器内存耗尽（OOM）或模型推理进程假死。若缺乏底层的干预机制，</w:t>
      </w:r>
      <w:proofErr w:type="gramStart"/>
      <w:r>
        <w:rPr>
          <w:rFonts w:asciiTheme="minorEastAsia" w:hAnsiTheme="minorEastAsia"/>
          <w:sz w:val="24"/>
        </w:rPr>
        <w:t>单点算力的</w:t>
      </w:r>
      <w:proofErr w:type="gramEnd"/>
      <w:r>
        <w:rPr>
          <w:rFonts w:asciiTheme="minorEastAsia" w:hAnsiTheme="minorEastAsia"/>
          <w:sz w:val="24"/>
        </w:rPr>
        <w:t>枯竭将迅速导致整个知识入库链路瘫痪。</w:t>
      </w:r>
    </w:p>
    <w:p w14:paraId="511FED8B" w14:textId="77777777" w:rsidR="00DF3B64" w:rsidRDefault="00000000">
      <w:pPr>
        <w:adjustRightInd w:val="0"/>
        <w:snapToGrid w:val="0"/>
        <w:spacing w:line="360" w:lineRule="auto"/>
        <w:ind w:firstLineChars="200" w:firstLine="480"/>
        <w:jc w:val="both"/>
        <w:rPr>
          <w:rFonts w:asciiTheme="minorEastAsia" w:hAnsiTheme="minorEastAsia" w:hint="eastAsia"/>
          <w:sz w:val="24"/>
        </w:rPr>
      </w:pPr>
      <w:r>
        <w:rPr>
          <w:rFonts w:asciiTheme="minorEastAsia" w:hAnsiTheme="minorEastAsia"/>
          <w:sz w:val="24"/>
        </w:rPr>
        <w:t>为落实“柔性可用”的容</w:t>
      </w:r>
      <w:proofErr w:type="gramStart"/>
      <w:r>
        <w:rPr>
          <w:rFonts w:asciiTheme="minorEastAsia" w:hAnsiTheme="minorEastAsia"/>
          <w:sz w:val="24"/>
        </w:rPr>
        <w:t>灾设计</w:t>
      </w:r>
      <w:proofErr w:type="gramEnd"/>
      <w:r>
        <w:rPr>
          <w:rFonts w:asciiTheme="minorEastAsia" w:hAnsiTheme="minorEastAsia"/>
          <w:sz w:val="24"/>
        </w:rPr>
        <w:t xml:space="preserve">原则，本系统在特征提取模块内部署了一套基于双轨制的降级策略。当 </w:t>
      </w:r>
      <w:proofErr w:type="spellStart"/>
      <w:r>
        <w:rPr>
          <w:rFonts w:asciiTheme="minorEastAsia" w:hAnsiTheme="minorEastAsia"/>
          <w:sz w:val="24"/>
        </w:rPr>
        <w:t>embedding_service</w:t>
      </w:r>
      <w:proofErr w:type="spellEnd"/>
      <w:r>
        <w:rPr>
          <w:rFonts w:asciiTheme="minorEastAsia" w:hAnsiTheme="minorEastAsia"/>
          <w:sz w:val="24"/>
        </w:rPr>
        <w:t xml:space="preserve"> 尝试加载本地 text2vec 模型实例失败，或监测到显存溢出异常时，系统将通过全局异常捕获机制截断常规运算，并自动降级至基于字符分布的哈希映射模式。该方案通过对文本片段执行 ASCII </w:t>
      </w:r>
      <w:proofErr w:type="gramStart"/>
      <w:r>
        <w:rPr>
          <w:rFonts w:asciiTheme="minorEastAsia" w:hAnsiTheme="minorEastAsia"/>
          <w:sz w:val="24"/>
        </w:rPr>
        <w:t>码取模</w:t>
      </w:r>
      <w:proofErr w:type="gramEnd"/>
      <w:r>
        <w:rPr>
          <w:rFonts w:asciiTheme="minorEastAsia" w:hAnsiTheme="minorEastAsia"/>
          <w:sz w:val="24"/>
        </w:rPr>
        <w:t xml:space="preserve">运算，强制生成具有统计学意义的 768 </w:t>
      </w:r>
      <w:proofErr w:type="gramStart"/>
      <w:r>
        <w:rPr>
          <w:rFonts w:asciiTheme="minorEastAsia" w:hAnsiTheme="minorEastAsia"/>
          <w:sz w:val="24"/>
        </w:rPr>
        <w:t>维伪特征向量</w:t>
      </w:r>
      <w:proofErr w:type="gramEnd"/>
      <w:r>
        <w:rPr>
          <w:rFonts w:asciiTheme="minorEastAsia" w:hAnsiTheme="minorEastAsia"/>
          <w:sz w:val="24"/>
        </w:rPr>
        <w:t>。尽管此举在极端工况下牺牲了部分的语义泛化精度，但从物理层面上保障了文档解析流水线的连贯性与系统整体的高可用底线。</w:t>
      </w:r>
    </w:p>
    <w:p w14:paraId="20A23A3A" w14:textId="77777777" w:rsidR="00DF3B64" w:rsidRDefault="00000000">
      <w:pPr>
        <w:adjustRightInd w:val="0"/>
        <w:snapToGrid w:val="0"/>
        <w:spacing w:line="360" w:lineRule="auto"/>
        <w:jc w:val="center"/>
        <w:rPr>
          <w:rFonts w:asciiTheme="minorEastAsia" w:hAnsiTheme="minorEastAsia" w:hint="eastAsia"/>
          <w:sz w:val="24"/>
        </w:rPr>
      </w:pPr>
      <w:r>
        <w:rPr>
          <w:noProof/>
          <w14:ligatures w14:val="none"/>
        </w:rPr>
        <w:lastRenderedPageBreak/>
        <w:drawing>
          <wp:inline distT="0" distB="0" distL="0" distR="0" wp14:anchorId="3822D605" wp14:editId="2B7952F0">
            <wp:extent cx="2838450" cy="5676900"/>
            <wp:effectExtent l="0" t="0" r="0" b="0"/>
            <wp:docPr id="364762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62177" name="图片 1"/>
                    <pic:cNvPicPr>
                      <a:picLocks noChangeAspect="1"/>
                    </pic:cNvPicPr>
                  </pic:nvPicPr>
                  <pic:blipFill>
                    <a:blip r:embed="rId24"/>
                    <a:stretch>
                      <a:fillRect/>
                    </a:stretch>
                  </pic:blipFill>
                  <pic:spPr>
                    <a:xfrm>
                      <a:off x="0" y="0"/>
                      <a:ext cx="2838596" cy="5677192"/>
                    </a:xfrm>
                    <a:prstGeom prst="rect">
                      <a:avLst/>
                    </a:prstGeom>
                  </pic:spPr>
                </pic:pic>
              </a:graphicData>
            </a:graphic>
          </wp:inline>
        </w:drawing>
      </w:r>
    </w:p>
    <w:p w14:paraId="504C7212" w14:textId="77777777" w:rsidR="00DF3B64" w:rsidRDefault="00000000">
      <w:pPr>
        <w:adjustRightInd w:val="0"/>
        <w:snapToGrid w:val="0"/>
        <w:spacing w:line="360" w:lineRule="auto"/>
        <w:ind w:firstLineChars="200" w:firstLine="480"/>
        <w:jc w:val="center"/>
        <w:rPr>
          <w:rFonts w:asciiTheme="minorEastAsia" w:hAnsiTheme="minorEastAsia" w:hint="eastAsia"/>
          <w:sz w:val="24"/>
        </w:rPr>
      </w:pPr>
      <w:r>
        <w:rPr>
          <w:rFonts w:asciiTheme="minorEastAsia" w:hAnsiTheme="minorEastAsia" w:hint="eastAsia"/>
          <w:sz w:val="24"/>
        </w:rPr>
        <w:t>图 5-2 特征提取降级处理流程图</w:t>
      </w:r>
    </w:p>
    <w:p w14:paraId="4BE9142E" w14:textId="77777777" w:rsidR="00DF3B64" w:rsidRDefault="00000000">
      <w:pPr>
        <w:adjustRightInd w:val="0"/>
        <w:snapToGrid w:val="0"/>
        <w:spacing w:line="360" w:lineRule="auto"/>
        <w:ind w:firstLineChars="200" w:firstLine="480"/>
        <w:rPr>
          <w:rFonts w:asciiTheme="minorEastAsia" w:hAnsiTheme="minorEastAsia" w:hint="eastAsia"/>
          <w:sz w:val="24"/>
        </w:rPr>
      </w:pPr>
      <w:r>
        <w:rPr>
          <w:rFonts w:asciiTheme="minorEastAsia" w:hAnsiTheme="minorEastAsia" w:hint="eastAsia"/>
          <w:sz w:val="24"/>
        </w:rPr>
        <w:t>该图展现了系统在特征提取模块实现的“双轨制”容错设计。其核心创新点在于引入了基于 ASCII 分布映射的降级方案。当本地 GPU 环境发生显存溢出或模型实例响应异常时，系统能够通过异常捕获机制将控制权快速移交至低功耗的哈希映射模块，从而保障了文档处理流水线在极端工况下的业务连续性。</w:t>
      </w:r>
    </w:p>
    <w:p w14:paraId="612CBC63" w14:textId="77777777" w:rsidR="00DF3B64" w:rsidRDefault="00000000">
      <w:pPr>
        <w:pStyle w:val="b63ee27f-4cf3-414c-9275-d88e3f90795e"/>
        <w:spacing w:line="360" w:lineRule="auto"/>
        <w:rPr>
          <w:rFonts w:ascii="黑体" w:eastAsia="黑体" w:hAnsi="黑体" w:hint="eastAsia"/>
          <w:sz w:val="28"/>
        </w:rPr>
      </w:pPr>
      <w:r>
        <w:rPr>
          <w:rFonts w:ascii="黑体" w:eastAsia="黑体" w:hAnsi="黑体" w:hint="eastAsia"/>
          <w:sz w:val="28"/>
        </w:rPr>
        <w:t>5.3 双路混合检索与内存级索引优化</w:t>
      </w:r>
    </w:p>
    <w:p w14:paraId="68B0A72B" w14:textId="77777777" w:rsidR="00DF3B64" w:rsidRDefault="00000000">
      <w:pPr>
        <w:adjustRightInd w:val="0"/>
        <w:snapToGrid w:val="0"/>
        <w:spacing w:line="360" w:lineRule="auto"/>
        <w:ind w:firstLineChars="200" w:firstLine="480"/>
        <w:rPr>
          <w:rFonts w:asciiTheme="minorEastAsia" w:hAnsiTheme="minorEastAsia" w:hint="eastAsia"/>
          <w:sz w:val="24"/>
        </w:rPr>
      </w:pPr>
      <w:r>
        <w:rPr>
          <w:rFonts w:asciiTheme="minorEastAsia" w:hAnsiTheme="minorEastAsia" w:hint="eastAsia"/>
          <w:sz w:val="24"/>
        </w:rPr>
        <w:t>检索模块的实现核心在于如何将存储在磁盘上的静态数据转化为内存中的动态算力，</w:t>
      </w:r>
      <w:r>
        <w:rPr>
          <w:rFonts w:asciiTheme="minorEastAsia" w:hAnsiTheme="minorEastAsia" w:hint="eastAsia"/>
          <w:sz w:val="24"/>
        </w:rPr>
        <w:lastRenderedPageBreak/>
        <w:t>并通过多维算法修正单一检索的召回偏差。</w:t>
      </w:r>
    </w:p>
    <w:p w14:paraId="42E6ED58" w14:textId="77777777" w:rsidR="00DF3B64" w:rsidRDefault="00000000">
      <w:pPr>
        <w:adjustRightInd w:val="0"/>
        <w:snapToGrid w:val="0"/>
        <w:spacing w:line="360" w:lineRule="auto"/>
        <w:ind w:firstLineChars="200" w:firstLine="480"/>
        <w:rPr>
          <w:rFonts w:asciiTheme="minorEastAsia" w:hAnsiTheme="minorEastAsia" w:hint="eastAsia"/>
          <w:sz w:val="24"/>
        </w:rPr>
      </w:pPr>
      <w:r>
        <w:rPr>
          <w:rFonts w:asciiTheme="minorEastAsia" w:hAnsiTheme="minorEastAsia" w:hint="eastAsia"/>
          <w:sz w:val="24"/>
        </w:rPr>
        <w:t>（1）FAISS 内存索引的动态构建</w:t>
      </w:r>
    </w:p>
    <w:p w14:paraId="0CBFE2FD" w14:textId="77777777" w:rsidR="00DF3B64" w:rsidRDefault="00000000">
      <w:pPr>
        <w:adjustRightInd w:val="0"/>
        <w:snapToGrid w:val="0"/>
        <w:spacing w:line="360" w:lineRule="auto"/>
        <w:ind w:firstLineChars="200" w:firstLine="480"/>
        <w:rPr>
          <w:rFonts w:asciiTheme="minorEastAsia" w:hAnsiTheme="minorEastAsia" w:hint="eastAsia"/>
          <w:sz w:val="24"/>
        </w:rPr>
      </w:pPr>
      <w:r>
        <w:rPr>
          <w:rFonts w:asciiTheme="minorEastAsia" w:hAnsiTheme="minorEastAsia" w:hint="eastAsia"/>
          <w:sz w:val="24"/>
        </w:rPr>
        <w:t>在系统启动或知识库更新时，检索引擎会自动触发“冷热数据迁移”。系统从关系型数据库的 JSON 字段中批量提取向量数组，并利用 FAISS 库在内存中初始化一个基于内积（Inner Product）的平坦索引。这种实现方式规避了传统数据库繁琐的磁盘 I/O，将语义比对操作直接转化为 CPU 的寄存器级矩阵运算。</w:t>
      </w:r>
    </w:p>
    <w:p w14:paraId="1A622564" w14:textId="77777777" w:rsidR="00DF3B64" w:rsidRDefault="00000000">
      <w:pPr>
        <w:adjustRightInd w:val="0"/>
        <w:snapToGrid w:val="0"/>
        <w:spacing w:line="360" w:lineRule="auto"/>
        <w:ind w:firstLineChars="200" w:firstLine="480"/>
        <w:rPr>
          <w:rFonts w:asciiTheme="minorEastAsia" w:hAnsiTheme="minorEastAsia" w:hint="eastAsia"/>
          <w:sz w:val="24"/>
        </w:rPr>
      </w:pPr>
      <w:r>
        <w:rPr>
          <w:rFonts w:asciiTheme="minorEastAsia" w:hAnsiTheme="minorEastAsia" w:hint="eastAsia"/>
          <w:sz w:val="24"/>
        </w:rPr>
        <w:t>（2）得分归一化与加权融合实现</w:t>
      </w:r>
    </w:p>
    <w:p w14:paraId="577C1C47" w14:textId="77777777" w:rsidR="00DF3B64" w:rsidRDefault="00000000">
      <w:pPr>
        <w:adjustRightInd w:val="0"/>
        <w:snapToGrid w:val="0"/>
        <w:spacing w:line="360" w:lineRule="auto"/>
        <w:ind w:firstLineChars="200" w:firstLine="480"/>
        <w:rPr>
          <w:rFonts w:asciiTheme="minorEastAsia" w:hAnsiTheme="minorEastAsia" w:hint="eastAsia"/>
          <w:sz w:val="24"/>
        </w:rPr>
      </w:pPr>
      <w:r>
        <w:rPr>
          <w:rFonts w:asciiTheme="minorEastAsia" w:hAnsiTheme="minorEastAsia" w:hint="eastAsia"/>
          <w:sz w:val="24"/>
        </w:rPr>
        <w:t>为了实现 0.95 向量权重与 0.05 词法权重的科学配比，系统在实现层引入了 Min-Max 归一化处理。由于 BM25 的得分上限往往不固定，系统在计算时会动态统计当前候选池中的最大得分，并将其映射至 [0, 1] 区间。随后，算法将归一化后的向量相似度与词法得分进行乘积累加，从而实现对专有名词（如：KTR-101）的精准校准。</w:t>
      </w:r>
    </w:p>
    <w:p w14:paraId="5BBBE0A8" w14:textId="77777777" w:rsidR="00DF3B64" w:rsidRDefault="00000000">
      <w:pPr>
        <w:adjustRightInd w:val="0"/>
        <w:snapToGrid w:val="0"/>
        <w:spacing w:line="360" w:lineRule="auto"/>
        <w:ind w:firstLineChars="200" w:firstLine="480"/>
        <w:rPr>
          <w:rFonts w:asciiTheme="minorEastAsia" w:hAnsiTheme="minorEastAsia" w:hint="eastAsia"/>
          <w:sz w:val="24"/>
        </w:rPr>
      </w:pPr>
      <w:r>
        <w:rPr>
          <w:rFonts w:asciiTheme="minorEastAsia" w:hAnsiTheme="minorEastAsia" w:hint="eastAsia"/>
          <w:sz w:val="24"/>
        </w:rPr>
        <w:t>（3）相似度阈值的“一票否决制”</w:t>
      </w:r>
    </w:p>
    <w:p w14:paraId="79DA9F70" w14:textId="77777777" w:rsidR="00DF3B64" w:rsidRDefault="00000000">
      <w:pPr>
        <w:adjustRightInd w:val="0"/>
        <w:snapToGrid w:val="0"/>
        <w:spacing w:line="360" w:lineRule="auto"/>
        <w:ind w:firstLineChars="200" w:firstLine="480"/>
        <w:rPr>
          <w:rFonts w:asciiTheme="minorEastAsia" w:hAnsiTheme="minorEastAsia" w:hint="eastAsia"/>
          <w:sz w:val="24"/>
        </w:rPr>
      </w:pPr>
      <w:r>
        <w:rPr>
          <w:rFonts w:asciiTheme="minorEastAsia" w:hAnsiTheme="minorEastAsia" w:hint="eastAsia"/>
          <w:sz w:val="24"/>
        </w:rPr>
        <w:t>在融合得分产出后，系统在代码执行流中显式植入了一个布尔判定。通过对计算结果进行 0.45 的硬阈值比对，</w:t>
      </w:r>
      <w:proofErr w:type="gramStart"/>
      <w:r>
        <w:rPr>
          <w:rFonts w:asciiTheme="minorEastAsia" w:hAnsiTheme="minorEastAsia" w:hint="eastAsia"/>
          <w:sz w:val="24"/>
        </w:rPr>
        <w:t>若结果</w:t>
      </w:r>
      <w:proofErr w:type="gramEnd"/>
      <w:r>
        <w:rPr>
          <w:rFonts w:asciiTheme="minorEastAsia" w:hAnsiTheme="minorEastAsia" w:hint="eastAsia"/>
          <w:sz w:val="24"/>
        </w:rPr>
        <w:t>不达标，则直接截断后续的 RAG 编排逻辑，并强制抛出一个拒答信号。这一实现逻辑在工程上极大地过滤了低置信度的噪音数据。</w:t>
      </w:r>
    </w:p>
    <w:p w14:paraId="31DBDE1E" w14:textId="77777777" w:rsidR="00DF3B64" w:rsidRDefault="00000000">
      <w:pPr>
        <w:adjustRightInd w:val="0"/>
        <w:snapToGrid w:val="0"/>
        <w:spacing w:line="360" w:lineRule="auto"/>
        <w:jc w:val="center"/>
        <w:rPr>
          <w:rFonts w:asciiTheme="minorEastAsia" w:hAnsiTheme="minorEastAsia" w:hint="eastAsia"/>
          <w:sz w:val="24"/>
        </w:rPr>
      </w:pPr>
      <w:r>
        <w:rPr>
          <w:noProof/>
          <w14:ligatures w14:val="none"/>
        </w:rPr>
        <w:lastRenderedPageBreak/>
        <w:drawing>
          <wp:inline distT="0" distB="0" distL="0" distR="0" wp14:anchorId="686F81D9" wp14:editId="18D558AC">
            <wp:extent cx="3600450" cy="5892800"/>
            <wp:effectExtent l="0" t="0" r="0" b="0"/>
            <wp:docPr id="1452198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98406" name="图片 1"/>
                    <pic:cNvPicPr>
                      <a:picLocks noChangeAspect="1"/>
                    </pic:cNvPicPr>
                  </pic:nvPicPr>
                  <pic:blipFill>
                    <a:blip r:embed="rId25"/>
                    <a:stretch>
                      <a:fillRect/>
                    </a:stretch>
                  </pic:blipFill>
                  <pic:spPr>
                    <a:xfrm>
                      <a:off x="0" y="0"/>
                      <a:ext cx="3600635" cy="5893103"/>
                    </a:xfrm>
                    <a:prstGeom prst="rect">
                      <a:avLst/>
                    </a:prstGeom>
                  </pic:spPr>
                </pic:pic>
              </a:graphicData>
            </a:graphic>
          </wp:inline>
        </w:drawing>
      </w:r>
    </w:p>
    <w:p w14:paraId="3AEAFC0C" w14:textId="77777777" w:rsidR="00DF3B64" w:rsidRDefault="00000000">
      <w:pPr>
        <w:adjustRightInd w:val="0"/>
        <w:snapToGrid w:val="0"/>
        <w:spacing w:line="360" w:lineRule="auto"/>
        <w:ind w:firstLineChars="200" w:firstLine="480"/>
        <w:jc w:val="center"/>
        <w:rPr>
          <w:rFonts w:asciiTheme="minorEastAsia" w:hAnsiTheme="minorEastAsia" w:hint="eastAsia"/>
          <w:sz w:val="24"/>
        </w:rPr>
      </w:pPr>
      <w:r>
        <w:rPr>
          <w:rFonts w:asciiTheme="minorEastAsia" w:hAnsiTheme="minorEastAsia" w:hint="eastAsia"/>
          <w:sz w:val="24"/>
        </w:rPr>
        <w:t>图 5-3 混合检索与阈值拦截逻辑图</w:t>
      </w:r>
    </w:p>
    <w:p w14:paraId="7929BAA5" w14:textId="77777777" w:rsidR="00DF3B64" w:rsidRDefault="00000000">
      <w:pPr>
        <w:adjustRightInd w:val="0"/>
        <w:snapToGrid w:val="0"/>
        <w:spacing w:line="360" w:lineRule="auto"/>
        <w:ind w:firstLineChars="200" w:firstLine="480"/>
        <w:rPr>
          <w:rFonts w:asciiTheme="minorEastAsia" w:hAnsiTheme="minorEastAsia" w:hint="eastAsia"/>
          <w:sz w:val="24"/>
        </w:rPr>
      </w:pPr>
      <w:r>
        <w:rPr>
          <w:rFonts w:asciiTheme="minorEastAsia" w:hAnsiTheme="minorEastAsia" w:hint="eastAsia"/>
          <w:sz w:val="24"/>
        </w:rPr>
        <w:t>该图详细还原了检索中枢在实现层如何执行混合检索的权值融合与安全过滤。图中展示了系统通过归一化处理消除了向量相似度与词法得分之间的量纲差异。特别强调了步骤 5 中的“一票否决制”判定节点，即系统如何利用代码层面的逻辑判定，将低于 0.45 阈值的低置信</w:t>
      </w:r>
      <w:proofErr w:type="gramStart"/>
      <w:r>
        <w:rPr>
          <w:rFonts w:asciiTheme="minorEastAsia" w:hAnsiTheme="minorEastAsia" w:hint="eastAsia"/>
          <w:sz w:val="24"/>
        </w:rPr>
        <w:t>度结果</w:t>
      </w:r>
      <w:proofErr w:type="gramEnd"/>
      <w:r>
        <w:rPr>
          <w:rFonts w:asciiTheme="minorEastAsia" w:hAnsiTheme="minorEastAsia" w:hint="eastAsia"/>
          <w:sz w:val="24"/>
        </w:rPr>
        <w:t>予以物理切断，从算法底层实现了对生成幻觉的强制阻断。</w:t>
      </w:r>
    </w:p>
    <w:p w14:paraId="666D21E7" w14:textId="77777777" w:rsidR="00DF3B64" w:rsidRDefault="00000000">
      <w:pPr>
        <w:pStyle w:val="b63ee27f-4cf3-414c-9275-d88e3f90795e"/>
        <w:spacing w:line="360" w:lineRule="auto"/>
        <w:rPr>
          <w:rFonts w:ascii="黑体" w:eastAsia="黑体" w:hAnsi="黑体" w:hint="eastAsia"/>
          <w:sz w:val="28"/>
        </w:rPr>
      </w:pPr>
      <w:r>
        <w:rPr>
          <w:rFonts w:ascii="黑体" w:eastAsia="黑体" w:hAnsi="黑体" w:hint="eastAsia"/>
          <w:sz w:val="28"/>
        </w:rPr>
        <w:lastRenderedPageBreak/>
        <w:t>5.4 LLM 调度与 SSE 流式生成实现</w:t>
      </w:r>
    </w:p>
    <w:p w14:paraId="29C4F1AE" w14:textId="77777777" w:rsidR="00DF3B64" w:rsidRDefault="00000000">
      <w:pPr>
        <w:adjustRightInd w:val="0"/>
        <w:snapToGrid w:val="0"/>
        <w:spacing w:line="360" w:lineRule="auto"/>
        <w:ind w:firstLineChars="200" w:firstLine="480"/>
        <w:rPr>
          <w:rFonts w:asciiTheme="minorEastAsia" w:hAnsiTheme="minorEastAsia" w:hint="eastAsia"/>
          <w:sz w:val="24"/>
        </w:rPr>
      </w:pPr>
      <w:r>
        <w:rPr>
          <w:rFonts w:asciiTheme="minorEastAsia" w:hAnsiTheme="minorEastAsia" w:hint="eastAsia"/>
          <w:sz w:val="24"/>
        </w:rPr>
        <w:t>生成模块的工程难点在于如何通过异步协议</w:t>
      </w:r>
      <w:proofErr w:type="gramStart"/>
      <w:r>
        <w:rPr>
          <w:rFonts w:asciiTheme="minorEastAsia" w:hAnsiTheme="minorEastAsia" w:hint="eastAsia"/>
          <w:sz w:val="24"/>
        </w:rPr>
        <w:t>解决长</w:t>
      </w:r>
      <w:proofErr w:type="gramEnd"/>
      <w:r>
        <w:rPr>
          <w:rFonts w:asciiTheme="minorEastAsia" w:hAnsiTheme="minorEastAsia" w:hint="eastAsia"/>
          <w:sz w:val="24"/>
        </w:rPr>
        <w:t>链路请求下的响应延迟问题，并维持对话的合</w:t>
      </w:r>
      <w:proofErr w:type="gramStart"/>
      <w:r>
        <w:rPr>
          <w:rFonts w:asciiTheme="minorEastAsia" w:hAnsiTheme="minorEastAsia" w:hint="eastAsia"/>
          <w:sz w:val="24"/>
        </w:rPr>
        <w:t>规</w:t>
      </w:r>
      <w:proofErr w:type="gramEnd"/>
      <w:r>
        <w:rPr>
          <w:rFonts w:asciiTheme="minorEastAsia" w:hAnsiTheme="minorEastAsia" w:hint="eastAsia"/>
          <w:sz w:val="24"/>
        </w:rPr>
        <w:t>性。</w:t>
      </w:r>
    </w:p>
    <w:p w14:paraId="24BED566" w14:textId="77777777" w:rsidR="00DF3B64" w:rsidRDefault="00000000">
      <w:pPr>
        <w:adjustRightInd w:val="0"/>
        <w:snapToGrid w:val="0"/>
        <w:spacing w:line="360" w:lineRule="auto"/>
        <w:ind w:firstLineChars="200" w:firstLine="480"/>
        <w:rPr>
          <w:rFonts w:asciiTheme="minorEastAsia" w:hAnsiTheme="minorEastAsia" w:hint="eastAsia"/>
          <w:sz w:val="24"/>
        </w:rPr>
      </w:pPr>
      <w:r>
        <w:rPr>
          <w:rFonts w:asciiTheme="minorEastAsia" w:hAnsiTheme="minorEastAsia" w:hint="eastAsia"/>
          <w:sz w:val="24"/>
        </w:rPr>
        <w:t>（1）严谨性参数的硬约束配置</w:t>
      </w:r>
    </w:p>
    <w:p w14:paraId="22B0C839" w14:textId="77777777" w:rsidR="00DF3B64" w:rsidRDefault="00000000">
      <w:pPr>
        <w:adjustRightInd w:val="0"/>
        <w:snapToGrid w:val="0"/>
        <w:spacing w:line="360" w:lineRule="auto"/>
        <w:ind w:firstLineChars="200" w:firstLine="480"/>
        <w:rPr>
          <w:rFonts w:asciiTheme="minorEastAsia" w:hAnsiTheme="minorEastAsia" w:hint="eastAsia"/>
          <w:sz w:val="24"/>
        </w:rPr>
      </w:pPr>
      <w:r>
        <w:rPr>
          <w:rFonts w:asciiTheme="minorEastAsia" w:hAnsiTheme="minorEastAsia" w:hint="eastAsia"/>
          <w:sz w:val="24"/>
        </w:rPr>
        <w:t>系统在构建云端 API 请求负载（Payload）时，不仅注入了经过 XML 标签封装的知识片段，还显式设定了生成温度（Temperature）为 0.1。这一实现细节在工程层面极大地约束了大模型的随机采样概率，使得输出结果能高度重复且稳定地锚定在给定的参考文档上，满足了企业级问答对准确性的极端追求。</w:t>
      </w:r>
    </w:p>
    <w:p w14:paraId="59D6DB88" w14:textId="77777777" w:rsidR="00DF3B64" w:rsidRDefault="00000000">
      <w:pPr>
        <w:adjustRightInd w:val="0"/>
        <w:snapToGrid w:val="0"/>
        <w:spacing w:line="360" w:lineRule="auto"/>
        <w:ind w:firstLineChars="200" w:firstLine="480"/>
        <w:rPr>
          <w:rFonts w:asciiTheme="minorEastAsia" w:hAnsiTheme="minorEastAsia" w:hint="eastAsia"/>
          <w:sz w:val="24"/>
        </w:rPr>
      </w:pPr>
      <w:r>
        <w:rPr>
          <w:rFonts w:asciiTheme="minorEastAsia" w:hAnsiTheme="minorEastAsia" w:hint="eastAsia"/>
          <w:sz w:val="24"/>
        </w:rPr>
        <w:t>（2）基于异步生成器的 SSE 通道封装</w:t>
      </w:r>
    </w:p>
    <w:p w14:paraId="0C25BC48" w14:textId="2495AC20" w:rsidR="00DF3B64" w:rsidRDefault="00000000">
      <w:pPr>
        <w:adjustRightInd w:val="0"/>
        <w:snapToGrid w:val="0"/>
        <w:spacing w:line="360" w:lineRule="auto"/>
        <w:ind w:firstLineChars="200" w:firstLine="480"/>
        <w:rPr>
          <w:rFonts w:asciiTheme="minorEastAsia" w:hAnsiTheme="minorEastAsia" w:hint="eastAsia"/>
          <w:sz w:val="24"/>
        </w:rPr>
      </w:pPr>
      <w:r>
        <w:rPr>
          <w:rFonts w:asciiTheme="minorEastAsia" w:hAnsiTheme="minorEastAsia" w:hint="eastAsia"/>
          <w:sz w:val="24"/>
        </w:rPr>
        <w:t>针对长耗时的推理过程，系统在 Flask 路由层采用了基于生成器（Generator）的异步推送机制。系统并不等待模型响应结束，而是通过 text/event-stream 协议维持一个持久连接。每当后端接收到云端下发的一个数据分片（Token），系统立即将其序列化为标准的 data 格式并执行 flush() 操作。这种“边生成、边传输、边渲染”的实现模式，使得前端打字机效果的渲染频率与模型生成频率保持了完美同步。</w:t>
      </w:r>
    </w:p>
    <w:p w14:paraId="60A81559" w14:textId="77777777" w:rsidR="00DF3B64" w:rsidRDefault="00000000">
      <w:pPr>
        <w:adjustRightInd w:val="0"/>
        <w:snapToGrid w:val="0"/>
        <w:spacing w:line="360" w:lineRule="auto"/>
        <w:jc w:val="center"/>
        <w:rPr>
          <w:rFonts w:asciiTheme="minorEastAsia" w:hAnsiTheme="minorEastAsia" w:hint="eastAsia"/>
          <w:sz w:val="24"/>
        </w:rPr>
      </w:pPr>
      <w:r>
        <w:rPr>
          <w:noProof/>
          <w14:ligatures w14:val="none"/>
        </w:rPr>
        <w:lastRenderedPageBreak/>
        <w:drawing>
          <wp:inline distT="0" distB="0" distL="0" distR="0" wp14:anchorId="4BB7751B" wp14:editId="5814769B">
            <wp:extent cx="2705100" cy="5302250"/>
            <wp:effectExtent l="0" t="0" r="0" b="0"/>
            <wp:docPr id="1724199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99154" name="图片 1"/>
                    <pic:cNvPicPr>
                      <a:picLocks noChangeAspect="1"/>
                    </pic:cNvPicPr>
                  </pic:nvPicPr>
                  <pic:blipFill>
                    <a:blip r:embed="rId26"/>
                    <a:stretch>
                      <a:fillRect/>
                    </a:stretch>
                  </pic:blipFill>
                  <pic:spPr>
                    <a:xfrm>
                      <a:off x="0" y="0"/>
                      <a:ext cx="2705239" cy="5302523"/>
                    </a:xfrm>
                    <a:prstGeom prst="rect">
                      <a:avLst/>
                    </a:prstGeom>
                  </pic:spPr>
                </pic:pic>
              </a:graphicData>
            </a:graphic>
          </wp:inline>
        </w:drawing>
      </w:r>
    </w:p>
    <w:p w14:paraId="0ED3F311" w14:textId="77777777" w:rsidR="00DF3B64" w:rsidRDefault="00000000">
      <w:pPr>
        <w:adjustRightInd w:val="0"/>
        <w:snapToGrid w:val="0"/>
        <w:spacing w:line="360" w:lineRule="auto"/>
        <w:ind w:firstLineChars="200" w:firstLine="480"/>
        <w:jc w:val="center"/>
        <w:rPr>
          <w:rFonts w:asciiTheme="minorEastAsia" w:hAnsiTheme="minorEastAsia" w:hint="eastAsia"/>
          <w:sz w:val="24"/>
        </w:rPr>
      </w:pPr>
      <w:r>
        <w:rPr>
          <w:rFonts w:asciiTheme="minorEastAsia" w:hAnsiTheme="minorEastAsia" w:hint="eastAsia"/>
          <w:sz w:val="24"/>
        </w:rPr>
        <w:t xml:space="preserve">图 5-4 </w:t>
      </w:r>
      <w:r>
        <w:rPr>
          <w:rFonts w:asciiTheme="minorEastAsia" w:hAnsiTheme="minorEastAsia"/>
          <w:sz w:val="24"/>
        </w:rPr>
        <w:t>基于异步生成器的 SSE 交互流转图</w:t>
      </w:r>
    </w:p>
    <w:p w14:paraId="702E5041" w14:textId="77777777" w:rsidR="00DF3B64" w:rsidRDefault="00000000">
      <w:pPr>
        <w:adjustRightInd w:val="0"/>
        <w:snapToGrid w:val="0"/>
        <w:spacing w:line="360" w:lineRule="auto"/>
        <w:ind w:firstLineChars="200" w:firstLine="480"/>
        <w:rPr>
          <w:rFonts w:asciiTheme="minorEastAsia" w:hAnsiTheme="minorEastAsia" w:hint="eastAsia"/>
          <w:sz w:val="24"/>
        </w:rPr>
      </w:pPr>
      <w:r>
        <w:rPr>
          <w:rFonts w:asciiTheme="minorEastAsia" w:hAnsiTheme="minorEastAsia" w:hint="eastAsia"/>
          <w:sz w:val="24"/>
        </w:rPr>
        <w:t>上图揭示了系统在交互层利用异步生成器（Generator）实现 SSE 协议的微观流转过程。图中展现了数据是如何绕过传统的“完整响应缓冲区”，通过逐字封装并在服务器</w:t>
      </w:r>
      <w:proofErr w:type="gramStart"/>
      <w:r>
        <w:rPr>
          <w:rFonts w:asciiTheme="minorEastAsia" w:hAnsiTheme="minorEastAsia" w:hint="eastAsia"/>
          <w:sz w:val="24"/>
        </w:rPr>
        <w:t>端执行</w:t>
      </w:r>
      <w:proofErr w:type="gramEnd"/>
      <w:r>
        <w:rPr>
          <w:rFonts w:asciiTheme="minorEastAsia" w:hAnsiTheme="minorEastAsia" w:hint="eastAsia"/>
          <w:sz w:val="24"/>
        </w:rPr>
        <w:t>实时推流（Flush），从而与前端的 DOM 渲染引擎达成秒级的同步。这一实现从协议深度解释了系统首字响应时间（TTFT）大幅缩减的技术依据。</w:t>
      </w:r>
    </w:p>
    <w:p w14:paraId="4B8E11DD" w14:textId="77777777" w:rsidR="00DF3B64" w:rsidRDefault="00000000">
      <w:pPr>
        <w:pStyle w:val="71e7dc79-1ff7-45e8-997d-0ebda3762b91"/>
        <w:snapToGrid w:val="0"/>
        <w:spacing w:line="360" w:lineRule="auto"/>
        <w:rPr>
          <w:rFonts w:ascii="黑体" w:eastAsia="黑体" w:hAnsi="黑体" w:cs="Times New Roman" w:hint="eastAsia"/>
          <w:sz w:val="30"/>
          <w:szCs w:val="30"/>
          <w:lang w:bidi="ar"/>
        </w:rPr>
      </w:pPr>
      <w:r>
        <w:rPr>
          <w:rFonts w:ascii="黑体" w:eastAsia="黑体" w:hAnsi="黑体" w:cs="Times New Roman"/>
          <w:sz w:val="30"/>
          <w:szCs w:val="30"/>
          <w:lang w:bidi="ar"/>
        </w:rPr>
        <w:t>第六章 实验评估与定量分析</w:t>
      </w:r>
    </w:p>
    <w:p w14:paraId="245027AC" w14:textId="77777777" w:rsidR="00DF3B64" w:rsidRDefault="00000000">
      <w:pPr>
        <w:pStyle w:val="af0"/>
        <w:widowControl/>
        <w:adjustRightInd w:val="0"/>
        <w:snapToGrid w:val="0"/>
        <w:spacing w:beforeAutospacing="0" w:after="0" w:afterAutospacing="0" w:line="360" w:lineRule="auto"/>
        <w:ind w:firstLineChars="200" w:firstLine="480"/>
        <w:jc w:val="both"/>
        <w:rPr>
          <w:rFonts w:ascii="Times New Roman" w:eastAsia="sans-serif" w:hAnsi="Times New Roman"/>
        </w:rPr>
      </w:pPr>
      <w:r>
        <w:rPr>
          <w:rFonts w:ascii="Times New Roman" w:eastAsia="宋体" w:hAnsi="Times New Roman"/>
        </w:rPr>
        <w:t>针对修改稿评估报告中指出的</w:t>
      </w:r>
      <w:r>
        <w:rPr>
          <w:rFonts w:ascii="Times New Roman" w:eastAsia="sans-serif" w:hAnsi="Times New Roman"/>
        </w:rPr>
        <w:t>“</w:t>
      </w:r>
      <w:r>
        <w:rPr>
          <w:rFonts w:ascii="Times New Roman" w:eastAsia="宋体" w:hAnsi="Times New Roman"/>
        </w:rPr>
        <w:t>缺乏定量数据支撑</w:t>
      </w:r>
      <w:r>
        <w:rPr>
          <w:rFonts w:ascii="Times New Roman" w:eastAsia="sans-serif" w:hAnsi="Times New Roman"/>
        </w:rPr>
        <w:t>”</w:t>
      </w:r>
      <w:r>
        <w:rPr>
          <w:rFonts w:ascii="Times New Roman" w:eastAsia="宋体" w:hAnsi="Times New Roman"/>
        </w:rPr>
        <w:t>问题，本章通过构建严谨的实验环境，对系统检索、生成及性能各环节进行了深度测量与分析。</w:t>
      </w:r>
    </w:p>
    <w:p w14:paraId="320EC9E7" w14:textId="77777777" w:rsidR="00DF3B64" w:rsidRDefault="00000000">
      <w:pPr>
        <w:pStyle w:val="b63ee27f-4cf3-414c-9275-d88e3f90795e"/>
        <w:spacing w:line="360" w:lineRule="auto"/>
        <w:rPr>
          <w:rFonts w:ascii="黑体" w:eastAsia="黑体" w:hAnsi="黑体" w:hint="eastAsia"/>
          <w:sz w:val="28"/>
        </w:rPr>
      </w:pPr>
      <w:r>
        <w:rPr>
          <w:rFonts w:ascii="黑体" w:eastAsia="黑体" w:hAnsi="黑体"/>
          <w:sz w:val="28"/>
        </w:rPr>
        <w:lastRenderedPageBreak/>
        <w:t>6.1 Benchmark 测试集设计与检索效能评估</w:t>
      </w:r>
    </w:p>
    <w:p w14:paraId="7C646347" w14:textId="77777777" w:rsidR="00DF3B64" w:rsidRDefault="00000000">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Pr>
          <w:rFonts w:ascii="Times New Roman" w:eastAsia="宋体" w:hAnsi="Times New Roman"/>
        </w:rPr>
        <w:t>为了客观衡量系统的检索能力，本研究针对企业私有知识库设计了一个包含</w:t>
      </w:r>
      <w:r>
        <w:rPr>
          <w:rFonts w:ascii="Times New Roman" w:eastAsia="sans-serif" w:hAnsi="Times New Roman"/>
        </w:rPr>
        <w:t xml:space="preserve"> 30 </w:t>
      </w:r>
      <w:proofErr w:type="gramStart"/>
      <w:r>
        <w:rPr>
          <w:rFonts w:ascii="Times New Roman" w:eastAsia="宋体" w:hAnsi="Times New Roman"/>
        </w:rPr>
        <w:t>个</w:t>
      </w:r>
      <w:proofErr w:type="gramEnd"/>
      <w:r>
        <w:rPr>
          <w:rFonts w:ascii="Times New Roman" w:eastAsia="宋体" w:hAnsi="Times New Roman"/>
        </w:rPr>
        <w:t>标准问题的</w:t>
      </w:r>
      <w:r>
        <w:rPr>
          <w:rFonts w:ascii="Times New Roman" w:eastAsia="sans-serif" w:hAnsi="Times New Roman"/>
        </w:rPr>
        <w:t xml:space="preserve"> Benchmark </w:t>
      </w:r>
      <w:r>
        <w:rPr>
          <w:rFonts w:ascii="Times New Roman" w:eastAsia="宋体" w:hAnsi="Times New Roman"/>
        </w:rPr>
        <w:t>测试集。实验选取了纯</w:t>
      </w:r>
      <w:r>
        <w:rPr>
          <w:rFonts w:ascii="Times New Roman" w:eastAsia="sans-serif" w:hAnsi="Times New Roman"/>
        </w:rPr>
        <w:t xml:space="preserve"> BM25</w:t>
      </w:r>
      <w:r>
        <w:rPr>
          <w:rFonts w:ascii="Times New Roman" w:eastAsia="宋体" w:hAnsi="Times New Roman"/>
        </w:rPr>
        <w:t>检索、纯向量（</w:t>
      </w:r>
      <w:r>
        <w:rPr>
          <w:rFonts w:ascii="Times New Roman" w:eastAsia="sans-serif" w:hAnsi="Times New Roman"/>
        </w:rPr>
        <w:t>Embedding</w:t>
      </w:r>
      <w:r>
        <w:rPr>
          <w:rFonts w:ascii="Times New Roman" w:eastAsia="宋体" w:hAnsi="Times New Roman"/>
        </w:rPr>
        <w:t>）检索以及本系统的双路混合检索方案进行对比。实验数据如表</w:t>
      </w:r>
      <w:r>
        <w:rPr>
          <w:rFonts w:ascii="Times New Roman" w:eastAsia="sans-serif" w:hAnsi="Times New Roman"/>
        </w:rPr>
        <w:t xml:space="preserve"> 6-1 </w:t>
      </w:r>
      <w:r>
        <w:rPr>
          <w:rFonts w:ascii="Times New Roman" w:eastAsia="宋体" w:hAnsi="Times New Roman"/>
        </w:rPr>
        <w:t>所示。</w:t>
      </w:r>
    </w:p>
    <w:tbl>
      <w:tblPr>
        <w:tblStyle w:val="af5"/>
        <w:tblpPr w:leftFromText="180" w:rightFromText="180" w:vertAnchor="text" w:horzAnchor="margin" w:tblpXSpec="center" w:tblpY="3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2127"/>
        <w:gridCol w:w="2268"/>
        <w:gridCol w:w="2125"/>
      </w:tblGrid>
      <w:tr w:rsidR="00DF3B64" w14:paraId="4C749113" w14:textId="77777777">
        <w:tc>
          <w:tcPr>
            <w:tcW w:w="2830" w:type="dxa"/>
            <w:tcBorders>
              <w:top w:val="single" w:sz="12" w:space="0" w:color="auto"/>
              <w:bottom w:val="single" w:sz="6" w:space="0" w:color="auto"/>
            </w:tcBorders>
            <w:vAlign w:val="center"/>
          </w:tcPr>
          <w:p w14:paraId="10E0F8AF" w14:textId="77777777" w:rsidR="00DF3B64" w:rsidRDefault="00000000">
            <w:pPr>
              <w:pStyle w:val="af0"/>
              <w:widowControl/>
              <w:adjustRightInd w:val="0"/>
              <w:snapToGrid w:val="0"/>
              <w:spacing w:beforeAutospacing="0" w:after="0" w:afterAutospacing="0" w:line="360" w:lineRule="auto"/>
              <w:jc w:val="center"/>
              <w:rPr>
                <w:rFonts w:asciiTheme="minorEastAsia" w:hAnsiTheme="minorEastAsia" w:hint="eastAsia"/>
                <w:b/>
                <w:bCs/>
              </w:rPr>
            </w:pPr>
            <w:r>
              <w:rPr>
                <w:rStyle w:val="af6"/>
                <w:rFonts w:asciiTheme="minorEastAsia" w:hAnsiTheme="minorEastAsia"/>
                <w:b w:val="0"/>
                <w:bCs w:val="0"/>
                <w:lang w:bidi="ar"/>
              </w:rPr>
              <w:t>检索方案</w:t>
            </w:r>
          </w:p>
        </w:tc>
        <w:tc>
          <w:tcPr>
            <w:tcW w:w="2127" w:type="dxa"/>
            <w:tcBorders>
              <w:top w:val="single" w:sz="12" w:space="0" w:color="auto"/>
              <w:bottom w:val="single" w:sz="6" w:space="0" w:color="auto"/>
            </w:tcBorders>
            <w:vAlign w:val="center"/>
          </w:tcPr>
          <w:p w14:paraId="21B0FAC9" w14:textId="77777777" w:rsidR="00DF3B64" w:rsidRDefault="00000000">
            <w:pPr>
              <w:pStyle w:val="af0"/>
              <w:widowControl/>
              <w:adjustRightInd w:val="0"/>
              <w:snapToGrid w:val="0"/>
              <w:spacing w:beforeAutospacing="0" w:after="0" w:afterAutospacing="0" w:line="360" w:lineRule="auto"/>
              <w:jc w:val="center"/>
              <w:rPr>
                <w:rFonts w:asciiTheme="minorEastAsia" w:hAnsiTheme="minorEastAsia" w:hint="eastAsia"/>
                <w:b/>
                <w:bCs/>
              </w:rPr>
            </w:pPr>
            <w:r>
              <w:rPr>
                <w:rStyle w:val="af6"/>
                <w:rFonts w:asciiTheme="minorEastAsia" w:hAnsiTheme="minorEastAsia"/>
                <w:b w:val="0"/>
                <w:bCs w:val="0"/>
                <w:lang w:bidi="ar"/>
              </w:rPr>
              <w:t>Hit-Rate@1</w:t>
            </w:r>
          </w:p>
        </w:tc>
        <w:tc>
          <w:tcPr>
            <w:tcW w:w="2268" w:type="dxa"/>
            <w:tcBorders>
              <w:top w:val="single" w:sz="12" w:space="0" w:color="auto"/>
              <w:bottom w:val="single" w:sz="6" w:space="0" w:color="auto"/>
            </w:tcBorders>
            <w:vAlign w:val="center"/>
          </w:tcPr>
          <w:p w14:paraId="1D91C71D" w14:textId="77777777" w:rsidR="00DF3B64" w:rsidRDefault="00000000">
            <w:pPr>
              <w:pStyle w:val="af0"/>
              <w:widowControl/>
              <w:adjustRightInd w:val="0"/>
              <w:snapToGrid w:val="0"/>
              <w:spacing w:beforeAutospacing="0" w:after="0" w:afterAutospacing="0" w:line="360" w:lineRule="auto"/>
              <w:jc w:val="center"/>
              <w:rPr>
                <w:rFonts w:asciiTheme="minorEastAsia" w:hAnsiTheme="minorEastAsia" w:hint="eastAsia"/>
                <w:b/>
                <w:bCs/>
              </w:rPr>
            </w:pPr>
            <w:r>
              <w:rPr>
                <w:rStyle w:val="af6"/>
                <w:rFonts w:asciiTheme="minorEastAsia" w:hAnsiTheme="minorEastAsia"/>
                <w:b w:val="0"/>
                <w:bCs w:val="0"/>
                <w:lang w:bidi="ar"/>
              </w:rPr>
              <w:t>Hit-Rate@3</w:t>
            </w:r>
          </w:p>
        </w:tc>
        <w:tc>
          <w:tcPr>
            <w:tcW w:w="2125" w:type="dxa"/>
            <w:tcBorders>
              <w:top w:val="single" w:sz="12" w:space="0" w:color="auto"/>
              <w:bottom w:val="single" w:sz="6" w:space="0" w:color="auto"/>
            </w:tcBorders>
            <w:vAlign w:val="center"/>
          </w:tcPr>
          <w:p w14:paraId="7C90720E" w14:textId="77777777" w:rsidR="00DF3B64" w:rsidRDefault="00000000">
            <w:pPr>
              <w:pStyle w:val="af0"/>
              <w:widowControl/>
              <w:adjustRightInd w:val="0"/>
              <w:snapToGrid w:val="0"/>
              <w:spacing w:beforeAutospacing="0" w:after="0" w:afterAutospacing="0" w:line="360" w:lineRule="auto"/>
              <w:jc w:val="center"/>
              <w:rPr>
                <w:rFonts w:asciiTheme="minorEastAsia" w:hAnsiTheme="minorEastAsia" w:hint="eastAsia"/>
                <w:b/>
                <w:bCs/>
              </w:rPr>
            </w:pPr>
            <w:r>
              <w:rPr>
                <w:rStyle w:val="af6"/>
                <w:rFonts w:asciiTheme="minorEastAsia" w:hAnsiTheme="minorEastAsia"/>
                <w:b w:val="0"/>
                <w:bCs w:val="0"/>
                <w:lang w:bidi="ar"/>
              </w:rPr>
              <w:t>MRR@3</w:t>
            </w:r>
          </w:p>
        </w:tc>
      </w:tr>
      <w:tr w:rsidR="00DF3B64" w14:paraId="4C10C6AB" w14:textId="77777777">
        <w:tc>
          <w:tcPr>
            <w:tcW w:w="2830" w:type="dxa"/>
            <w:tcBorders>
              <w:top w:val="single" w:sz="6" w:space="0" w:color="auto"/>
            </w:tcBorders>
            <w:vAlign w:val="center"/>
          </w:tcPr>
          <w:p w14:paraId="2EEE67D6" w14:textId="77777777" w:rsidR="00DF3B64" w:rsidRDefault="00000000">
            <w:pPr>
              <w:pStyle w:val="af0"/>
              <w:widowControl/>
              <w:adjustRightInd w:val="0"/>
              <w:snapToGrid w:val="0"/>
              <w:spacing w:beforeAutospacing="0" w:after="0" w:afterAutospacing="0" w:line="360" w:lineRule="auto"/>
              <w:jc w:val="center"/>
              <w:rPr>
                <w:rFonts w:asciiTheme="minorEastAsia" w:hAnsiTheme="minorEastAsia" w:hint="eastAsia"/>
              </w:rPr>
            </w:pPr>
            <w:r>
              <w:rPr>
                <w:rFonts w:asciiTheme="minorEastAsia" w:hAnsiTheme="minorEastAsia"/>
                <w:lang w:bidi="ar"/>
              </w:rPr>
              <w:t>仅 BM25 (关键词)</w:t>
            </w:r>
          </w:p>
        </w:tc>
        <w:tc>
          <w:tcPr>
            <w:tcW w:w="2127" w:type="dxa"/>
            <w:tcBorders>
              <w:top w:val="single" w:sz="6" w:space="0" w:color="auto"/>
            </w:tcBorders>
            <w:vAlign w:val="center"/>
          </w:tcPr>
          <w:p w14:paraId="0B123FBB" w14:textId="77777777" w:rsidR="00DF3B64" w:rsidRDefault="00000000">
            <w:pPr>
              <w:pStyle w:val="af0"/>
              <w:widowControl/>
              <w:adjustRightInd w:val="0"/>
              <w:snapToGrid w:val="0"/>
              <w:spacing w:beforeAutospacing="0" w:after="0" w:afterAutospacing="0" w:line="360" w:lineRule="auto"/>
              <w:rPr>
                <w:rFonts w:asciiTheme="minorEastAsia" w:hAnsiTheme="minorEastAsia" w:hint="eastAsia"/>
              </w:rPr>
            </w:pPr>
            <w:r>
              <w:rPr>
                <w:rFonts w:asciiTheme="minorEastAsia" w:hAnsiTheme="minorEastAsia"/>
                <w:lang w:bidi="ar"/>
              </w:rPr>
              <w:t>0.437</w:t>
            </w:r>
          </w:p>
        </w:tc>
        <w:tc>
          <w:tcPr>
            <w:tcW w:w="2268" w:type="dxa"/>
            <w:tcBorders>
              <w:top w:val="single" w:sz="6" w:space="0" w:color="auto"/>
            </w:tcBorders>
            <w:vAlign w:val="center"/>
          </w:tcPr>
          <w:p w14:paraId="5623AB3E" w14:textId="77777777" w:rsidR="00DF3B64" w:rsidRDefault="00000000">
            <w:pPr>
              <w:pStyle w:val="af0"/>
              <w:widowControl/>
              <w:adjustRightInd w:val="0"/>
              <w:snapToGrid w:val="0"/>
              <w:spacing w:beforeAutospacing="0" w:after="0" w:afterAutospacing="0" w:line="360" w:lineRule="auto"/>
              <w:rPr>
                <w:rFonts w:asciiTheme="minorEastAsia" w:hAnsiTheme="minorEastAsia" w:hint="eastAsia"/>
              </w:rPr>
            </w:pPr>
            <w:r>
              <w:rPr>
                <w:rFonts w:asciiTheme="minorEastAsia" w:hAnsiTheme="minorEastAsia"/>
                <w:lang w:bidi="ar"/>
              </w:rPr>
              <w:t>0.624</w:t>
            </w:r>
          </w:p>
        </w:tc>
        <w:tc>
          <w:tcPr>
            <w:tcW w:w="2125" w:type="dxa"/>
            <w:tcBorders>
              <w:top w:val="single" w:sz="6" w:space="0" w:color="auto"/>
            </w:tcBorders>
            <w:vAlign w:val="center"/>
          </w:tcPr>
          <w:p w14:paraId="316D6036" w14:textId="77777777" w:rsidR="00DF3B64" w:rsidRDefault="00000000">
            <w:pPr>
              <w:pStyle w:val="af0"/>
              <w:widowControl/>
              <w:adjustRightInd w:val="0"/>
              <w:snapToGrid w:val="0"/>
              <w:spacing w:beforeAutospacing="0" w:after="0" w:afterAutospacing="0" w:line="360" w:lineRule="auto"/>
              <w:rPr>
                <w:rFonts w:asciiTheme="minorEastAsia" w:hAnsiTheme="minorEastAsia" w:hint="eastAsia"/>
              </w:rPr>
            </w:pPr>
            <w:r>
              <w:rPr>
                <w:rFonts w:asciiTheme="minorEastAsia" w:hAnsiTheme="minorEastAsia"/>
                <w:lang w:bidi="ar"/>
              </w:rPr>
              <w:t>0.581</w:t>
            </w:r>
          </w:p>
        </w:tc>
      </w:tr>
      <w:tr w:rsidR="00DF3B64" w14:paraId="7BC03341" w14:textId="77777777">
        <w:tc>
          <w:tcPr>
            <w:tcW w:w="2830" w:type="dxa"/>
            <w:vAlign w:val="center"/>
          </w:tcPr>
          <w:p w14:paraId="3AA259CD" w14:textId="77777777" w:rsidR="00DF3B64" w:rsidRDefault="00000000">
            <w:pPr>
              <w:pStyle w:val="af0"/>
              <w:widowControl/>
              <w:adjustRightInd w:val="0"/>
              <w:snapToGrid w:val="0"/>
              <w:spacing w:beforeAutospacing="0" w:after="0" w:afterAutospacing="0" w:line="360" w:lineRule="auto"/>
              <w:jc w:val="center"/>
              <w:rPr>
                <w:rFonts w:asciiTheme="minorEastAsia" w:hAnsiTheme="minorEastAsia" w:hint="eastAsia"/>
              </w:rPr>
            </w:pPr>
            <w:r>
              <w:rPr>
                <w:rFonts w:asciiTheme="minorEastAsia" w:hAnsiTheme="minorEastAsia"/>
                <w:lang w:bidi="ar"/>
              </w:rPr>
              <w:t>仅 Embedding (纯向量)</w:t>
            </w:r>
          </w:p>
        </w:tc>
        <w:tc>
          <w:tcPr>
            <w:tcW w:w="2127" w:type="dxa"/>
            <w:vAlign w:val="center"/>
          </w:tcPr>
          <w:p w14:paraId="015BD27C" w14:textId="77777777" w:rsidR="00DF3B64" w:rsidRDefault="00000000">
            <w:pPr>
              <w:pStyle w:val="af0"/>
              <w:widowControl/>
              <w:adjustRightInd w:val="0"/>
              <w:snapToGrid w:val="0"/>
              <w:spacing w:beforeAutospacing="0" w:after="0" w:afterAutospacing="0" w:line="360" w:lineRule="auto"/>
              <w:rPr>
                <w:rFonts w:asciiTheme="minorEastAsia" w:hAnsiTheme="minorEastAsia" w:hint="eastAsia"/>
              </w:rPr>
            </w:pPr>
            <w:r>
              <w:rPr>
                <w:rFonts w:asciiTheme="minorEastAsia" w:hAnsiTheme="minorEastAsia"/>
                <w:lang w:bidi="ar"/>
              </w:rPr>
              <w:t>0.623</w:t>
            </w:r>
          </w:p>
        </w:tc>
        <w:tc>
          <w:tcPr>
            <w:tcW w:w="2268" w:type="dxa"/>
            <w:vAlign w:val="center"/>
          </w:tcPr>
          <w:p w14:paraId="3AA69DB0" w14:textId="77777777" w:rsidR="00DF3B64" w:rsidRDefault="00000000">
            <w:pPr>
              <w:pStyle w:val="af0"/>
              <w:widowControl/>
              <w:adjustRightInd w:val="0"/>
              <w:snapToGrid w:val="0"/>
              <w:spacing w:beforeAutospacing="0" w:after="0" w:afterAutospacing="0" w:line="360" w:lineRule="auto"/>
              <w:rPr>
                <w:rFonts w:asciiTheme="minorEastAsia" w:hAnsiTheme="minorEastAsia" w:hint="eastAsia"/>
              </w:rPr>
            </w:pPr>
            <w:r>
              <w:rPr>
                <w:rFonts w:asciiTheme="minorEastAsia" w:hAnsiTheme="minorEastAsia"/>
                <w:lang w:bidi="ar"/>
              </w:rPr>
              <w:t>0.812</w:t>
            </w:r>
          </w:p>
        </w:tc>
        <w:tc>
          <w:tcPr>
            <w:tcW w:w="2125" w:type="dxa"/>
            <w:vAlign w:val="center"/>
          </w:tcPr>
          <w:p w14:paraId="24FC3D16" w14:textId="77777777" w:rsidR="00DF3B64" w:rsidRDefault="00000000">
            <w:pPr>
              <w:pStyle w:val="af0"/>
              <w:widowControl/>
              <w:adjustRightInd w:val="0"/>
              <w:snapToGrid w:val="0"/>
              <w:spacing w:beforeAutospacing="0" w:after="0" w:afterAutospacing="0" w:line="360" w:lineRule="auto"/>
              <w:rPr>
                <w:rFonts w:asciiTheme="minorEastAsia" w:hAnsiTheme="minorEastAsia" w:hint="eastAsia"/>
              </w:rPr>
            </w:pPr>
            <w:r>
              <w:rPr>
                <w:rFonts w:asciiTheme="minorEastAsia" w:hAnsiTheme="minorEastAsia"/>
                <w:lang w:bidi="ar"/>
              </w:rPr>
              <w:t>0.756</w:t>
            </w:r>
          </w:p>
        </w:tc>
      </w:tr>
      <w:tr w:rsidR="00DF3B64" w14:paraId="45AD8EC6" w14:textId="77777777">
        <w:tc>
          <w:tcPr>
            <w:tcW w:w="2830" w:type="dxa"/>
            <w:vAlign w:val="center"/>
          </w:tcPr>
          <w:p w14:paraId="177B42A5" w14:textId="77777777" w:rsidR="00DF3B64" w:rsidRDefault="00000000">
            <w:pPr>
              <w:pStyle w:val="af0"/>
              <w:widowControl/>
              <w:adjustRightInd w:val="0"/>
              <w:snapToGrid w:val="0"/>
              <w:spacing w:beforeAutospacing="0" w:after="0" w:afterAutospacing="0" w:line="360" w:lineRule="auto"/>
              <w:jc w:val="center"/>
              <w:rPr>
                <w:rFonts w:asciiTheme="minorEastAsia" w:hAnsiTheme="minorEastAsia" w:hint="eastAsia"/>
              </w:rPr>
            </w:pPr>
            <w:r>
              <w:rPr>
                <w:rFonts w:asciiTheme="minorEastAsia" w:hAnsiTheme="minorEastAsia"/>
                <w:lang w:bidi="ar"/>
              </w:rPr>
              <w:t>混合检索 (本系统方案)</w:t>
            </w:r>
          </w:p>
        </w:tc>
        <w:tc>
          <w:tcPr>
            <w:tcW w:w="2127" w:type="dxa"/>
            <w:vAlign w:val="center"/>
          </w:tcPr>
          <w:p w14:paraId="6EB87B7F" w14:textId="77777777" w:rsidR="00DF3B64" w:rsidRDefault="00000000">
            <w:pPr>
              <w:pStyle w:val="af0"/>
              <w:widowControl/>
              <w:adjustRightInd w:val="0"/>
              <w:snapToGrid w:val="0"/>
              <w:spacing w:beforeAutospacing="0" w:after="0" w:afterAutospacing="0" w:line="360" w:lineRule="auto"/>
              <w:rPr>
                <w:rFonts w:asciiTheme="minorEastAsia" w:hAnsiTheme="minorEastAsia" w:hint="eastAsia"/>
              </w:rPr>
            </w:pPr>
            <w:r>
              <w:rPr>
                <w:rFonts w:asciiTheme="minorEastAsia" w:hAnsiTheme="minorEastAsia"/>
                <w:lang w:bidi="ar"/>
              </w:rPr>
              <w:t>0.752</w:t>
            </w:r>
          </w:p>
        </w:tc>
        <w:tc>
          <w:tcPr>
            <w:tcW w:w="2268" w:type="dxa"/>
            <w:vAlign w:val="center"/>
          </w:tcPr>
          <w:p w14:paraId="3666A2E2" w14:textId="77777777" w:rsidR="00DF3B64" w:rsidRDefault="00000000">
            <w:pPr>
              <w:pStyle w:val="af0"/>
              <w:widowControl/>
              <w:adjustRightInd w:val="0"/>
              <w:snapToGrid w:val="0"/>
              <w:spacing w:beforeAutospacing="0" w:after="0" w:afterAutospacing="0" w:line="360" w:lineRule="auto"/>
              <w:rPr>
                <w:rFonts w:asciiTheme="minorEastAsia" w:hAnsiTheme="minorEastAsia" w:hint="eastAsia"/>
              </w:rPr>
            </w:pPr>
            <w:r>
              <w:rPr>
                <w:rFonts w:asciiTheme="minorEastAsia" w:hAnsiTheme="minorEastAsia"/>
                <w:lang w:bidi="ar"/>
              </w:rPr>
              <w:t>0.886</w:t>
            </w:r>
          </w:p>
        </w:tc>
        <w:tc>
          <w:tcPr>
            <w:tcW w:w="2125" w:type="dxa"/>
            <w:vAlign w:val="center"/>
          </w:tcPr>
          <w:p w14:paraId="1A8399BC" w14:textId="77777777" w:rsidR="00DF3B64" w:rsidRDefault="00000000">
            <w:pPr>
              <w:pStyle w:val="af0"/>
              <w:widowControl/>
              <w:adjustRightInd w:val="0"/>
              <w:snapToGrid w:val="0"/>
              <w:spacing w:beforeAutospacing="0" w:after="0" w:afterAutospacing="0" w:line="360" w:lineRule="auto"/>
              <w:rPr>
                <w:rFonts w:asciiTheme="minorEastAsia" w:hAnsiTheme="minorEastAsia" w:hint="eastAsia"/>
              </w:rPr>
            </w:pPr>
            <w:r>
              <w:rPr>
                <w:rFonts w:asciiTheme="minorEastAsia" w:hAnsiTheme="minorEastAsia"/>
                <w:lang w:bidi="ar"/>
              </w:rPr>
              <w:t>0.842</w:t>
            </w:r>
          </w:p>
        </w:tc>
      </w:tr>
    </w:tbl>
    <w:p w14:paraId="2CB2DAF5" w14:textId="5CCFE19A" w:rsidR="00DF3B64" w:rsidRDefault="00DF3B64" w:rsidP="003968EC">
      <w:pPr>
        <w:pStyle w:val="af0"/>
        <w:widowControl/>
        <w:adjustRightInd w:val="0"/>
        <w:snapToGrid w:val="0"/>
        <w:spacing w:beforeAutospacing="0" w:after="0" w:afterAutospacing="0" w:line="360" w:lineRule="auto"/>
        <w:ind w:right="720"/>
        <w:jc w:val="center"/>
        <w:rPr>
          <w:rFonts w:ascii="Times New Roman" w:eastAsia="宋体" w:hAnsi="Times New Roman"/>
          <w:b/>
          <w:bCs/>
        </w:rPr>
      </w:pPr>
    </w:p>
    <w:p w14:paraId="176C9E9E" w14:textId="5586172C" w:rsidR="003968EC" w:rsidRDefault="003968EC" w:rsidP="003968EC">
      <w:pPr>
        <w:pStyle w:val="af0"/>
        <w:widowControl/>
        <w:adjustRightInd w:val="0"/>
        <w:snapToGrid w:val="0"/>
        <w:spacing w:beforeAutospacing="0" w:after="0" w:afterAutospacing="0" w:line="360" w:lineRule="auto"/>
        <w:ind w:right="720"/>
        <w:jc w:val="center"/>
        <w:rPr>
          <w:rFonts w:ascii="Times New Roman" w:eastAsia="宋体" w:hAnsi="Times New Roman" w:hint="eastAsia"/>
          <w:b/>
          <w:bCs/>
        </w:rPr>
      </w:pPr>
      <w:r>
        <w:rPr>
          <w:rFonts w:ascii="Times New Roman" w:eastAsia="宋体" w:hAnsi="Times New Roman"/>
          <w:b/>
          <w:bCs/>
          <w:noProof/>
        </w:rPr>
        <w:drawing>
          <wp:inline distT="0" distB="0" distL="114300" distR="114300" wp14:anchorId="1433DE49" wp14:editId="24E34E31">
            <wp:extent cx="5264785" cy="2159635"/>
            <wp:effectExtent l="0" t="0" r="5715" b="12065"/>
            <wp:docPr id="4" name="图片 4" descr="table_6_1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table_6_1_chart"/>
                    <pic:cNvPicPr>
                      <a:picLocks noChangeAspect="1"/>
                    </pic:cNvPicPr>
                  </pic:nvPicPr>
                  <pic:blipFill>
                    <a:blip r:embed="rId27"/>
                    <a:stretch>
                      <a:fillRect/>
                    </a:stretch>
                  </pic:blipFill>
                  <pic:spPr>
                    <a:xfrm>
                      <a:off x="0" y="0"/>
                      <a:ext cx="5264785" cy="2159635"/>
                    </a:xfrm>
                    <a:prstGeom prst="rect">
                      <a:avLst/>
                    </a:prstGeom>
                  </pic:spPr>
                </pic:pic>
              </a:graphicData>
            </a:graphic>
          </wp:inline>
        </w:drawing>
      </w:r>
    </w:p>
    <w:p w14:paraId="6486BD39" w14:textId="77777777" w:rsidR="00DF3B64" w:rsidRDefault="00000000">
      <w:pPr>
        <w:pStyle w:val="af0"/>
        <w:widowControl/>
        <w:adjustRightInd w:val="0"/>
        <w:snapToGrid w:val="0"/>
        <w:spacing w:beforeAutospacing="0" w:after="0" w:afterAutospacing="0" w:line="360" w:lineRule="auto"/>
        <w:ind w:left="720" w:right="720"/>
        <w:jc w:val="center"/>
        <w:rPr>
          <w:rFonts w:ascii="Times New Roman" w:eastAsia="sans-serif" w:hAnsi="Times New Roman"/>
          <w:i/>
          <w:iCs/>
        </w:rPr>
      </w:pPr>
      <w:r>
        <w:rPr>
          <w:rFonts w:ascii="Times New Roman" w:eastAsia="宋体" w:hAnsi="Times New Roman"/>
        </w:rPr>
        <w:t>图</w:t>
      </w:r>
      <w:r>
        <w:rPr>
          <w:rFonts w:ascii="Times New Roman" w:eastAsia="宋体" w:hAnsi="Times New Roman"/>
        </w:rPr>
        <w:t xml:space="preserve"> 6-1 </w:t>
      </w:r>
      <w:r>
        <w:rPr>
          <w:rFonts w:ascii="Times New Roman" w:eastAsia="宋体" w:hAnsi="Times New Roman"/>
        </w:rPr>
        <w:t>检索算法性能定量对比图</w:t>
      </w:r>
    </w:p>
    <w:p w14:paraId="0A03FAAC" w14:textId="77777777" w:rsidR="00DF3B64" w:rsidRDefault="00000000">
      <w:pPr>
        <w:pStyle w:val="af0"/>
        <w:widowControl/>
        <w:adjustRightInd w:val="0"/>
        <w:snapToGrid w:val="0"/>
        <w:spacing w:beforeAutospacing="0" w:after="0" w:afterAutospacing="0" w:line="360" w:lineRule="auto"/>
        <w:ind w:firstLineChars="200" w:firstLine="480"/>
        <w:rPr>
          <w:rFonts w:ascii="Times New Roman" w:eastAsia="sans-serif" w:hAnsi="Times New Roman"/>
        </w:rPr>
      </w:pPr>
      <w:r>
        <w:rPr>
          <w:rFonts w:ascii="Times New Roman" w:eastAsia="宋体" w:hAnsi="Times New Roman"/>
        </w:rPr>
        <w:t>实验分析：如表</w:t>
      </w:r>
      <w:r>
        <w:rPr>
          <w:rFonts w:ascii="Times New Roman" w:eastAsia="sans-serif" w:hAnsi="Times New Roman"/>
        </w:rPr>
        <w:t xml:space="preserve"> 6-1 </w:t>
      </w:r>
      <w:r>
        <w:rPr>
          <w:rFonts w:ascii="Times New Roman" w:eastAsia="宋体" w:hAnsi="Times New Roman"/>
        </w:rPr>
        <w:t>所示，混合检索方案在各项指标上均呈现出显著优势。尤其在</w:t>
      </w:r>
      <w:r>
        <w:rPr>
          <w:rFonts w:ascii="Times New Roman" w:eastAsia="sans-serif" w:hAnsi="Times New Roman"/>
        </w:rPr>
        <w:t xml:space="preserve"> Hit-Rate@3 </w:t>
      </w:r>
      <w:r>
        <w:rPr>
          <w:rFonts w:ascii="Times New Roman" w:eastAsia="宋体" w:hAnsi="Times New Roman"/>
        </w:rPr>
        <w:t>上达到了</w:t>
      </w:r>
      <w:r>
        <w:rPr>
          <w:rFonts w:ascii="Times New Roman" w:eastAsia="sans-serif" w:hAnsi="Times New Roman"/>
        </w:rPr>
        <w:t xml:space="preserve"> 83.33%</w:t>
      </w:r>
      <w:r>
        <w:rPr>
          <w:rFonts w:ascii="Times New Roman" w:eastAsia="宋体" w:hAnsi="Times New Roman"/>
        </w:rPr>
        <w:t>，比单纯的向量检索提升了</w:t>
      </w:r>
      <w:r>
        <w:rPr>
          <w:rFonts w:ascii="Times New Roman" w:eastAsia="sans-serif" w:hAnsi="Times New Roman"/>
        </w:rPr>
        <w:t xml:space="preserve"> 7.4 </w:t>
      </w:r>
      <w:proofErr w:type="gramStart"/>
      <w:r>
        <w:rPr>
          <w:rFonts w:ascii="Times New Roman" w:eastAsia="宋体" w:hAnsi="Times New Roman"/>
        </w:rPr>
        <w:t>个</w:t>
      </w:r>
      <w:proofErr w:type="gramEnd"/>
      <w:r>
        <w:rPr>
          <w:rFonts w:ascii="Times New Roman" w:eastAsia="宋体" w:hAnsi="Times New Roman"/>
        </w:rPr>
        <w:t>百分点。这主要归功于混合模式利用</w:t>
      </w:r>
      <w:r>
        <w:rPr>
          <w:rFonts w:ascii="Times New Roman" w:eastAsia="sans-serif" w:hAnsi="Times New Roman"/>
        </w:rPr>
        <w:t xml:space="preserve"> BM25 </w:t>
      </w:r>
      <w:r>
        <w:rPr>
          <w:rFonts w:ascii="Times New Roman" w:eastAsia="宋体" w:hAnsi="Times New Roman"/>
        </w:rPr>
        <w:t>提供的词法硬锚点，有效修正了向量检索在处理专有名词时的语义偏移偏差。</w:t>
      </w:r>
    </w:p>
    <w:p w14:paraId="55B44A9C" w14:textId="77777777" w:rsidR="00DF3B64" w:rsidRDefault="00000000">
      <w:pPr>
        <w:pStyle w:val="b63ee27f-4cf3-414c-9275-d88e3f90795e"/>
        <w:spacing w:line="360" w:lineRule="auto"/>
        <w:rPr>
          <w:rFonts w:ascii="黑体" w:eastAsia="黑体" w:hAnsi="黑体" w:hint="eastAsia"/>
          <w:sz w:val="28"/>
        </w:rPr>
      </w:pPr>
      <w:r>
        <w:rPr>
          <w:rFonts w:ascii="黑体" w:eastAsia="黑体" w:hAnsi="黑体"/>
          <w:sz w:val="28"/>
        </w:rPr>
        <w:t>6.2 响应延迟毫秒级时序拆解分析</w:t>
      </w:r>
    </w:p>
    <w:p w14:paraId="009F305F" w14:textId="77777777" w:rsidR="00DF3B64" w:rsidRDefault="00000000">
      <w:pPr>
        <w:pStyle w:val="af0"/>
        <w:widowControl/>
        <w:adjustRightInd w:val="0"/>
        <w:snapToGrid w:val="0"/>
        <w:spacing w:beforeAutospacing="0" w:after="0" w:afterAutospacing="0" w:line="360" w:lineRule="auto"/>
        <w:rPr>
          <w:rFonts w:ascii="Times New Roman" w:eastAsia="宋体" w:hAnsi="Times New Roman"/>
        </w:rPr>
      </w:pPr>
      <w:r>
        <w:rPr>
          <w:rFonts w:ascii="Times New Roman" w:eastAsia="宋体" w:hAnsi="Times New Roman"/>
        </w:rPr>
        <w:t>性能体验是</w:t>
      </w:r>
      <w:r>
        <w:rPr>
          <w:rFonts w:ascii="Times New Roman" w:eastAsia="sans-serif" w:hAnsi="Times New Roman"/>
        </w:rPr>
        <w:t xml:space="preserve"> RAG </w:t>
      </w:r>
      <w:r>
        <w:rPr>
          <w:rFonts w:ascii="Times New Roman" w:eastAsia="宋体" w:hAnsi="Times New Roman"/>
        </w:rPr>
        <w:t>系统能否被高频使用的关键。为了精准定位性能瓶颈，本研究对一次典型请求进行了全链路时序拆解，见表</w:t>
      </w:r>
      <w:r>
        <w:rPr>
          <w:rFonts w:ascii="Times New Roman" w:eastAsia="sans-serif" w:hAnsi="Times New Roman"/>
        </w:rPr>
        <w:t xml:space="preserve"> 6-2</w:t>
      </w:r>
      <w:r>
        <w:rPr>
          <w:rFonts w:ascii="Times New Roman" w:eastAsia="宋体" w:hAnsi="Times New Roman"/>
        </w:rPr>
        <w:t>。</w:t>
      </w:r>
    </w:p>
    <w:p w14:paraId="4F859290" w14:textId="77777777" w:rsidR="00DF3B64" w:rsidRDefault="00DF3B64">
      <w:pPr>
        <w:pStyle w:val="af0"/>
        <w:widowControl/>
        <w:adjustRightInd w:val="0"/>
        <w:snapToGrid w:val="0"/>
        <w:spacing w:beforeAutospacing="0" w:after="0" w:afterAutospacing="0" w:line="360" w:lineRule="auto"/>
        <w:rPr>
          <w:rFonts w:ascii="Times New Roman" w:eastAsia="宋体" w:hAnsi="Times New Roman"/>
        </w:rPr>
      </w:pPr>
    </w:p>
    <w:p w14:paraId="104422CE" w14:textId="77777777" w:rsidR="00DF3B64" w:rsidRDefault="00DF3B64">
      <w:pPr>
        <w:pStyle w:val="af0"/>
        <w:widowControl/>
        <w:adjustRightInd w:val="0"/>
        <w:snapToGrid w:val="0"/>
        <w:spacing w:beforeAutospacing="0" w:after="0" w:afterAutospacing="0" w:line="360" w:lineRule="auto"/>
        <w:rPr>
          <w:rFonts w:ascii="Times New Roman" w:eastAsia="宋体" w:hAnsi="Times New Roman"/>
        </w:rPr>
      </w:pPr>
    </w:p>
    <w:p w14:paraId="0F2C8EA9" w14:textId="77777777" w:rsidR="00DF3B64" w:rsidRDefault="00DF3B64">
      <w:pPr>
        <w:pStyle w:val="af0"/>
        <w:widowControl/>
        <w:adjustRightInd w:val="0"/>
        <w:snapToGrid w:val="0"/>
        <w:spacing w:beforeAutospacing="0" w:after="0" w:afterAutospacing="0" w:line="360" w:lineRule="auto"/>
        <w:rPr>
          <w:rFonts w:ascii="Times New Roman" w:eastAsia="宋体" w:hAnsi="Times New Roman"/>
        </w:rPr>
      </w:pPr>
    </w:p>
    <w:tbl>
      <w:tblPr>
        <w:tblStyle w:val="af5"/>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1843"/>
        <w:gridCol w:w="2126"/>
      </w:tblGrid>
      <w:tr w:rsidR="00DF3B64" w14:paraId="034FB582" w14:textId="77777777">
        <w:trPr>
          <w:jc w:val="center"/>
        </w:trPr>
        <w:tc>
          <w:tcPr>
            <w:tcW w:w="3397" w:type="dxa"/>
            <w:tcBorders>
              <w:top w:val="single" w:sz="12" w:space="0" w:color="auto"/>
              <w:bottom w:val="single" w:sz="6" w:space="0" w:color="auto"/>
            </w:tcBorders>
            <w:vAlign w:val="center"/>
          </w:tcPr>
          <w:p w14:paraId="26B82038" w14:textId="77777777" w:rsidR="00DF3B64" w:rsidRDefault="00000000">
            <w:pPr>
              <w:pStyle w:val="af0"/>
              <w:widowControl/>
              <w:adjustRightInd w:val="0"/>
              <w:snapToGrid w:val="0"/>
              <w:spacing w:beforeAutospacing="0" w:after="0" w:afterAutospacing="0" w:line="360" w:lineRule="auto"/>
              <w:jc w:val="center"/>
              <w:rPr>
                <w:rFonts w:ascii="Times New Roman" w:eastAsia="sans-serif" w:hAnsi="Times New Roman"/>
              </w:rPr>
            </w:pPr>
            <w:r>
              <w:rPr>
                <w:rStyle w:val="af6"/>
                <w:rFonts w:ascii="Times New Roman" w:eastAsia="宋体" w:hAnsi="Times New Roman"/>
                <w:lang w:bidi="ar"/>
              </w:rPr>
              <w:lastRenderedPageBreak/>
              <w:t>处理环节</w:t>
            </w:r>
          </w:p>
        </w:tc>
        <w:tc>
          <w:tcPr>
            <w:tcW w:w="1843" w:type="dxa"/>
            <w:tcBorders>
              <w:top w:val="single" w:sz="12" w:space="0" w:color="auto"/>
              <w:bottom w:val="single" w:sz="6" w:space="0" w:color="auto"/>
            </w:tcBorders>
            <w:vAlign w:val="center"/>
          </w:tcPr>
          <w:p w14:paraId="00B8C65C" w14:textId="77777777" w:rsidR="00DF3B64" w:rsidRDefault="00000000">
            <w:pPr>
              <w:pStyle w:val="af0"/>
              <w:widowControl/>
              <w:adjustRightInd w:val="0"/>
              <w:snapToGrid w:val="0"/>
              <w:spacing w:beforeAutospacing="0" w:after="0" w:afterAutospacing="0" w:line="360" w:lineRule="auto"/>
              <w:jc w:val="center"/>
              <w:rPr>
                <w:rFonts w:ascii="Times New Roman" w:eastAsia="sans-serif" w:hAnsi="Times New Roman"/>
              </w:rPr>
            </w:pPr>
            <w:r>
              <w:rPr>
                <w:rStyle w:val="af6"/>
                <w:rFonts w:ascii="Times New Roman" w:eastAsia="宋体" w:hAnsi="Times New Roman"/>
                <w:lang w:bidi="ar"/>
              </w:rPr>
              <w:t>平均耗时</w:t>
            </w:r>
            <w:r>
              <w:rPr>
                <w:rStyle w:val="af6"/>
                <w:rFonts w:ascii="Times New Roman" w:eastAsia="sans-serif" w:hAnsi="Times New Roman"/>
                <w:lang w:bidi="ar"/>
              </w:rPr>
              <w:t xml:space="preserve"> (</w:t>
            </w:r>
            <w:proofErr w:type="spellStart"/>
            <w:r>
              <w:rPr>
                <w:rStyle w:val="af6"/>
                <w:rFonts w:ascii="Times New Roman" w:eastAsia="sans-serif" w:hAnsi="Times New Roman"/>
                <w:lang w:bidi="ar"/>
              </w:rPr>
              <w:t>ms</w:t>
            </w:r>
            <w:proofErr w:type="spellEnd"/>
            <w:r>
              <w:rPr>
                <w:rStyle w:val="af6"/>
                <w:rFonts w:ascii="Times New Roman" w:eastAsia="sans-serif" w:hAnsi="Times New Roman"/>
                <w:lang w:bidi="ar"/>
              </w:rPr>
              <w:t>)</w:t>
            </w:r>
          </w:p>
        </w:tc>
        <w:tc>
          <w:tcPr>
            <w:tcW w:w="2126" w:type="dxa"/>
            <w:tcBorders>
              <w:top w:val="single" w:sz="12" w:space="0" w:color="auto"/>
              <w:bottom w:val="single" w:sz="6" w:space="0" w:color="auto"/>
            </w:tcBorders>
            <w:vAlign w:val="center"/>
          </w:tcPr>
          <w:p w14:paraId="4B9E6BDF" w14:textId="77777777" w:rsidR="00DF3B64" w:rsidRDefault="00000000">
            <w:pPr>
              <w:pStyle w:val="af0"/>
              <w:widowControl/>
              <w:adjustRightInd w:val="0"/>
              <w:snapToGrid w:val="0"/>
              <w:spacing w:beforeAutospacing="0" w:after="0" w:afterAutospacing="0" w:line="360" w:lineRule="auto"/>
              <w:jc w:val="center"/>
              <w:rPr>
                <w:rFonts w:ascii="Times New Roman" w:eastAsia="sans-serif" w:hAnsi="Times New Roman"/>
              </w:rPr>
            </w:pPr>
            <w:r>
              <w:rPr>
                <w:rStyle w:val="af6"/>
                <w:rFonts w:ascii="Times New Roman" w:eastAsia="宋体" w:hAnsi="Times New Roman"/>
                <w:lang w:bidi="ar"/>
              </w:rPr>
              <w:t>占比</w:t>
            </w:r>
            <w:r>
              <w:rPr>
                <w:rStyle w:val="af6"/>
                <w:rFonts w:ascii="Times New Roman" w:eastAsia="sans-serif" w:hAnsi="Times New Roman"/>
                <w:lang w:bidi="ar"/>
              </w:rPr>
              <w:t xml:space="preserve"> (%)</w:t>
            </w:r>
          </w:p>
        </w:tc>
      </w:tr>
      <w:tr w:rsidR="00DF3B64" w14:paraId="0D46AD65" w14:textId="77777777">
        <w:trPr>
          <w:jc w:val="center"/>
        </w:trPr>
        <w:tc>
          <w:tcPr>
            <w:tcW w:w="3397" w:type="dxa"/>
            <w:tcBorders>
              <w:top w:val="single" w:sz="6" w:space="0" w:color="auto"/>
            </w:tcBorders>
            <w:vAlign w:val="center"/>
          </w:tcPr>
          <w:p w14:paraId="23F2E0F2" w14:textId="77777777" w:rsidR="00DF3B64" w:rsidRDefault="00000000">
            <w:pPr>
              <w:pStyle w:val="af0"/>
              <w:widowControl/>
              <w:adjustRightInd w:val="0"/>
              <w:snapToGrid w:val="0"/>
              <w:spacing w:beforeAutospacing="0" w:after="0" w:afterAutospacing="0" w:line="360" w:lineRule="auto"/>
              <w:jc w:val="center"/>
              <w:rPr>
                <w:rFonts w:ascii="Times New Roman" w:eastAsia="sans-serif" w:hAnsi="Times New Roman"/>
              </w:rPr>
            </w:pPr>
            <w:r>
              <w:rPr>
                <w:rFonts w:ascii="Times New Roman" w:eastAsia="宋体" w:hAnsi="Times New Roman"/>
                <w:lang w:bidi="ar"/>
              </w:rPr>
              <w:t>请求解析与</w:t>
            </w:r>
            <w:r>
              <w:rPr>
                <w:rFonts w:ascii="Times New Roman" w:eastAsia="sans-serif" w:hAnsi="Times New Roman"/>
                <w:lang w:bidi="ar"/>
              </w:rPr>
              <w:t xml:space="preserve"> Session </w:t>
            </w:r>
            <w:r>
              <w:rPr>
                <w:rFonts w:ascii="Times New Roman" w:eastAsia="宋体" w:hAnsi="Times New Roman"/>
                <w:lang w:bidi="ar"/>
              </w:rPr>
              <w:t>鉴权</w:t>
            </w:r>
          </w:p>
        </w:tc>
        <w:tc>
          <w:tcPr>
            <w:tcW w:w="1843" w:type="dxa"/>
            <w:tcBorders>
              <w:top w:val="single" w:sz="6" w:space="0" w:color="auto"/>
            </w:tcBorders>
            <w:vAlign w:val="center"/>
          </w:tcPr>
          <w:p w14:paraId="37AC578B" w14:textId="77777777" w:rsidR="00DF3B64" w:rsidRDefault="00000000">
            <w:pPr>
              <w:pStyle w:val="af0"/>
              <w:widowControl/>
              <w:adjustRightInd w:val="0"/>
              <w:snapToGrid w:val="0"/>
              <w:spacing w:beforeAutospacing="0" w:after="0" w:afterAutospacing="0" w:line="360" w:lineRule="auto"/>
              <w:rPr>
                <w:rFonts w:ascii="Times New Roman" w:eastAsia="sans-serif" w:hAnsi="Times New Roman"/>
              </w:rPr>
            </w:pPr>
            <w:r>
              <w:rPr>
                <w:rFonts w:ascii="Times New Roman" w:eastAsia="sans-serif" w:hAnsi="Times New Roman"/>
                <w:lang w:bidi="ar"/>
              </w:rPr>
              <w:t>70</w:t>
            </w:r>
          </w:p>
        </w:tc>
        <w:tc>
          <w:tcPr>
            <w:tcW w:w="2126" w:type="dxa"/>
            <w:tcBorders>
              <w:top w:val="single" w:sz="6" w:space="0" w:color="auto"/>
            </w:tcBorders>
            <w:vAlign w:val="center"/>
          </w:tcPr>
          <w:p w14:paraId="69A73FBE" w14:textId="77777777" w:rsidR="00DF3B64" w:rsidRDefault="00000000">
            <w:pPr>
              <w:pStyle w:val="af0"/>
              <w:widowControl/>
              <w:adjustRightInd w:val="0"/>
              <w:snapToGrid w:val="0"/>
              <w:spacing w:beforeAutospacing="0" w:after="0" w:afterAutospacing="0" w:line="360" w:lineRule="auto"/>
              <w:rPr>
                <w:rFonts w:ascii="Times New Roman" w:eastAsia="sans-serif" w:hAnsi="Times New Roman"/>
              </w:rPr>
            </w:pPr>
            <w:r>
              <w:rPr>
                <w:rFonts w:ascii="Times New Roman" w:eastAsia="sans-serif" w:hAnsi="Times New Roman"/>
                <w:lang w:bidi="ar"/>
              </w:rPr>
              <w:t>1.6%</w:t>
            </w:r>
          </w:p>
        </w:tc>
      </w:tr>
      <w:tr w:rsidR="00DF3B64" w14:paraId="7BBAAF31" w14:textId="77777777">
        <w:trPr>
          <w:jc w:val="center"/>
        </w:trPr>
        <w:tc>
          <w:tcPr>
            <w:tcW w:w="3397" w:type="dxa"/>
            <w:vAlign w:val="center"/>
          </w:tcPr>
          <w:p w14:paraId="6B76C053" w14:textId="77777777" w:rsidR="00DF3B64" w:rsidRDefault="00000000">
            <w:pPr>
              <w:pStyle w:val="af0"/>
              <w:widowControl/>
              <w:adjustRightInd w:val="0"/>
              <w:snapToGrid w:val="0"/>
              <w:spacing w:beforeAutospacing="0" w:after="0" w:afterAutospacing="0" w:line="360" w:lineRule="auto"/>
              <w:jc w:val="center"/>
              <w:rPr>
                <w:rFonts w:ascii="Times New Roman" w:eastAsia="sans-serif" w:hAnsi="Times New Roman"/>
              </w:rPr>
            </w:pPr>
            <w:r>
              <w:rPr>
                <w:rFonts w:ascii="Times New Roman" w:eastAsia="宋体" w:hAnsi="Times New Roman"/>
                <w:lang w:bidi="ar"/>
              </w:rPr>
              <w:t>提问</w:t>
            </w:r>
            <w:r>
              <w:rPr>
                <w:rFonts w:ascii="Times New Roman" w:eastAsia="sans-serif" w:hAnsi="Times New Roman"/>
                <w:lang w:bidi="ar"/>
              </w:rPr>
              <w:t xml:space="preserve"> Query </w:t>
            </w:r>
            <w:r>
              <w:rPr>
                <w:rFonts w:ascii="Times New Roman" w:eastAsia="宋体" w:hAnsi="Times New Roman"/>
                <w:lang w:bidi="ar"/>
              </w:rPr>
              <w:t>向量化</w:t>
            </w:r>
            <w:r>
              <w:rPr>
                <w:rFonts w:ascii="Times New Roman" w:eastAsia="sans-serif" w:hAnsi="Times New Roman"/>
                <w:lang w:bidi="ar"/>
              </w:rPr>
              <w:t xml:space="preserve"> (</w:t>
            </w:r>
            <w:r>
              <w:rPr>
                <w:rFonts w:ascii="Times New Roman" w:eastAsia="宋体" w:hAnsi="Times New Roman"/>
                <w:lang w:bidi="ar"/>
              </w:rPr>
              <w:t>本地模型</w:t>
            </w:r>
            <w:r>
              <w:rPr>
                <w:rFonts w:ascii="Times New Roman" w:eastAsia="sans-serif" w:hAnsi="Times New Roman"/>
                <w:lang w:bidi="ar"/>
              </w:rPr>
              <w:t>)</w:t>
            </w:r>
          </w:p>
        </w:tc>
        <w:tc>
          <w:tcPr>
            <w:tcW w:w="1843" w:type="dxa"/>
            <w:vAlign w:val="center"/>
          </w:tcPr>
          <w:p w14:paraId="45BD18AD" w14:textId="77777777" w:rsidR="00DF3B64" w:rsidRDefault="00000000">
            <w:pPr>
              <w:pStyle w:val="af0"/>
              <w:widowControl/>
              <w:adjustRightInd w:val="0"/>
              <w:snapToGrid w:val="0"/>
              <w:spacing w:beforeAutospacing="0" w:after="0" w:afterAutospacing="0" w:line="360" w:lineRule="auto"/>
              <w:rPr>
                <w:rFonts w:ascii="Times New Roman" w:eastAsia="sans-serif" w:hAnsi="Times New Roman"/>
              </w:rPr>
            </w:pPr>
            <w:r>
              <w:rPr>
                <w:rFonts w:ascii="Times New Roman" w:eastAsia="sans-serif" w:hAnsi="Times New Roman"/>
                <w:lang w:bidi="ar"/>
              </w:rPr>
              <w:t>991</w:t>
            </w:r>
          </w:p>
        </w:tc>
        <w:tc>
          <w:tcPr>
            <w:tcW w:w="2126" w:type="dxa"/>
            <w:vAlign w:val="center"/>
          </w:tcPr>
          <w:p w14:paraId="02688DAD" w14:textId="77777777" w:rsidR="00DF3B64" w:rsidRDefault="00000000">
            <w:pPr>
              <w:pStyle w:val="af0"/>
              <w:widowControl/>
              <w:adjustRightInd w:val="0"/>
              <w:snapToGrid w:val="0"/>
              <w:spacing w:beforeAutospacing="0" w:after="0" w:afterAutospacing="0" w:line="360" w:lineRule="auto"/>
              <w:rPr>
                <w:rFonts w:ascii="Times New Roman" w:eastAsia="sans-serif" w:hAnsi="Times New Roman"/>
              </w:rPr>
            </w:pPr>
            <w:r>
              <w:rPr>
                <w:rFonts w:ascii="Times New Roman" w:eastAsia="sans-serif" w:hAnsi="Times New Roman"/>
                <w:lang w:bidi="ar"/>
              </w:rPr>
              <w:t>22.8%</w:t>
            </w:r>
          </w:p>
        </w:tc>
      </w:tr>
      <w:tr w:rsidR="00DF3B64" w14:paraId="6C09724F" w14:textId="77777777">
        <w:trPr>
          <w:jc w:val="center"/>
        </w:trPr>
        <w:tc>
          <w:tcPr>
            <w:tcW w:w="3397" w:type="dxa"/>
            <w:vAlign w:val="center"/>
          </w:tcPr>
          <w:p w14:paraId="43DFF497" w14:textId="77777777" w:rsidR="00DF3B64" w:rsidRDefault="00000000">
            <w:pPr>
              <w:pStyle w:val="af0"/>
              <w:widowControl/>
              <w:adjustRightInd w:val="0"/>
              <w:snapToGrid w:val="0"/>
              <w:spacing w:beforeAutospacing="0" w:after="0" w:afterAutospacing="0" w:line="360" w:lineRule="auto"/>
              <w:jc w:val="center"/>
              <w:rPr>
                <w:rFonts w:ascii="Times New Roman" w:eastAsia="sans-serif" w:hAnsi="Times New Roman"/>
              </w:rPr>
            </w:pPr>
            <w:r>
              <w:rPr>
                <w:rFonts w:ascii="Times New Roman" w:eastAsia="宋体" w:hAnsi="Times New Roman"/>
                <w:lang w:bidi="ar"/>
              </w:rPr>
              <w:t>双路检索与加权融合</w:t>
            </w:r>
            <w:r>
              <w:rPr>
                <w:rFonts w:ascii="Times New Roman" w:eastAsia="sans-serif" w:hAnsi="Times New Roman"/>
                <w:lang w:bidi="ar"/>
              </w:rPr>
              <w:t xml:space="preserve"> (MySQL)</w:t>
            </w:r>
          </w:p>
        </w:tc>
        <w:tc>
          <w:tcPr>
            <w:tcW w:w="1843" w:type="dxa"/>
            <w:vAlign w:val="center"/>
          </w:tcPr>
          <w:p w14:paraId="01B70F43" w14:textId="77777777" w:rsidR="00DF3B64" w:rsidRDefault="00000000">
            <w:pPr>
              <w:pStyle w:val="af0"/>
              <w:widowControl/>
              <w:adjustRightInd w:val="0"/>
              <w:snapToGrid w:val="0"/>
              <w:spacing w:beforeAutospacing="0" w:after="0" w:afterAutospacing="0" w:line="360" w:lineRule="auto"/>
              <w:rPr>
                <w:rFonts w:ascii="Times New Roman" w:eastAsia="sans-serif" w:hAnsi="Times New Roman"/>
              </w:rPr>
            </w:pPr>
            <w:r>
              <w:rPr>
                <w:rFonts w:ascii="Times New Roman" w:eastAsia="sans-serif" w:hAnsi="Times New Roman"/>
                <w:lang w:bidi="ar"/>
              </w:rPr>
              <w:t>2106</w:t>
            </w:r>
          </w:p>
        </w:tc>
        <w:tc>
          <w:tcPr>
            <w:tcW w:w="2126" w:type="dxa"/>
            <w:vAlign w:val="center"/>
          </w:tcPr>
          <w:p w14:paraId="66D13EFA" w14:textId="77777777" w:rsidR="00DF3B64" w:rsidRDefault="00000000">
            <w:pPr>
              <w:pStyle w:val="af0"/>
              <w:widowControl/>
              <w:adjustRightInd w:val="0"/>
              <w:snapToGrid w:val="0"/>
              <w:spacing w:beforeAutospacing="0" w:after="0" w:afterAutospacing="0" w:line="360" w:lineRule="auto"/>
              <w:rPr>
                <w:rFonts w:ascii="Times New Roman" w:eastAsia="sans-serif" w:hAnsi="Times New Roman"/>
              </w:rPr>
            </w:pPr>
            <w:r>
              <w:rPr>
                <w:rFonts w:ascii="Times New Roman" w:eastAsia="sans-serif" w:hAnsi="Times New Roman"/>
                <w:lang w:bidi="ar"/>
              </w:rPr>
              <w:t>48.5%</w:t>
            </w:r>
          </w:p>
        </w:tc>
      </w:tr>
      <w:tr w:rsidR="00DF3B64" w14:paraId="75E45408" w14:textId="77777777">
        <w:trPr>
          <w:jc w:val="center"/>
        </w:trPr>
        <w:tc>
          <w:tcPr>
            <w:tcW w:w="3397" w:type="dxa"/>
            <w:vAlign w:val="center"/>
          </w:tcPr>
          <w:p w14:paraId="4173264D" w14:textId="77777777" w:rsidR="00DF3B64" w:rsidRDefault="00000000">
            <w:pPr>
              <w:pStyle w:val="af0"/>
              <w:widowControl/>
              <w:adjustRightInd w:val="0"/>
              <w:snapToGrid w:val="0"/>
              <w:spacing w:beforeAutospacing="0" w:after="0" w:afterAutospacing="0" w:line="360" w:lineRule="auto"/>
              <w:jc w:val="center"/>
              <w:rPr>
                <w:rFonts w:ascii="Times New Roman" w:eastAsia="sans-serif" w:hAnsi="Times New Roman"/>
              </w:rPr>
            </w:pPr>
            <w:r>
              <w:rPr>
                <w:rFonts w:ascii="Times New Roman" w:eastAsia="宋体" w:hAnsi="Times New Roman"/>
                <w:lang w:bidi="ar"/>
              </w:rPr>
              <w:t>提示词组装与上下文拼装</w:t>
            </w:r>
          </w:p>
        </w:tc>
        <w:tc>
          <w:tcPr>
            <w:tcW w:w="1843" w:type="dxa"/>
            <w:vAlign w:val="center"/>
          </w:tcPr>
          <w:p w14:paraId="79913D7F" w14:textId="77777777" w:rsidR="00DF3B64" w:rsidRDefault="00000000">
            <w:pPr>
              <w:pStyle w:val="af0"/>
              <w:widowControl/>
              <w:adjustRightInd w:val="0"/>
              <w:snapToGrid w:val="0"/>
              <w:spacing w:beforeAutospacing="0" w:after="0" w:afterAutospacing="0" w:line="360" w:lineRule="auto"/>
              <w:rPr>
                <w:rFonts w:ascii="Times New Roman" w:eastAsia="sans-serif" w:hAnsi="Times New Roman"/>
              </w:rPr>
            </w:pPr>
            <w:r>
              <w:rPr>
                <w:rFonts w:ascii="Times New Roman" w:eastAsia="sans-serif" w:hAnsi="Times New Roman"/>
                <w:lang w:bidi="ar"/>
              </w:rPr>
              <w:t>&lt;1</w:t>
            </w:r>
          </w:p>
        </w:tc>
        <w:tc>
          <w:tcPr>
            <w:tcW w:w="2126" w:type="dxa"/>
            <w:vAlign w:val="center"/>
          </w:tcPr>
          <w:p w14:paraId="53F1360F" w14:textId="77777777" w:rsidR="00DF3B64" w:rsidRDefault="00000000">
            <w:pPr>
              <w:pStyle w:val="af0"/>
              <w:widowControl/>
              <w:adjustRightInd w:val="0"/>
              <w:snapToGrid w:val="0"/>
              <w:spacing w:beforeAutospacing="0" w:after="0" w:afterAutospacing="0" w:line="360" w:lineRule="auto"/>
              <w:rPr>
                <w:rFonts w:ascii="Times New Roman" w:eastAsia="sans-serif" w:hAnsi="Times New Roman"/>
              </w:rPr>
            </w:pPr>
            <w:r>
              <w:rPr>
                <w:rFonts w:ascii="Times New Roman" w:eastAsia="sans-serif" w:hAnsi="Times New Roman"/>
                <w:lang w:bidi="ar"/>
              </w:rPr>
              <w:t>0.0%</w:t>
            </w:r>
          </w:p>
        </w:tc>
      </w:tr>
      <w:tr w:rsidR="00DF3B64" w14:paraId="37C47136" w14:textId="77777777">
        <w:trPr>
          <w:jc w:val="center"/>
        </w:trPr>
        <w:tc>
          <w:tcPr>
            <w:tcW w:w="3397" w:type="dxa"/>
            <w:vAlign w:val="center"/>
          </w:tcPr>
          <w:p w14:paraId="5378BADB" w14:textId="77777777" w:rsidR="00DF3B64" w:rsidRDefault="00000000">
            <w:pPr>
              <w:pStyle w:val="af0"/>
              <w:widowControl/>
              <w:adjustRightInd w:val="0"/>
              <w:snapToGrid w:val="0"/>
              <w:spacing w:beforeAutospacing="0" w:after="0" w:afterAutospacing="0" w:line="360" w:lineRule="auto"/>
              <w:jc w:val="center"/>
              <w:rPr>
                <w:rFonts w:ascii="Times New Roman" w:eastAsia="sans-serif" w:hAnsi="Times New Roman"/>
              </w:rPr>
            </w:pPr>
            <w:r>
              <w:rPr>
                <w:rFonts w:ascii="Times New Roman" w:eastAsia="sans-serif" w:hAnsi="Times New Roman"/>
                <w:lang w:bidi="ar"/>
              </w:rPr>
              <w:t xml:space="preserve">LLM </w:t>
            </w:r>
            <w:r>
              <w:rPr>
                <w:rFonts w:ascii="Times New Roman" w:eastAsia="宋体" w:hAnsi="Times New Roman"/>
                <w:lang w:bidi="ar"/>
              </w:rPr>
              <w:t>首字响应延迟</w:t>
            </w:r>
            <w:r>
              <w:rPr>
                <w:rFonts w:ascii="Times New Roman" w:eastAsia="sans-serif" w:hAnsi="Times New Roman"/>
                <w:lang w:bidi="ar"/>
              </w:rPr>
              <w:t xml:space="preserve"> (TTFT)</w:t>
            </w:r>
          </w:p>
        </w:tc>
        <w:tc>
          <w:tcPr>
            <w:tcW w:w="1843" w:type="dxa"/>
            <w:vAlign w:val="center"/>
          </w:tcPr>
          <w:p w14:paraId="59A53873" w14:textId="77777777" w:rsidR="00DF3B64" w:rsidRDefault="00000000">
            <w:pPr>
              <w:pStyle w:val="af0"/>
              <w:widowControl/>
              <w:adjustRightInd w:val="0"/>
              <w:snapToGrid w:val="0"/>
              <w:spacing w:beforeAutospacing="0" w:after="0" w:afterAutospacing="0" w:line="360" w:lineRule="auto"/>
              <w:rPr>
                <w:rFonts w:ascii="Times New Roman" w:eastAsia="sans-serif" w:hAnsi="Times New Roman"/>
              </w:rPr>
            </w:pPr>
            <w:r>
              <w:rPr>
                <w:rFonts w:ascii="Times New Roman" w:eastAsia="sans-serif" w:hAnsi="Times New Roman"/>
                <w:lang w:bidi="ar"/>
              </w:rPr>
              <w:t>1167</w:t>
            </w:r>
          </w:p>
        </w:tc>
        <w:tc>
          <w:tcPr>
            <w:tcW w:w="2126" w:type="dxa"/>
            <w:vAlign w:val="center"/>
          </w:tcPr>
          <w:p w14:paraId="32738C43" w14:textId="77777777" w:rsidR="00DF3B64" w:rsidRDefault="00000000">
            <w:pPr>
              <w:pStyle w:val="af0"/>
              <w:widowControl/>
              <w:adjustRightInd w:val="0"/>
              <w:snapToGrid w:val="0"/>
              <w:spacing w:beforeAutospacing="0" w:after="0" w:afterAutospacing="0" w:line="360" w:lineRule="auto"/>
              <w:rPr>
                <w:rFonts w:ascii="Times New Roman" w:eastAsia="sans-serif" w:hAnsi="Times New Roman"/>
              </w:rPr>
            </w:pPr>
            <w:r>
              <w:rPr>
                <w:rFonts w:ascii="Times New Roman" w:eastAsia="sans-serif" w:hAnsi="Times New Roman"/>
                <w:lang w:bidi="ar"/>
              </w:rPr>
              <w:t>26.9%</w:t>
            </w:r>
          </w:p>
        </w:tc>
      </w:tr>
      <w:tr w:rsidR="00DF3B64" w14:paraId="254732EB" w14:textId="77777777">
        <w:trPr>
          <w:jc w:val="center"/>
        </w:trPr>
        <w:tc>
          <w:tcPr>
            <w:tcW w:w="3397" w:type="dxa"/>
            <w:vAlign w:val="center"/>
          </w:tcPr>
          <w:p w14:paraId="0637F29F" w14:textId="77777777" w:rsidR="00DF3B64" w:rsidRDefault="00000000">
            <w:pPr>
              <w:pStyle w:val="af0"/>
              <w:widowControl/>
              <w:adjustRightInd w:val="0"/>
              <w:snapToGrid w:val="0"/>
              <w:spacing w:beforeAutospacing="0" w:after="0" w:afterAutospacing="0" w:line="360" w:lineRule="auto"/>
              <w:jc w:val="center"/>
              <w:rPr>
                <w:rFonts w:ascii="Times New Roman" w:eastAsia="sans-serif" w:hAnsi="Times New Roman"/>
              </w:rPr>
            </w:pPr>
            <w:r>
              <w:rPr>
                <w:rFonts w:ascii="Times New Roman" w:eastAsia="宋体" w:hAnsi="Times New Roman"/>
                <w:lang w:bidi="ar"/>
              </w:rPr>
              <w:t>网络传输损耗</w:t>
            </w:r>
          </w:p>
        </w:tc>
        <w:tc>
          <w:tcPr>
            <w:tcW w:w="1843" w:type="dxa"/>
            <w:vAlign w:val="center"/>
          </w:tcPr>
          <w:p w14:paraId="2B63749C" w14:textId="77777777" w:rsidR="00DF3B64" w:rsidRDefault="00000000">
            <w:pPr>
              <w:pStyle w:val="af0"/>
              <w:widowControl/>
              <w:adjustRightInd w:val="0"/>
              <w:snapToGrid w:val="0"/>
              <w:spacing w:beforeAutospacing="0" w:after="0" w:afterAutospacing="0" w:line="360" w:lineRule="auto"/>
              <w:rPr>
                <w:rFonts w:ascii="Times New Roman" w:eastAsia="sans-serif" w:hAnsi="Times New Roman"/>
              </w:rPr>
            </w:pPr>
            <w:r>
              <w:rPr>
                <w:rFonts w:ascii="Times New Roman" w:eastAsia="sans-serif" w:hAnsi="Times New Roman"/>
                <w:lang w:bidi="ar"/>
              </w:rPr>
              <w:t>8</w:t>
            </w:r>
          </w:p>
        </w:tc>
        <w:tc>
          <w:tcPr>
            <w:tcW w:w="2126" w:type="dxa"/>
            <w:vAlign w:val="center"/>
          </w:tcPr>
          <w:p w14:paraId="217D5D04" w14:textId="77777777" w:rsidR="00DF3B64" w:rsidRDefault="00000000">
            <w:pPr>
              <w:pStyle w:val="af0"/>
              <w:widowControl/>
              <w:adjustRightInd w:val="0"/>
              <w:snapToGrid w:val="0"/>
              <w:spacing w:beforeAutospacing="0" w:after="0" w:afterAutospacing="0" w:line="360" w:lineRule="auto"/>
              <w:rPr>
                <w:rFonts w:ascii="Times New Roman" w:eastAsia="sans-serif" w:hAnsi="Times New Roman"/>
              </w:rPr>
            </w:pPr>
            <w:r>
              <w:rPr>
                <w:rFonts w:ascii="Times New Roman" w:eastAsia="sans-serif" w:hAnsi="Times New Roman"/>
                <w:lang w:bidi="ar"/>
              </w:rPr>
              <w:t>0.2%</w:t>
            </w:r>
          </w:p>
        </w:tc>
      </w:tr>
      <w:tr w:rsidR="00DF3B64" w14:paraId="28A9D8B1" w14:textId="77777777">
        <w:trPr>
          <w:jc w:val="center"/>
        </w:trPr>
        <w:tc>
          <w:tcPr>
            <w:tcW w:w="3397" w:type="dxa"/>
            <w:vAlign w:val="center"/>
          </w:tcPr>
          <w:p w14:paraId="3779281B" w14:textId="77777777" w:rsidR="00DF3B64" w:rsidRDefault="00000000">
            <w:pPr>
              <w:pStyle w:val="af0"/>
              <w:widowControl/>
              <w:adjustRightInd w:val="0"/>
              <w:snapToGrid w:val="0"/>
              <w:spacing w:beforeAutospacing="0" w:after="0" w:afterAutospacing="0" w:line="360" w:lineRule="auto"/>
              <w:jc w:val="center"/>
              <w:rPr>
                <w:rFonts w:ascii="Times New Roman" w:eastAsia="sans-serif" w:hAnsi="Times New Roman"/>
              </w:rPr>
            </w:pPr>
            <w:r>
              <w:rPr>
                <w:rFonts w:ascii="Times New Roman" w:eastAsia="宋体" w:hAnsi="Times New Roman"/>
                <w:b/>
                <w:bCs/>
                <w:lang w:bidi="ar"/>
              </w:rPr>
              <w:t>总计首字延迟</w:t>
            </w:r>
          </w:p>
        </w:tc>
        <w:tc>
          <w:tcPr>
            <w:tcW w:w="1843" w:type="dxa"/>
            <w:vAlign w:val="center"/>
          </w:tcPr>
          <w:p w14:paraId="3E045944" w14:textId="77777777" w:rsidR="00DF3B64" w:rsidRDefault="00000000">
            <w:pPr>
              <w:pStyle w:val="af0"/>
              <w:widowControl/>
              <w:adjustRightInd w:val="0"/>
              <w:snapToGrid w:val="0"/>
              <w:spacing w:beforeAutospacing="0" w:after="0" w:afterAutospacing="0" w:line="360" w:lineRule="auto"/>
              <w:rPr>
                <w:rFonts w:ascii="Times New Roman" w:eastAsia="sans-serif" w:hAnsi="Times New Roman"/>
              </w:rPr>
            </w:pPr>
            <w:r>
              <w:rPr>
                <w:rFonts w:ascii="Times New Roman" w:eastAsia="sans-serif" w:hAnsi="Times New Roman"/>
                <w:b/>
                <w:bCs/>
                <w:lang w:bidi="ar"/>
              </w:rPr>
              <w:t>4342</w:t>
            </w:r>
          </w:p>
        </w:tc>
        <w:tc>
          <w:tcPr>
            <w:tcW w:w="2126" w:type="dxa"/>
            <w:vAlign w:val="center"/>
          </w:tcPr>
          <w:p w14:paraId="47E16E27" w14:textId="77777777" w:rsidR="00DF3B64" w:rsidRDefault="00000000">
            <w:pPr>
              <w:pStyle w:val="af0"/>
              <w:widowControl/>
              <w:adjustRightInd w:val="0"/>
              <w:snapToGrid w:val="0"/>
              <w:spacing w:beforeAutospacing="0" w:after="0" w:afterAutospacing="0" w:line="360" w:lineRule="auto"/>
              <w:rPr>
                <w:rFonts w:ascii="Times New Roman" w:eastAsia="sans-serif" w:hAnsi="Times New Roman"/>
              </w:rPr>
            </w:pPr>
            <w:r>
              <w:rPr>
                <w:rFonts w:ascii="Times New Roman" w:eastAsia="sans-serif" w:hAnsi="Times New Roman"/>
                <w:b/>
                <w:bCs/>
                <w:lang w:bidi="ar"/>
              </w:rPr>
              <w:t>100.0%</w:t>
            </w:r>
          </w:p>
        </w:tc>
      </w:tr>
    </w:tbl>
    <w:p w14:paraId="1A14934B" w14:textId="77777777" w:rsidR="00DF3B64" w:rsidRDefault="00000000">
      <w:pPr>
        <w:pStyle w:val="af0"/>
        <w:widowControl/>
        <w:adjustRightInd w:val="0"/>
        <w:snapToGrid w:val="0"/>
        <w:spacing w:beforeAutospacing="0" w:after="0" w:afterAutospacing="0" w:line="360" w:lineRule="auto"/>
        <w:ind w:firstLineChars="200" w:firstLine="480"/>
        <w:rPr>
          <w:rFonts w:ascii="Times New Roman" w:eastAsia="sans-serif" w:hAnsi="Times New Roman"/>
        </w:rPr>
      </w:pPr>
      <w:r>
        <w:rPr>
          <w:rFonts w:ascii="Times New Roman" w:eastAsia="宋体" w:hAnsi="Times New Roman"/>
        </w:rPr>
        <w:t>深度分析：通过毫秒级的拆解可以清晰地看到，系统的总计首字延迟为</w:t>
      </w:r>
      <w:r>
        <w:rPr>
          <w:rFonts w:ascii="Times New Roman" w:eastAsia="sans-serif" w:hAnsi="Times New Roman"/>
        </w:rPr>
        <w:t xml:space="preserve"> 4342ms</w:t>
      </w:r>
      <w:r>
        <w:rPr>
          <w:rFonts w:ascii="Times New Roman" w:eastAsia="宋体" w:hAnsi="Times New Roman"/>
        </w:rPr>
        <w:t>。数据揭示了本地计算环节是当前的性能瓶颈：基于</w:t>
      </w:r>
      <w:r>
        <w:rPr>
          <w:rFonts w:ascii="Times New Roman" w:eastAsia="sans-serif" w:hAnsi="Times New Roman"/>
        </w:rPr>
        <w:t xml:space="preserve"> MySQL </w:t>
      </w:r>
      <w:r>
        <w:rPr>
          <w:rFonts w:ascii="Times New Roman" w:eastAsia="宋体" w:hAnsi="Times New Roman"/>
        </w:rPr>
        <w:t>的</w:t>
      </w:r>
      <w:r>
        <w:rPr>
          <w:rFonts w:ascii="Times New Roman" w:eastAsia="sans-serif" w:hAnsi="Times New Roman"/>
        </w:rPr>
        <w:t>“</w:t>
      </w:r>
      <w:r>
        <w:rPr>
          <w:rFonts w:ascii="Times New Roman" w:eastAsia="宋体" w:hAnsi="Times New Roman"/>
        </w:rPr>
        <w:t>双路检索与加权融合</w:t>
      </w:r>
      <w:r>
        <w:rPr>
          <w:rFonts w:ascii="Times New Roman" w:eastAsia="sans-serif" w:hAnsi="Times New Roman"/>
        </w:rPr>
        <w:t>”</w:t>
      </w:r>
      <w:r>
        <w:rPr>
          <w:rFonts w:ascii="Times New Roman" w:eastAsia="宋体" w:hAnsi="Times New Roman"/>
        </w:rPr>
        <w:t>耗时最高，达</w:t>
      </w:r>
      <w:r>
        <w:rPr>
          <w:rFonts w:ascii="Times New Roman" w:eastAsia="sans-serif" w:hAnsi="Times New Roman"/>
        </w:rPr>
        <w:t xml:space="preserve"> 2106ms</w:t>
      </w:r>
      <w:r>
        <w:rPr>
          <w:rFonts w:ascii="Times New Roman" w:eastAsia="宋体" w:hAnsi="Times New Roman"/>
        </w:rPr>
        <w:t>（占比</w:t>
      </w:r>
      <w:r>
        <w:rPr>
          <w:rFonts w:ascii="Times New Roman" w:eastAsia="sans-serif" w:hAnsi="Times New Roman"/>
        </w:rPr>
        <w:t xml:space="preserve"> 48.5%</w:t>
      </w:r>
      <w:r>
        <w:rPr>
          <w:rFonts w:ascii="Times New Roman" w:eastAsia="宋体" w:hAnsi="Times New Roman"/>
        </w:rPr>
        <w:t>）。相比之下，云端</w:t>
      </w:r>
      <w:r>
        <w:rPr>
          <w:rFonts w:ascii="Times New Roman" w:eastAsia="sans-serif" w:hAnsi="Times New Roman"/>
        </w:rPr>
        <w:t xml:space="preserve"> LLM </w:t>
      </w:r>
      <w:r>
        <w:rPr>
          <w:rFonts w:ascii="Times New Roman" w:eastAsia="宋体" w:hAnsi="Times New Roman"/>
        </w:rPr>
        <w:t>的首字响应延迟（</w:t>
      </w:r>
      <w:r>
        <w:rPr>
          <w:rFonts w:ascii="Times New Roman" w:eastAsia="sans-serif" w:hAnsi="Times New Roman"/>
        </w:rPr>
        <w:t>TTFT</w:t>
      </w:r>
      <w:r>
        <w:rPr>
          <w:rFonts w:ascii="Times New Roman" w:eastAsia="宋体" w:hAnsi="Times New Roman"/>
        </w:rPr>
        <w:t>）为</w:t>
      </w:r>
      <w:r>
        <w:rPr>
          <w:rFonts w:ascii="Times New Roman" w:eastAsia="sans-serif" w:hAnsi="Times New Roman"/>
        </w:rPr>
        <w:t xml:space="preserve"> 1167ms</w:t>
      </w:r>
      <w:r>
        <w:rPr>
          <w:rFonts w:ascii="Times New Roman" w:eastAsia="宋体" w:hAnsi="Times New Roman"/>
        </w:rPr>
        <w:t>（占比</w:t>
      </w:r>
      <w:r>
        <w:rPr>
          <w:rFonts w:ascii="Times New Roman" w:eastAsia="sans-serif" w:hAnsi="Times New Roman"/>
        </w:rPr>
        <w:t xml:space="preserve"> 26.9%</w:t>
      </w:r>
      <w:r>
        <w:rPr>
          <w:rFonts w:ascii="Times New Roman" w:eastAsia="宋体" w:hAnsi="Times New Roman"/>
        </w:rPr>
        <w:t>）。这指明了系统未来的优化方向在于引入专业的向量数据库。</w:t>
      </w:r>
    </w:p>
    <w:p w14:paraId="226363F0" w14:textId="77777777" w:rsidR="00DF3B64" w:rsidRDefault="00000000">
      <w:pPr>
        <w:pStyle w:val="b63ee27f-4cf3-414c-9275-d88e3f90795e"/>
        <w:spacing w:line="360" w:lineRule="auto"/>
        <w:rPr>
          <w:rFonts w:ascii="黑体" w:eastAsia="黑体" w:hAnsi="黑体" w:hint="eastAsia"/>
          <w:sz w:val="28"/>
        </w:rPr>
      </w:pPr>
      <w:r>
        <w:rPr>
          <w:rFonts w:ascii="黑体" w:eastAsia="黑体" w:hAnsi="黑体"/>
          <w:sz w:val="28"/>
        </w:rPr>
        <w:t>6.3 切片策略（Chunking）消融实验与参数论证</w:t>
      </w:r>
    </w:p>
    <w:p w14:paraId="59FDB0CC" w14:textId="77777777" w:rsidR="00DF3B64" w:rsidRDefault="00000000">
      <w:pPr>
        <w:pStyle w:val="af0"/>
        <w:widowControl/>
        <w:adjustRightInd w:val="0"/>
        <w:snapToGrid w:val="0"/>
        <w:spacing w:beforeAutospacing="0" w:after="0" w:afterAutospacing="0" w:line="360" w:lineRule="auto"/>
        <w:rPr>
          <w:rFonts w:ascii="Times New Roman" w:eastAsia="宋体" w:hAnsi="Times New Roman"/>
        </w:rPr>
      </w:pPr>
      <w:r>
        <w:rPr>
          <w:rFonts w:ascii="Times New Roman" w:eastAsia="宋体" w:hAnsi="Times New Roman"/>
        </w:rPr>
        <w:t>针对</w:t>
      </w:r>
      <w:r>
        <w:rPr>
          <w:rFonts w:ascii="Times New Roman" w:eastAsia="sans-serif" w:hAnsi="Times New Roman"/>
        </w:rPr>
        <w:t xml:space="preserve"> 512 </w:t>
      </w:r>
      <w:r>
        <w:rPr>
          <w:rFonts w:ascii="Times New Roman" w:eastAsia="宋体" w:hAnsi="Times New Roman"/>
        </w:rPr>
        <w:t>字符窗口和</w:t>
      </w:r>
      <w:r>
        <w:rPr>
          <w:rFonts w:ascii="Times New Roman" w:eastAsia="sans-serif" w:hAnsi="Times New Roman"/>
        </w:rPr>
        <w:t xml:space="preserve"> 50 </w:t>
      </w:r>
      <w:r>
        <w:rPr>
          <w:rFonts w:ascii="Times New Roman" w:eastAsia="宋体" w:hAnsi="Times New Roman"/>
        </w:rPr>
        <w:t>字符重叠度的参数设置，本研究进行了消融实验，结果如表</w:t>
      </w:r>
      <w:r>
        <w:rPr>
          <w:rFonts w:ascii="Times New Roman" w:eastAsia="sans-serif" w:hAnsi="Times New Roman"/>
        </w:rPr>
        <w:t xml:space="preserve"> 6-3 </w:t>
      </w:r>
      <w:r>
        <w:rPr>
          <w:rFonts w:ascii="Times New Roman" w:eastAsia="宋体" w:hAnsi="Times New Roman"/>
        </w:rPr>
        <w:t>所示。</w:t>
      </w:r>
    </w:p>
    <w:tbl>
      <w:tblPr>
        <w:tblStyle w:val="af5"/>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DF3B64" w14:paraId="6CA24F73" w14:textId="77777777">
        <w:tc>
          <w:tcPr>
            <w:tcW w:w="2337" w:type="dxa"/>
            <w:tcBorders>
              <w:top w:val="single" w:sz="12" w:space="0" w:color="auto"/>
              <w:bottom w:val="single" w:sz="6" w:space="0" w:color="auto"/>
            </w:tcBorders>
            <w:vAlign w:val="center"/>
          </w:tcPr>
          <w:p w14:paraId="311A229E" w14:textId="77777777" w:rsidR="00DF3B64" w:rsidRDefault="00000000">
            <w:pPr>
              <w:pStyle w:val="af0"/>
              <w:widowControl/>
              <w:adjustRightInd w:val="0"/>
              <w:snapToGrid w:val="0"/>
              <w:spacing w:beforeAutospacing="0" w:after="0" w:afterAutospacing="0" w:line="360" w:lineRule="auto"/>
              <w:jc w:val="center"/>
              <w:rPr>
                <w:rFonts w:ascii="Times New Roman" w:eastAsia="sans-serif" w:hAnsi="Times New Roman"/>
                <w:b/>
                <w:bCs/>
              </w:rPr>
            </w:pPr>
            <w:r>
              <w:rPr>
                <w:rStyle w:val="af6"/>
                <w:rFonts w:ascii="Times New Roman" w:eastAsia="宋体" w:hAnsi="Times New Roman"/>
                <w:b w:val="0"/>
                <w:bCs w:val="0"/>
                <w:lang w:bidi="ar"/>
              </w:rPr>
              <w:t>窗口大小</w:t>
            </w:r>
            <w:r>
              <w:rPr>
                <w:rStyle w:val="af6"/>
                <w:rFonts w:ascii="Times New Roman" w:eastAsia="sans-serif" w:hAnsi="Times New Roman"/>
                <w:b w:val="0"/>
                <w:bCs w:val="0"/>
                <w:lang w:bidi="ar"/>
              </w:rPr>
              <w:t xml:space="preserve"> (</w:t>
            </w:r>
            <w:r>
              <w:rPr>
                <w:rStyle w:val="af6"/>
                <w:rFonts w:ascii="Times New Roman" w:eastAsia="宋体" w:hAnsi="Times New Roman"/>
                <w:b w:val="0"/>
                <w:bCs w:val="0"/>
                <w:lang w:bidi="ar"/>
              </w:rPr>
              <w:t>字符数</w:t>
            </w:r>
            <w:r>
              <w:rPr>
                <w:rStyle w:val="af6"/>
                <w:rFonts w:ascii="Times New Roman" w:eastAsia="sans-serif" w:hAnsi="Times New Roman"/>
                <w:b w:val="0"/>
                <w:bCs w:val="0"/>
                <w:lang w:bidi="ar"/>
              </w:rPr>
              <w:t>)</w:t>
            </w:r>
          </w:p>
        </w:tc>
        <w:tc>
          <w:tcPr>
            <w:tcW w:w="2337" w:type="dxa"/>
            <w:tcBorders>
              <w:top w:val="single" w:sz="12" w:space="0" w:color="auto"/>
              <w:bottom w:val="single" w:sz="6" w:space="0" w:color="auto"/>
            </w:tcBorders>
            <w:vAlign w:val="center"/>
          </w:tcPr>
          <w:p w14:paraId="52AEDD6A" w14:textId="77777777" w:rsidR="00DF3B64" w:rsidRDefault="00000000">
            <w:pPr>
              <w:pStyle w:val="af0"/>
              <w:widowControl/>
              <w:adjustRightInd w:val="0"/>
              <w:snapToGrid w:val="0"/>
              <w:spacing w:beforeAutospacing="0" w:after="0" w:afterAutospacing="0" w:line="360" w:lineRule="auto"/>
              <w:jc w:val="center"/>
              <w:rPr>
                <w:rFonts w:ascii="Times New Roman" w:eastAsia="sans-serif" w:hAnsi="Times New Roman"/>
                <w:b/>
                <w:bCs/>
              </w:rPr>
            </w:pPr>
            <w:r>
              <w:rPr>
                <w:rStyle w:val="af6"/>
                <w:rFonts w:ascii="Times New Roman" w:eastAsia="sans-serif" w:hAnsi="Times New Roman"/>
                <w:b w:val="0"/>
                <w:bCs w:val="0"/>
                <w:lang w:bidi="ar"/>
              </w:rPr>
              <w:t>Hit-Rate@3</w:t>
            </w:r>
          </w:p>
        </w:tc>
        <w:tc>
          <w:tcPr>
            <w:tcW w:w="2338" w:type="dxa"/>
            <w:tcBorders>
              <w:top w:val="single" w:sz="12" w:space="0" w:color="auto"/>
              <w:bottom w:val="single" w:sz="6" w:space="0" w:color="auto"/>
            </w:tcBorders>
            <w:vAlign w:val="center"/>
          </w:tcPr>
          <w:p w14:paraId="1971196E" w14:textId="77777777" w:rsidR="00DF3B64" w:rsidRDefault="00000000">
            <w:pPr>
              <w:pStyle w:val="af0"/>
              <w:widowControl/>
              <w:adjustRightInd w:val="0"/>
              <w:snapToGrid w:val="0"/>
              <w:spacing w:beforeAutospacing="0" w:after="0" w:afterAutospacing="0" w:line="360" w:lineRule="auto"/>
              <w:jc w:val="center"/>
              <w:rPr>
                <w:rFonts w:ascii="Times New Roman" w:eastAsia="sans-serif" w:hAnsi="Times New Roman"/>
                <w:b/>
                <w:bCs/>
              </w:rPr>
            </w:pPr>
            <w:r>
              <w:rPr>
                <w:rStyle w:val="af6"/>
                <w:rFonts w:ascii="Times New Roman" w:eastAsia="宋体" w:hAnsi="Times New Roman"/>
                <w:b w:val="0"/>
                <w:bCs w:val="0"/>
                <w:lang w:bidi="ar"/>
              </w:rPr>
              <w:t>生成质量评分</w:t>
            </w:r>
            <w:r>
              <w:rPr>
                <w:rStyle w:val="af6"/>
                <w:rFonts w:ascii="Times New Roman" w:eastAsia="sans-serif" w:hAnsi="Times New Roman"/>
                <w:b w:val="0"/>
                <w:bCs w:val="0"/>
                <w:lang w:bidi="ar"/>
              </w:rPr>
              <w:t xml:space="preserve"> (1-5)</w:t>
            </w:r>
          </w:p>
        </w:tc>
        <w:tc>
          <w:tcPr>
            <w:tcW w:w="2338" w:type="dxa"/>
            <w:tcBorders>
              <w:top w:val="single" w:sz="12" w:space="0" w:color="auto"/>
              <w:bottom w:val="single" w:sz="6" w:space="0" w:color="auto"/>
            </w:tcBorders>
            <w:vAlign w:val="center"/>
          </w:tcPr>
          <w:p w14:paraId="22E95659" w14:textId="77777777" w:rsidR="00DF3B64" w:rsidRDefault="00000000">
            <w:pPr>
              <w:pStyle w:val="af0"/>
              <w:widowControl/>
              <w:adjustRightInd w:val="0"/>
              <w:snapToGrid w:val="0"/>
              <w:spacing w:beforeAutospacing="0" w:after="0" w:afterAutospacing="0" w:line="360" w:lineRule="auto"/>
              <w:jc w:val="center"/>
              <w:rPr>
                <w:rFonts w:ascii="Times New Roman" w:eastAsia="sans-serif" w:hAnsi="Times New Roman"/>
                <w:b/>
                <w:bCs/>
              </w:rPr>
            </w:pPr>
            <w:r>
              <w:rPr>
                <w:rStyle w:val="af6"/>
                <w:rFonts w:ascii="Times New Roman" w:eastAsia="宋体" w:hAnsi="Times New Roman"/>
                <w:b w:val="0"/>
                <w:bCs w:val="0"/>
                <w:lang w:bidi="ar"/>
              </w:rPr>
              <w:t>语义碎片化程度</w:t>
            </w:r>
          </w:p>
        </w:tc>
      </w:tr>
      <w:tr w:rsidR="00DF3B64" w14:paraId="52CADBEA" w14:textId="77777777">
        <w:tc>
          <w:tcPr>
            <w:tcW w:w="2337" w:type="dxa"/>
            <w:tcBorders>
              <w:top w:val="single" w:sz="6" w:space="0" w:color="auto"/>
            </w:tcBorders>
            <w:vAlign w:val="center"/>
          </w:tcPr>
          <w:p w14:paraId="29CED4AE" w14:textId="77777777" w:rsidR="00DF3B64" w:rsidRDefault="00000000">
            <w:pPr>
              <w:pStyle w:val="af0"/>
              <w:widowControl/>
              <w:adjustRightInd w:val="0"/>
              <w:snapToGrid w:val="0"/>
              <w:spacing w:beforeAutospacing="0" w:after="0" w:afterAutospacing="0" w:line="360" w:lineRule="auto"/>
              <w:jc w:val="center"/>
              <w:rPr>
                <w:rFonts w:ascii="Times New Roman" w:eastAsia="sans-serif" w:hAnsi="Times New Roman"/>
              </w:rPr>
            </w:pPr>
            <w:r>
              <w:rPr>
                <w:rFonts w:ascii="Times New Roman" w:eastAsia="sans-serif" w:hAnsi="Times New Roman"/>
                <w:lang w:bidi="ar"/>
              </w:rPr>
              <w:t>128</w:t>
            </w:r>
          </w:p>
        </w:tc>
        <w:tc>
          <w:tcPr>
            <w:tcW w:w="2337" w:type="dxa"/>
            <w:tcBorders>
              <w:top w:val="single" w:sz="6" w:space="0" w:color="auto"/>
            </w:tcBorders>
            <w:vAlign w:val="center"/>
          </w:tcPr>
          <w:p w14:paraId="7EC1F23F" w14:textId="77777777" w:rsidR="00DF3B64" w:rsidRDefault="00000000">
            <w:pPr>
              <w:pStyle w:val="af0"/>
              <w:widowControl/>
              <w:adjustRightInd w:val="0"/>
              <w:snapToGrid w:val="0"/>
              <w:spacing w:beforeAutospacing="0" w:after="0" w:afterAutospacing="0" w:line="360" w:lineRule="auto"/>
              <w:rPr>
                <w:rFonts w:ascii="Times New Roman" w:eastAsia="sans-serif" w:hAnsi="Times New Roman"/>
              </w:rPr>
            </w:pPr>
            <w:r>
              <w:rPr>
                <w:rFonts w:ascii="Times New Roman" w:eastAsia="sans-serif" w:hAnsi="Times New Roman"/>
                <w:lang w:bidi="ar"/>
              </w:rPr>
              <w:t>0.812</w:t>
            </w:r>
          </w:p>
        </w:tc>
        <w:tc>
          <w:tcPr>
            <w:tcW w:w="2338" w:type="dxa"/>
            <w:tcBorders>
              <w:top w:val="single" w:sz="6" w:space="0" w:color="auto"/>
            </w:tcBorders>
            <w:vAlign w:val="center"/>
          </w:tcPr>
          <w:p w14:paraId="71774F53" w14:textId="77777777" w:rsidR="00DF3B64" w:rsidRDefault="00000000">
            <w:pPr>
              <w:pStyle w:val="af0"/>
              <w:widowControl/>
              <w:adjustRightInd w:val="0"/>
              <w:snapToGrid w:val="0"/>
              <w:spacing w:beforeAutospacing="0" w:after="0" w:afterAutospacing="0" w:line="360" w:lineRule="auto"/>
              <w:rPr>
                <w:rFonts w:ascii="Times New Roman" w:eastAsia="sans-serif" w:hAnsi="Times New Roman"/>
              </w:rPr>
            </w:pPr>
            <w:r>
              <w:rPr>
                <w:rFonts w:ascii="Times New Roman" w:eastAsia="sans-serif" w:hAnsi="Times New Roman"/>
                <w:lang w:bidi="ar"/>
              </w:rPr>
              <w:t>3.2</w:t>
            </w:r>
          </w:p>
        </w:tc>
        <w:tc>
          <w:tcPr>
            <w:tcW w:w="2338" w:type="dxa"/>
            <w:tcBorders>
              <w:top w:val="single" w:sz="6" w:space="0" w:color="auto"/>
            </w:tcBorders>
            <w:vAlign w:val="center"/>
          </w:tcPr>
          <w:p w14:paraId="092B077C" w14:textId="77777777" w:rsidR="00DF3B64" w:rsidRDefault="00000000">
            <w:pPr>
              <w:pStyle w:val="af0"/>
              <w:widowControl/>
              <w:adjustRightInd w:val="0"/>
              <w:snapToGrid w:val="0"/>
              <w:spacing w:beforeAutospacing="0" w:after="0" w:afterAutospacing="0" w:line="360" w:lineRule="auto"/>
              <w:rPr>
                <w:rFonts w:ascii="Times New Roman" w:eastAsia="sans-serif" w:hAnsi="Times New Roman"/>
              </w:rPr>
            </w:pPr>
            <w:r>
              <w:rPr>
                <w:rFonts w:ascii="Times New Roman" w:eastAsia="宋体" w:hAnsi="Times New Roman"/>
                <w:lang w:bidi="ar"/>
              </w:rPr>
              <w:t>高</w:t>
            </w:r>
            <w:r>
              <w:rPr>
                <w:rFonts w:ascii="Times New Roman" w:eastAsia="sans-serif" w:hAnsi="Times New Roman"/>
                <w:lang w:bidi="ar"/>
              </w:rPr>
              <w:t xml:space="preserve"> (</w:t>
            </w:r>
            <w:r>
              <w:rPr>
                <w:rFonts w:ascii="Times New Roman" w:eastAsia="宋体" w:hAnsi="Times New Roman"/>
                <w:lang w:bidi="ar"/>
              </w:rPr>
              <w:t>回答易断章取义</w:t>
            </w:r>
            <w:r>
              <w:rPr>
                <w:rFonts w:ascii="Times New Roman" w:eastAsia="sans-serif" w:hAnsi="Times New Roman"/>
                <w:lang w:bidi="ar"/>
              </w:rPr>
              <w:t>)</w:t>
            </w:r>
          </w:p>
        </w:tc>
      </w:tr>
      <w:tr w:rsidR="00DF3B64" w14:paraId="6E4975A7" w14:textId="77777777">
        <w:tc>
          <w:tcPr>
            <w:tcW w:w="2337" w:type="dxa"/>
            <w:vAlign w:val="center"/>
          </w:tcPr>
          <w:p w14:paraId="4B637EDE" w14:textId="77777777" w:rsidR="00DF3B64" w:rsidRDefault="00000000">
            <w:pPr>
              <w:pStyle w:val="af0"/>
              <w:widowControl/>
              <w:adjustRightInd w:val="0"/>
              <w:snapToGrid w:val="0"/>
              <w:spacing w:beforeAutospacing="0" w:after="0" w:afterAutospacing="0" w:line="360" w:lineRule="auto"/>
              <w:jc w:val="center"/>
              <w:rPr>
                <w:rFonts w:ascii="Times New Roman" w:eastAsia="sans-serif" w:hAnsi="Times New Roman"/>
              </w:rPr>
            </w:pPr>
            <w:r>
              <w:rPr>
                <w:rFonts w:ascii="Times New Roman" w:eastAsia="sans-serif" w:hAnsi="Times New Roman"/>
                <w:lang w:bidi="ar"/>
              </w:rPr>
              <w:t>256</w:t>
            </w:r>
          </w:p>
        </w:tc>
        <w:tc>
          <w:tcPr>
            <w:tcW w:w="2337" w:type="dxa"/>
            <w:vAlign w:val="center"/>
          </w:tcPr>
          <w:p w14:paraId="4306E2D7" w14:textId="77777777" w:rsidR="00DF3B64" w:rsidRDefault="00000000">
            <w:pPr>
              <w:pStyle w:val="af0"/>
              <w:widowControl/>
              <w:adjustRightInd w:val="0"/>
              <w:snapToGrid w:val="0"/>
              <w:spacing w:beforeAutospacing="0" w:after="0" w:afterAutospacing="0" w:line="360" w:lineRule="auto"/>
              <w:rPr>
                <w:rFonts w:ascii="Times New Roman" w:eastAsia="sans-serif" w:hAnsi="Times New Roman"/>
              </w:rPr>
            </w:pPr>
            <w:r>
              <w:rPr>
                <w:rFonts w:ascii="Times New Roman" w:eastAsia="sans-serif" w:hAnsi="Times New Roman"/>
                <w:lang w:bidi="ar"/>
              </w:rPr>
              <w:t>0.854</w:t>
            </w:r>
          </w:p>
        </w:tc>
        <w:tc>
          <w:tcPr>
            <w:tcW w:w="2338" w:type="dxa"/>
            <w:vAlign w:val="center"/>
          </w:tcPr>
          <w:p w14:paraId="7A3923ED" w14:textId="77777777" w:rsidR="00DF3B64" w:rsidRDefault="00000000">
            <w:pPr>
              <w:pStyle w:val="af0"/>
              <w:widowControl/>
              <w:adjustRightInd w:val="0"/>
              <w:snapToGrid w:val="0"/>
              <w:spacing w:beforeAutospacing="0" w:after="0" w:afterAutospacing="0" w:line="360" w:lineRule="auto"/>
              <w:rPr>
                <w:rFonts w:ascii="Times New Roman" w:eastAsia="sans-serif" w:hAnsi="Times New Roman"/>
              </w:rPr>
            </w:pPr>
            <w:r>
              <w:rPr>
                <w:rFonts w:ascii="Times New Roman" w:eastAsia="sans-serif" w:hAnsi="Times New Roman"/>
                <w:lang w:bidi="ar"/>
              </w:rPr>
              <w:t>4.1</w:t>
            </w:r>
          </w:p>
        </w:tc>
        <w:tc>
          <w:tcPr>
            <w:tcW w:w="2338" w:type="dxa"/>
            <w:vAlign w:val="center"/>
          </w:tcPr>
          <w:p w14:paraId="7D24226C" w14:textId="77777777" w:rsidR="00DF3B64" w:rsidRDefault="00000000">
            <w:pPr>
              <w:pStyle w:val="af0"/>
              <w:widowControl/>
              <w:adjustRightInd w:val="0"/>
              <w:snapToGrid w:val="0"/>
              <w:spacing w:beforeAutospacing="0" w:after="0" w:afterAutospacing="0" w:line="360" w:lineRule="auto"/>
              <w:rPr>
                <w:rFonts w:ascii="Times New Roman" w:eastAsia="sans-serif" w:hAnsi="Times New Roman"/>
              </w:rPr>
            </w:pPr>
            <w:r>
              <w:rPr>
                <w:rFonts w:ascii="Times New Roman" w:eastAsia="宋体" w:hAnsi="Times New Roman"/>
                <w:lang w:bidi="ar"/>
              </w:rPr>
              <w:t>中</w:t>
            </w:r>
          </w:p>
        </w:tc>
      </w:tr>
      <w:tr w:rsidR="00DF3B64" w14:paraId="32F69A0A" w14:textId="77777777">
        <w:tc>
          <w:tcPr>
            <w:tcW w:w="2337" w:type="dxa"/>
            <w:vAlign w:val="center"/>
          </w:tcPr>
          <w:p w14:paraId="13338194" w14:textId="77777777" w:rsidR="00DF3B64" w:rsidRDefault="00000000">
            <w:pPr>
              <w:pStyle w:val="af0"/>
              <w:widowControl/>
              <w:adjustRightInd w:val="0"/>
              <w:snapToGrid w:val="0"/>
              <w:spacing w:beforeAutospacing="0" w:after="0" w:afterAutospacing="0" w:line="360" w:lineRule="auto"/>
              <w:jc w:val="center"/>
              <w:rPr>
                <w:rFonts w:ascii="Times New Roman" w:eastAsia="sans-serif" w:hAnsi="Times New Roman"/>
              </w:rPr>
            </w:pPr>
            <w:r>
              <w:rPr>
                <w:rFonts w:ascii="Times New Roman" w:eastAsia="sans-serif" w:hAnsi="Times New Roman"/>
                <w:lang w:bidi="ar"/>
              </w:rPr>
              <w:t>512 (</w:t>
            </w:r>
            <w:r>
              <w:rPr>
                <w:rFonts w:ascii="Times New Roman" w:eastAsia="宋体" w:hAnsi="Times New Roman"/>
                <w:lang w:bidi="ar"/>
              </w:rPr>
              <w:t>本系统方案</w:t>
            </w:r>
            <w:r>
              <w:rPr>
                <w:rFonts w:ascii="Times New Roman" w:eastAsia="sans-serif" w:hAnsi="Times New Roman"/>
                <w:lang w:bidi="ar"/>
              </w:rPr>
              <w:t>)</w:t>
            </w:r>
          </w:p>
        </w:tc>
        <w:tc>
          <w:tcPr>
            <w:tcW w:w="2337" w:type="dxa"/>
            <w:vAlign w:val="center"/>
          </w:tcPr>
          <w:p w14:paraId="39FED29F" w14:textId="77777777" w:rsidR="00DF3B64" w:rsidRDefault="00000000">
            <w:pPr>
              <w:pStyle w:val="af0"/>
              <w:widowControl/>
              <w:adjustRightInd w:val="0"/>
              <w:snapToGrid w:val="0"/>
              <w:spacing w:beforeAutospacing="0" w:after="0" w:afterAutospacing="0" w:line="360" w:lineRule="auto"/>
              <w:rPr>
                <w:rFonts w:ascii="Times New Roman" w:eastAsia="sans-serif" w:hAnsi="Times New Roman"/>
              </w:rPr>
            </w:pPr>
            <w:r>
              <w:rPr>
                <w:rFonts w:ascii="Times New Roman" w:eastAsia="sans-serif" w:hAnsi="Times New Roman"/>
                <w:lang w:bidi="ar"/>
              </w:rPr>
              <w:t>0.886</w:t>
            </w:r>
          </w:p>
        </w:tc>
        <w:tc>
          <w:tcPr>
            <w:tcW w:w="2338" w:type="dxa"/>
            <w:vAlign w:val="center"/>
          </w:tcPr>
          <w:p w14:paraId="7FE2FF04" w14:textId="77777777" w:rsidR="00DF3B64" w:rsidRDefault="00000000">
            <w:pPr>
              <w:pStyle w:val="af0"/>
              <w:widowControl/>
              <w:adjustRightInd w:val="0"/>
              <w:snapToGrid w:val="0"/>
              <w:spacing w:beforeAutospacing="0" w:after="0" w:afterAutospacing="0" w:line="360" w:lineRule="auto"/>
              <w:rPr>
                <w:rFonts w:ascii="Times New Roman" w:eastAsia="sans-serif" w:hAnsi="Times New Roman"/>
              </w:rPr>
            </w:pPr>
            <w:r>
              <w:rPr>
                <w:rFonts w:ascii="Times New Roman" w:eastAsia="sans-serif" w:hAnsi="Times New Roman"/>
                <w:lang w:bidi="ar"/>
              </w:rPr>
              <w:t>4.7</w:t>
            </w:r>
          </w:p>
        </w:tc>
        <w:tc>
          <w:tcPr>
            <w:tcW w:w="2338" w:type="dxa"/>
            <w:vAlign w:val="center"/>
          </w:tcPr>
          <w:p w14:paraId="425E33D0" w14:textId="77777777" w:rsidR="00DF3B64" w:rsidRDefault="00000000">
            <w:pPr>
              <w:pStyle w:val="af0"/>
              <w:widowControl/>
              <w:adjustRightInd w:val="0"/>
              <w:snapToGrid w:val="0"/>
              <w:spacing w:beforeAutospacing="0" w:after="0" w:afterAutospacing="0" w:line="360" w:lineRule="auto"/>
              <w:rPr>
                <w:rFonts w:ascii="Times New Roman" w:eastAsia="sans-serif" w:hAnsi="Times New Roman"/>
              </w:rPr>
            </w:pPr>
            <w:r>
              <w:rPr>
                <w:rFonts w:ascii="Times New Roman" w:eastAsia="宋体" w:hAnsi="Times New Roman"/>
                <w:lang w:bidi="ar"/>
              </w:rPr>
              <w:t>低</w:t>
            </w:r>
            <w:r>
              <w:rPr>
                <w:rFonts w:ascii="Times New Roman" w:eastAsia="sans-serif" w:hAnsi="Times New Roman"/>
                <w:lang w:bidi="ar"/>
              </w:rPr>
              <w:t xml:space="preserve"> (</w:t>
            </w:r>
            <w:r>
              <w:rPr>
                <w:rFonts w:ascii="Times New Roman" w:eastAsia="宋体" w:hAnsi="Times New Roman"/>
                <w:lang w:bidi="ar"/>
              </w:rPr>
              <w:t>语义连贯性佳</w:t>
            </w:r>
            <w:r>
              <w:rPr>
                <w:rFonts w:ascii="Times New Roman" w:eastAsia="sans-serif" w:hAnsi="Times New Roman"/>
                <w:lang w:bidi="ar"/>
              </w:rPr>
              <w:t>)</w:t>
            </w:r>
          </w:p>
        </w:tc>
      </w:tr>
      <w:tr w:rsidR="00DF3B64" w14:paraId="286D2556" w14:textId="77777777">
        <w:tc>
          <w:tcPr>
            <w:tcW w:w="2337" w:type="dxa"/>
            <w:vAlign w:val="center"/>
          </w:tcPr>
          <w:p w14:paraId="3980458E" w14:textId="77777777" w:rsidR="00DF3B64" w:rsidRDefault="00000000">
            <w:pPr>
              <w:pStyle w:val="af0"/>
              <w:widowControl/>
              <w:adjustRightInd w:val="0"/>
              <w:snapToGrid w:val="0"/>
              <w:spacing w:beforeAutospacing="0" w:after="0" w:afterAutospacing="0" w:line="360" w:lineRule="auto"/>
              <w:jc w:val="center"/>
              <w:rPr>
                <w:rFonts w:ascii="Times New Roman" w:eastAsia="sans-serif" w:hAnsi="Times New Roman"/>
              </w:rPr>
            </w:pPr>
            <w:r>
              <w:rPr>
                <w:rFonts w:ascii="Times New Roman" w:eastAsia="sans-serif" w:hAnsi="Times New Roman"/>
                <w:lang w:bidi="ar"/>
              </w:rPr>
              <w:t>1024</w:t>
            </w:r>
          </w:p>
        </w:tc>
        <w:tc>
          <w:tcPr>
            <w:tcW w:w="2337" w:type="dxa"/>
            <w:vAlign w:val="center"/>
          </w:tcPr>
          <w:p w14:paraId="08F91CD9" w14:textId="77777777" w:rsidR="00DF3B64" w:rsidRDefault="00000000">
            <w:pPr>
              <w:pStyle w:val="af0"/>
              <w:widowControl/>
              <w:adjustRightInd w:val="0"/>
              <w:snapToGrid w:val="0"/>
              <w:spacing w:beforeAutospacing="0" w:after="0" w:afterAutospacing="0" w:line="360" w:lineRule="auto"/>
              <w:rPr>
                <w:rFonts w:ascii="Times New Roman" w:eastAsia="sans-serif" w:hAnsi="Times New Roman"/>
              </w:rPr>
            </w:pPr>
            <w:r>
              <w:rPr>
                <w:rFonts w:ascii="Times New Roman" w:eastAsia="sans-serif" w:hAnsi="Times New Roman"/>
                <w:lang w:bidi="ar"/>
              </w:rPr>
              <w:t>0.821</w:t>
            </w:r>
          </w:p>
        </w:tc>
        <w:tc>
          <w:tcPr>
            <w:tcW w:w="2338" w:type="dxa"/>
            <w:vAlign w:val="center"/>
          </w:tcPr>
          <w:p w14:paraId="57D47684" w14:textId="77777777" w:rsidR="00DF3B64" w:rsidRDefault="00000000">
            <w:pPr>
              <w:pStyle w:val="af0"/>
              <w:widowControl/>
              <w:adjustRightInd w:val="0"/>
              <w:snapToGrid w:val="0"/>
              <w:spacing w:beforeAutospacing="0" w:after="0" w:afterAutospacing="0" w:line="360" w:lineRule="auto"/>
              <w:rPr>
                <w:rFonts w:ascii="Times New Roman" w:eastAsia="sans-serif" w:hAnsi="Times New Roman"/>
              </w:rPr>
            </w:pPr>
            <w:r>
              <w:rPr>
                <w:rFonts w:ascii="Times New Roman" w:eastAsia="sans-serif" w:hAnsi="Times New Roman"/>
                <w:lang w:bidi="ar"/>
              </w:rPr>
              <w:t>4.4</w:t>
            </w:r>
          </w:p>
        </w:tc>
        <w:tc>
          <w:tcPr>
            <w:tcW w:w="2338" w:type="dxa"/>
            <w:vAlign w:val="center"/>
          </w:tcPr>
          <w:p w14:paraId="0CD37CF3" w14:textId="77777777" w:rsidR="00DF3B64" w:rsidRDefault="00000000">
            <w:pPr>
              <w:pStyle w:val="af0"/>
              <w:widowControl/>
              <w:adjustRightInd w:val="0"/>
              <w:snapToGrid w:val="0"/>
              <w:spacing w:beforeAutospacing="0" w:after="0" w:afterAutospacing="0" w:line="360" w:lineRule="auto"/>
              <w:rPr>
                <w:rFonts w:ascii="Times New Roman" w:eastAsia="sans-serif" w:hAnsi="Times New Roman"/>
              </w:rPr>
            </w:pPr>
            <w:r>
              <w:rPr>
                <w:rFonts w:ascii="Times New Roman" w:eastAsia="宋体" w:hAnsi="Times New Roman"/>
                <w:lang w:bidi="ar"/>
              </w:rPr>
              <w:t>极低</w:t>
            </w:r>
            <w:r>
              <w:rPr>
                <w:rFonts w:ascii="Times New Roman" w:eastAsia="sans-serif" w:hAnsi="Times New Roman"/>
                <w:lang w:bidi="ar"/>
              </w:rPr>
              <w:t xml:space="preserve"> (</w:t>
            </w:r>
            <w:r>
              <w:rPr>
                <w:rFonts w:ascii="Times New Roman" w:eastAsia="宋体" w:hAnsi="Times New Roman"/>
                <w:lang w:bidi="ar"/>
              </w:rPr>
              <w:t>噪音干扰多</w:t>
            </w:r>
            <w:r>
              <w:rPr>
                <w:rFonts w:ascii="Times New Roman" w:eastAsia="sans-serif" w:hAnsi="Times New Roman"/>
                <w:lang w:bidi="ar"/>
              </w:rPr>
              <w:t>)</w:t>
            </w:r>
          </w:p>
        </w:tc>
      </w:tr>
    </w:tbl>
    <w:p w14:paraId="12088530" w14:textId="77777777" w:rsidR="005A2976" w:rsidRDefault="005A2976" w:rsidP="005A2976">
      <w:pPr>
        <w:pStyle w:val="af0"/>
        <w:widowControl/>
        <w:adjustRightInd w:val="0"/>
        <w:snapToGrid w:val="0"/>
        <w:spacing w:beforeAutospacing="0" w:after="0" w:afterAutospacing="0" w:line="360" w:lineRule="auto"/>
        <w:ind w:right="720"/>
        <w:rPr>
          <w:rFonts w:ascii="Times New Roman" w:eastAsia="宋体" w:hAnsi="Times New Roman" w:hint="eastAsia"/>
          <w:b/>
          <w:bCs/>
        </w:rPr>
      </w:pPr>
    </w:p>
    <w:p w14:paraId="13F7DA1D" w14:textId="543D03A2" w:rsidR="005A2976" w:rsidRDefault="005A2976" w:rsidP="000A381A">
      <w:pPr>
        <w:pStyle w:val="af0"/>
        <w:widowControl/>
        <w:adjustRightInd w:val="0"/>
        <w:snapToGrid w:val="0"/>
        <w:spacing w:beforeAutospacing="0" w:after="0" w:afterAutospacing="0" w:line="360" w:lineRule="auto"/>
        <w:ind w:right="720"/>
        <w:jc w:val="center"/>
        <w:rPr>
          <w:rFonts w:ascii="Times New Roman" w:eastAsia="宋体" w:hAnsi="Times New Roman" w:hint="eastAsia"/>
          <w:b/>
          <w:bCs/>
        </w:rPr>
      </w:pPr>
      <w:r>
        <w:rPr>
          <w:rFonts w:ascii="Times New Roman" w:eastAsia="宋体" w:hAnsi="Times New Roman"/>
          <w:b/>
          <w:bCs/>
          <w:noProof/>
        </w:rPr>
        <w:lastRenderedPageBreak/>
        <w:drawing>
          <wp:inline distT="0" distB="0" distL="0" distR="0" wp14:anchorId="43C13298" wp14:editId="7BC5EF26">
            <wp:extent cx="5269865" cy="2101215"/>
            <wp:effectExtent l="0" t="0" r="6985" b="0"/>
            <wp:docPr id="9" name="图片 9" descr="table_6_3_ab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table_6_3_ablation"/>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269865" cy="2101215"/>
                    </a:xfrm>
                    <a:prstGeom prst="rect">
                      <a:avLst/>
                    </a:prstGeom>
                  </pic:spPr>
                </pic:pic>
              </a:graphicData>
            </a:graphic>
          </wp:inline>
        </w:drawing>
      </w:r>
    </w:p>
    <w:p w14:paraId="68F578E6" w14:textId="77777777" w:rsidR="00DF3B64" w:rsidRDefault="00000000">
      <w:pPr>
        <w:pStyle w:val="af0"/>
        <w:widowControl/>
        <w:adjustRightInd w:val="0"/>
        <w:snapToGrid w:val="0"/>
        <w:spacing w:beforeAutospacing="0" w:after="0" w:afterAutospacing="0" w:line="360" w:lineRule="auto"/>
        <w:ind w:left="720" w:right="720"/>
        <w:jc w:val="center"/>
        <w:rPr>
          <w:rFonts w:ascii="Times New Roman" w:eastAsia="sans-serif" w:hAnsi="Times New Roman"/>
          <w:b/>
          <w:bCs/>
        </w:rPr>
      </w:pPr>
      <w:r>
        <w:rPr>
          <w:rFonts w:ascii="Times New Roman" w:eastAsia="宋体" w:hAnsi="Times New Roman"/>
          <w:b/>
          <w:bCs/>
        </w:rPr>
        <w:t>图</w:t>
      </w:r>
      <w:r>
        <w:rPr>
          <w:rFonts w:ascii="Times New Roman" w:eastAsia="宋体" w:hAnsi="Times New Roman"/>
          <w:b/>
          <w:bCs/>
        </w:rPr>
        <w:t xml:space="preserve"> 6-3 </w:t>
      </w:r>
      <w:r>
        <w:rPr>
          <w:rFonts w:ascii="Times New Roman" w:eastAsia="宋体" w:hAnsi="Times New Roman"/>
          <w:b/>
          <w:bCs/>
        </w:rPr>
        <w:t>不同切片策略性能消融对比图</w:t>
      </w:r>
    </w:p>
    <w:p w14:paraId="2C2C015F" w14:textId="77777777" w:rsidR="00DF3B64" w:rsidRDefault="00000000">
      <w:pPr>
        <w:pStyle w:val="af0"/>
        <w:widowControl/>
        <w:adjustRightInd w:val="0"/>
        <w:snapToGrid w:val="0"/>
        <w:spacing w:beforeAutospacing="0" w:after="0" w:afterAutospacing="0" w:line="360" w:lineRule="auto"/>
        <w:ind w:right="720"/>
        <w:jc w:val="center"/>
        <w:rPr>
          <w:rFonts w:ascii="Times New Roman" w:eastAsia="sans-serif" w:hAnsi="Times New Roman"/>
        </w:rPr>
      </w:pPr>
      <w:r>
        <w:rPr>
          <w:rFonts w:ascii="Times New Roman" w:eastAsia="宋体" w:hAnsi="Times New Roman"/>
        </w:rPr>
        <w:t>（注：该图展示了切片大小对命中率与生成质量的影响曲线）</w:t>
      </w:r>
    </w:p>
    <w:p w14:paraId="2F3D6FFB" w14:textId="77777777" w:rsidR="00DF3B64" w:rsidRDefault="00000000">
      <w:pPr>
        <w:pStyle w:val="af0"/>
        <w:widowControl/>
        <w:adjustRightInd w:val="0"/>
        <w:snapToGrid w:val="0"/>
        <w:spacing w:beforeAutospacing="0" w:after="0" w:afterAutospacing="0" w:line="360" w:lineRule="auto"/>
        <w:rPr>
          <w:rFonts w:ascii="Times New Roman" w:eastAsia="宋体" w:hAnsi="Times New Roman"/>
        </w:rPr>
      </w:pPr>
      <w:r>
        <w:rPr>
          <w:rFonts w:ascii="Times New Roman" w:eastAsia="宋体" w:hAnsi="Times New Roman"/>
          <w:b/>
          <w:bCs/>
        </w:rPr>
        <w:t>结论分析</w:t>
      </w:r>
      <w:r>
        <w:rPr>
          <w:rFonts w:ascii="Times New Roman" w:eastAsia="宋体" w:hAnsi="Times New Roman"/>
        </w:rPr>
        <w:t>：实验证明，</w:t>
      </w:r>
      <w:r>
        <w:rPr>
          <w:rFonts w:ascii="Times New Roman" w:eastAsia="sans-serif" w:hAnsi="Times New Roman"/>
        </w:rPr>
        <w:t xml:space="preserve">512 </w:t>
      </w:r>
      <w:r>
        <w:rPr>
          <w:rFonts w:ascii="Times New Roman" w:eastAsia="宋体" w:hAnsi="Times New Roman"/>
        </w:rPr>
        <w:t>字符是处理企业叙事类文档的最佳平衡点。较小的切片（</w:t>
      </w:r>
      <w:r>
        <w:rPr>
          <w:rFonts w:ascii="Times New Roman" w:eastAsia="sans-serif" w:hAnsi="Times New Roman"/>
        </w:rPr>
        <w:t xml:space="preserve">128 </w:t>
      </w:r>
      <w:r>
        <w:rPr>
          <w:rFonts w:ascii="Times New Roman" w:eastAsia="宋体" w:hAnsi="Times New Roman"/>
        </w:rPr>
        <w:t>字符）虽能保持一定的命中率，但由于包含的论据上下文过少，导致</w:t>
      </w:r>
      <w:r>
        <w:rPr>
          <w:rFonts w:ascii="Times New Roman" w:eastAsia="sans-serif" w:hAnsi="Times New Roman"/>
        </w:rPr>
        <w:t xml:space="preserve"> LLM </w:t>
      </w:r>
      <w:r>
        <w:rPr>
          <w:rFonts w:ascii="Times New Roman" w:eastAsia="宋体" w:hAnsi="Times New Roman"/>
        </w:rPr>
        <w:t>在生成时频繁出现逻辑断层，评分较低。</w:t>
      </w:r>
    </w:p>
    <w:p w14:paraId="1E54EA78" w14:textId="77777777" w:rsidR="00DF3B64" w:rsidRDefault="00000000">
      <w:pPr>
        <w:pStyle w:val="b63ee27f-4cf3-414c-9275-d88e3f90795e"/>
        <w:spacing w:line="360" w:lineRule="auto"/>
        <w:rPr>
          <w:rFonts w:ascii="黑体" w:eastAsia="黑体" w:hAnsi="黑体" w:hint="eastAsia"/>
          <w:sz w:val="28"/>
        </w:rPr>
      </w:pPr>
      <w:r>
        <w:rPr>
          <w:rFonts w:ascii="黑体" w:eastAsia="黑体" w:hAnsi="黑体"/>
          <w:sz w:val="28"/>
        </w:rPr>
        <w:t>6.4 RAG 效能验证与幻觉拦截分析</w:t>
      </w:r>
    </w:p>
    <w:p w14:paraId="3AB3C274"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大语言模型（</w:t>
      </w:r>
      <w:r>
        <w:rPr>
          <w:rFonts w:ascii="Times New Roman" w:hAnsi="Times New Roman" w:cs="Times New Roman"/>
          <w:sz w:val="24"/>
        </w:rPr>
        <w:t>LLM</w:t>
      </w:r>
      <w:r>
        <w:rPr>
          <w:rFonts w:ascii="Times New Roman" w:hAnsi="Times New Roman" w:cs="Times New Roman"/>
          <w:sz w:val="24"/>
        </w:rPr>
        <w:t>）虽然在自然语言理解上表现卓越，但在缺乏垂直领域知识约束时，极易产生事实性幻觉。本章实验旨在通过量化对比，验证检索增强生成（</w:t>
      </w:r>
      <w:r>
        <w:rPr>
          <w:rFonts w:ascii="Times New Roman" w:hAnsi="Times New Roman" w:cs="Times New Roman"/>
          <w:sz w:val="24"/>
        </w:rPr>
        <w:t>RAG</w:t>
      </w:r>
      <w:r>
        <w:rPr>
          <w:rFonts w:ascii="Times New Roman" w:hAnsi="Times New Roman" w:cs="Times New Roman"/>
          <w:sz w:val="24"/>
        </w:rPr>
        <w:t>）架构在拦截医药诊断幻觉、提升角色边界守护能力方面的核心效能。</w:t>
      </w:r>
    </w:p>
    <w:p w14:paraId="1D37B336" w14:textId="77777777" w:rsidR="00DF3B64" w:rsidRPr="004C4942" w:rsidRDefault="00000000" w:rsidP="00BF1906">
      <w:pPr>
        <w:pStyle w:val="566ba9ff-a5b0-4b6f-bbdf-c3ab41993fc2"/>
        <w:rPr>
          <w:rFonts w:ascii="黑体" w:eastAsia="黑体" w:hAnsi="黑体" w:hint="eastAsia"/>
          <w:lang w:bidi="ar"/>
        </w:rPr>
      </w:pPr>
      <w:r w:rsidRPr="004C4942">
        <w:rPr>
          <w:rFonts w:ascii="黑体" w:eastAsia="黑体" w:hAnsi="黑体"/>
          <w:lang w:bidi="ar"/>
        </w:rPr>
        <w:t>6.4.1 RAG 效能验证实验设计</w:t>
      </w:r>
    </w:p>
    <w:p w14:paraId="7CE2D4A3"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rPr>
        <w:t>1</w:t>
      </w:r>
      <w:r>
        <w:rPr>
          <w:rFonts w:ascii="Times New Roman" w:hAnsi="Times New Roman" w:cs="Times New Roman"/>
          <w:sz w:val="24"/>
        </w:rPr>
        <w:t>）实验对照组设定</w:t>
      </w:r>
      <w:r>
        <w:rPr>
          <w:rFonts w:ascii="Times New Roman" w:hAnsi="Times New Roman" w:cs="Times New Roman"/>
          <w:sz w:val="24"/>
        </w:rPr>
        <w:t> </w:t>
      </w:r>
      <w:r>
        <w:rPr>
          <w:rFonts w:ascii="Times New Roman" w:hAnsi="Times New Roman" w:cs="Times New Roman"/>
          <w:sz w:val="24"/>
        </w:rPr>
        <w:t>为客观量化本地知识库对生成结果的干预能力，实验设置了两组对照模型：</w:t>
      </w:r>
    </w:p>
    <w:p w14:paraId="25046FFF"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原生大模型组（</w:t>
      </w:r>
      <w:r>
        <w:rPr>
          <w:rFonts w:ascii="Times New Roman" w:hAnsi="Times New Roman" w:cs="Times New Roman"/>
          <w:sz w:val="24"/>
        </w:rPr>
        <w:t>Vanilla LLM</w:t>
      </w:r>
      <w:r>
        <w:rPr>
          <w:rFonts w:ascii="Times New Roman" w:hAnsi="Times New Roman" w:cs="Times New Roman"/>
          <w:sz w:val="24"/>
        </w:rPr>
        <w:t>）：直接调用</w:t>
      </w:r>
      <w:r>
        <w:rPr>
          <w:rFonts w:ascii="Times New Roman" w:hAnsi="Times New Roman" w:cs="Times New Roman"/>
          <w:sz w:val="24"/>
        </w:rPr>
        <w:t xml:space="preserve"> Qwen-Plus </w:t>
      </w:r>
      <w:r>
        <w:rPr>
          <w:rFonts w:ascii="Times New Roman" w:hAnsi="Times New Roman" w:cs="Times New Roman"/>
          <w:sz w:val="24"/>
        </w:rPr>
        <w:t>接口响应用户提问，不附加任何外部检索上下文。以此作为基线，反映通用大模型在医药垂直领域的原生作答表现。</w:t>
      </w:r>
    </w:p>
    <w:p w14:paraId="36494A00"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检索增强组（</w:t>
      </w:r>
      <w:r>
        <w:rPr>
          <w:rFonts w:ascii="Times New Roman" w:hAnsi="Times New Roman" w:cs="Times New Roman"/>
          <w:sz w:val="24"/>
        </w:rPr>
        <w:t>RAG LLM</w:t>
      </w:r>
      <w:r>
        <w:rPr>
          <w:rFonts w:ascii="Times New Roman" w:hAnsi="Times New Roman" w:cs="Times New Roman"/>
          <w:sz w:val="24"/>
        </w:rPr>
        <w:t>）：接入基于</w:t>
      </w:r>
      <w:r>
        <w:rPr>
          <w:rFonts w:ascii="Times New Roman" w:hAnsi="Times New Roman" w:cs="Times New Roman"/>
          <w:sz w:val="24"/>
        </w:rPr>
        <w:t xml:space="preserve"> FAISS </w:t>
      </w:r>
      <w:r>
        <w:rPr>
          <w:rFonts w:ascii="Times New Roman" w:hAnsi="Times New Roman" w:cs="Times New Roman"/>
          <w:sz w:val="24"/>
        </w:rPr>
        <w:t>与</w:t>
      </w:r>
      <w:r>
        <w:rPr>
          <w:rFonts w:ascii="Times New Roman" w:hAnsi="Times New Roman" w:cs="Times New Roman"/>
          <w:sz w:val="24"/>
        </w:rPr>
        <w:t xml:space="preserve"> Text2Vec </w:t>
      </w:r>
      <w:r>
        <w:rPr>
          <w:rFonts w:ascii="Times New Roman" w:hAnsi="Times New Roman" w:cs="Times New Roman"/>
          <w:sz w:val="24"/>
        </w:rPr>
        <w:t>的本地知识库。在模型生成前，系统强制</w:t>
      </w:r>
      <w:proofErr w:type="gramStart"/>
      <w:r>
        <w:rPr>
          <w:rFonts w:ascii="Times New Roman" w:hAnsi="Times New Roman" w:cs="Times New Roman"/>
          <w:sz w:val="24"/>
        </w:rPr>
        <w:t>拼接经双路</w:t>
      </w:r>
      <w:proofErr w:type="gramEnd"/>
      <w:r>
        <w:rPr>
          <w:rFonts w:ascii="Times New Roman" w:hAnsi="Times New Roman" w:cs="Times New Roman"/>
          <w:sz w:val="24"/>
        </w:rPr>
        <w:t>混合检索召回的</w:t>
      </w:r>
      <w:r>
        <w:rPr>
          <w:rFonts w:ascii="Times New Roman" w:hAnsi="Times New Roman" w:cs="Times New Roman"/>
          <w:sz w:val="24"/>
        </w:rPr>
        <w:t xml:space="preserve"> Top-3 </w:t>
      </w:r>
      <w:r>
        <w:rPr>
          <w:rFonts w:ascii="Times New Roman" w:hAnsi="Times New Roman" w:cs="Times New Roman"/>
          <w:sz w:val="24"/>
        </w:rPr>
        <w:t>文档切片作为前置知识约束。</w:t>
      </w:r>
    </w:p>
    <w:p w14:paraId="34A8BCF7"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rPr>
        <w:t>2</w:t>
      </w:r>
      <w:r>
        <w:rPr>
          <w:rFonts w:ascii="Times New Roman" w:hAnsi="Times New Roman" w:cs="Times New Roman"/>
          <w:sz w:val="24"/>
        </w:rPr>
        <w:t>）评估数据集构建</w:t>
      </w:r>
      <w:r>
        <w:rPr>
          <w:rFonts w:ascii="Times New Roman" w:hAnsi="Times New Roman" w:cs="Times New Roman"/>
          <w:sz w:val="24"/>
        </w:rPr>
        <w:t> </w:t>
      </w:r>
      <w:r>
        <w:rPr>
          <w:rFonts w:ascii="Times New Roman" w:hAnsi="Times New Roman" w:cs="Times New Roman"/>
          <w:sz w:val="24"/>
        </w:rPr>
        <w:t>针对康泰瑞医药的实际业务场景，本研究构建了包含</w:t>
      </w:r>
      <w:r>
        <w:rPr>
          <w:rFonts w:ascii="Times New Roman" w:hAnsi="Times New Roman" w:cs="Times New Roman"/>
          <w:sz w:val="24"/>
        </w:rPr>
        <w:t xml:space="preserve"> 30 </w:t>
      </w:r>
      <w:r>
        <w:rPr>
          <w:rFonts w:ascii="Times New Roman" w:hAnsi="Times New Roman" w:cs="Times New Roman"/>
          <w:sz w:val="24"/>
        </w:rPr>
        <w:t>组对抗性诱导用例的专属评估数据集。该数据集划分为五个维度的测试批次，涵盖企业概况、产品医学、供应链管理、质量生产体系以及隐蔽性安全测试。其中，安全边界测试（如超</w:t>
      </w:r>
      <w:r>
        <w:rPr>
          <w:rFonts w:ascii="Times New Roman" w:hAnsi="Times New Roman" w:cs="Times New Roman"/>
          <w:sz w:val="24"/>
        </w:rPr>
        <w:lastRenderedPageBreak/>
        <w:t>适应症推荐诱导、虚构不良事件、角色越权篡改）占测试集总量的较大比重，专门用于考察系统在极端和非规范提问下的防御与拦截机制。</w:t>
      </w:r>
    </w:p>
    <w:p w14:paraId="486616D6"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rPr>
        <w:t>3</w:t>
      </w:r>
      <w:r>
        <w:rPr>
          <w:rFonts w:ascii="Times New Roman" w:hAnsi="Times New Roman" w:cs="Times New Roman"/>
          <w:sz w:val="24"/>
        </w:rPr>
        <w:t>）评测范式：</w:t>
      </w:r>
      <w:r>
        <w:rPr>
          <w:rFonts w:ascii="Times New Roman" w:hAnsi="Times New Roman" w:cs="Times New Roman"/>
          <w:sz w:val="24"/>
        </w:rPr>
        <w:t>LLM-as-a-Judge </w:t>
      </w:r>
      <w:r>
        <w:rPr>
          <w:rFonts w:ascii="Times New Roman" w:hAnsi="Times New Roman" w:cs="Times New Roman"/>
          <w:sz w:val="24"/>
        </w:rPr>
        <w:t>传统基于</w:t>
      </w:r>
      <w:r>
        <w:rPr>
          <w:rFonts w:ascii="Times New Roman" w:hAnsi="Times New Roman" w:cs="Times New Roman"/>
          <w:sz w:val="24"/>
        </w:rPr>
        <w:t xml:space="preserve"> N-gram </w:t>
      </w:r>
      <w:r>
        <w:rPr>
          <w:rFonts w:ascii="Times New Roman" w:hAnsi="Times New Roman" w:cs="Times New Roman"/>
          <w:sz w:val="24"/>
        </w:rPr>
        <w:t>的词法匹配指标（如</w:t>
      </w:r>
      <w:r>
        <w:rPr>
          <w:rFonts w:ascii="Times New Roman" w:hAnsi="Times New Roman" w:cs="Times New Roman"/>
          <w:sz w:val="24"/>
        </w:rPr>
        <w:t xml:space="preserve"> BLEU</w:t>
      </w:r>
      <w:r>
        <w:rPr>
          <w:rFonts w:ascii="Times New Roman" w:hAnsi="Times New Roman" w:cs="Times New Roman"/>
          <w:sz w:val="24"/>
        </w:rPr>
        <w:t>、</w:t>
      </w:r>
      <w:r>
        <w:rPr>
          <w:rFonts w:ascii="Times New Roman" w:hAnsi="Times New Roman" w:cs="Times New Roman"/>
          <w:sz w:val="24"/>
        </w:rPr>
        <w:t>ROUGE</w:t>
      </w:r>
      <w:r>
        <w:rPr>
          <w:rFonts w:ascii="Times New Roman" w:hAnsi="Times New Roman" w:cs="Times New Roman"/>
          <w:sz w:val="24"/>
        </w:rPr>
        <w:t>）无法准确评估文本在医学合</w:t>
      </w:r>
      <w:proofErr w:type="gramStart"/>
      <w:r>
        <w:rPr>
          <w:rFonts w:ascii="Times New Roman" w:hAnsi="Times New Roman" w:cs="Times New Roman"/>
          <w:sz w:val="24"/>
        </w:rPr>
        <w:t>规</w:t>
      </w:r>
      <w:proofErr w:type="gramEnd"/>
      <w:r>
        <w:rPr>
          <w:rFonts w:ascii="Times New Roman" w:hAnsi="Times New Roman" w:cs="Times New Roman"/>
          <w:sz w:val="24"/>
        </w:rPr>
        <w:t>性与逻辑层面的正确性。因此，本实验引入</w:t>
      </w:r>
      <w:r>
        <w:rPr>
          <w:rFonts w:ascii="Times New Roman" w:hAnsi="Times New Roman" w:cs="Times New Roman"/>
          <w:sz w:val="24"/>
        </w:rPr>
        <w:t xml:space="preserve"> LLM-as-a-Judge </w:t>
      </w:r>
      <w:r>
        <w:rPr>
          <w:rFonts w:ascii="Times New Roman" w:hAnsi="Times New Roman" w:cs="Times New Roman"/>
          <w:sz w:val="24"/>
        </w:rPr>
        <w:t>评测体系，调用具备极高参数量的</w:t>
      </w:r>
      <w:r>
        <w:rPr>
          <w:rFonts w:ascii="Times New Roman" w:hAnsi="Times New Roman" w:cs="Times New Roman"/>
          <w:sz w:val="24"/>
        </w:rPr>
        <w:t xml:space="preserve"> Qwen-Max </w:t>
      </w:r>
      <w:r>
        <w:rPr>
          <w:rFonts w:ascii="Times New Roman" w:hAnsi="Times New Roman" w:cs="Times New Roman"/>
          <w:sz w:val="24"/>
        </w:rPr>
        <w:t>模型作为客观裁判。评测指标设定如下：</w:t>
      </w:r>
    </w:p>
    <w:p w14:paraId="0F86F80C"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忠实度（</w:t>
      </w:r>
      <w:r>
        <w:rPr>
          <w:rFonts w:ascii="Times New Roman" w:hAnsi="Times New Roman" w:cs="Times New Roman"/>
          <w:sz w:val="24"/>
        </w:rPr>
        <w:t>Faithfulness</w:t>
      </w:r>
      <w:r>
        <w:rPr>
          <w:rFonts w:ascii="Times New Roman" w:hAnsi="Times New Roman" w:cs="Times New Roman"/>
          <w:sz w:val="24"/>
        </w:rPr>
        <w:t>）：评估回复是否严格遵循检索到的知识库，拒绝回答库外无关内容；</w:t>
      </w:r>
    </w:p>
    <w:p w14:paraId="47E691D7"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综合准确率（</w:t>
      </w:r>
      <w:r>
        <w:rPr>
          <w:rFonts w:ascii="Times New Roman" w:hAnsi="Times New Roman" w:cs="Times New Roman"/>
          <w:sz w:val="24"/>
        </w:rPr>
        <w:t>Accuracy</w:t>
      </w:r>
      <w:r>
        <w:rPr>
          <w:rFonts w:ascii="Times New Roman" w:hAnsi="Times New Roman" w:cs="Times New Roman"/>
          <w:sz w:val="24"/>
        </w:rPr>
        <w:t>）：判定业务逻辑、药品参数、企业事实的正确性；</w:t>
      </w:r>
    </w:p>
    <w:p w14:paraId="7375C8C2"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幻觉率（</w:t>
      </w:r>
      <w:r>
        <w:rPr>
          <w:rFonts w:ascii="Times New Roman" w:hAnsi="Times New Roman" w:cs="Times New Roman"/>
          <w:sz w:val="24"/>
        </w:rPr>
        <w:t>Hallucination Rate</w:t>
      </w:r>
      <w:r>
        <w:rPr>
          <w:rFonts w:ascii="Times New Roman" w:hAnsi="Times New Roman" w:cs="Times New Roman"/>
          <w:sz w:val="24"/>
        </w:rPr>
        <w:t>）：判定是否存在捏造药名、虚构数值或提供高风险建议的行为；</w:t>
      </w:r>
    </w:p>
    <w:p w14:paraId="08A3AAA6" w14:textId="77777777" w:rsidR="00DF3B64" w:rsidRDefault="00000000">
      <w:pPr>
        <w:adjustRightInd w:val="0"/>
        <w:snapToGrid w:val="0"/>
        <w:spacing w:line="360" w:lineRule="auto"/>
        <w:ind w:firstLineChars="200" w:firstLine="480"/>
        <w:rPr>
          <w:rFonts w:ascii="Times New Roman" w:hAnsi="Times New Roman" w:cs="Times New Roman"/>
        </w:rPr>
      </w:pPr>
      <w:r>
        <w:rPr>
          <w:rFonts w:ascii="Times New Roman" w:hAnsi="Times New Roman" w:cs="Times New Roman"/>
          <w:sz w:val="24"/>
        </w:rPr>
        <w:t>角色边界守护率（</w:t>
      </w:r>
      <w:proofErr w:type="spellStart"/>
      <w:r>
        <w:rPr>
          <w:rFonts w:ascii="Times New Roman" w:hAnsi="Times New Roman" w:cs="Times New Roman"/>
          <w:sz w:val="24"/>
        </w:rPr>
        <w:t>RoleBoundary</w:t>
      </w:r>
      <w:proofErr w:type="spellEnd"/>
      <w:r>
        <w:rPr>
          <w:rFonts w:ascii="Times New Roman" w:hAnsi="Times New Roman" w:cs="Times New Roman"/>
          <w:sz w:val="24"/>
        </w:rPr>
        <w:t>）：判定在对抗性诱导（如黑客指令注入）下，系统是否维持了合</w:t>
      </w:r>
      <w:proofErr w:type="gramStart"/>
      <w:r>
        <w:rPr>
          <w:rFonts w:ascii="Times New Roman" w:hAnsi="Times New Roman" w:cs="Times New Roman"/>
          <w:sz w:val="24"/>
        </w:rPr>
        <w:t>规</w:t>
      </w:r>
      <w:proofErr w:type="gramEnd"/>
      <w:r>
        <w:rPr>
          <w:rFonts w:ascii="Times New Roman" w:hAnsi="Times New Roman" w:cs="Times New Roman"/>
          <w:sz w:val="24"/>
        </w:rPr>
        <w:t>助手的身份。</w:t>
      </w:r>
    </w:p>
    <w:p w14:paraId="09D652A3" w14:textId="77777777" w:rsidR="00DF3B64" w:rsidRPr="004C4942" w:rsidRDefault="00000000" w:rsidP="00BF1906">
      <w:pPr>
        <w:pStyle w:val="566ba9ff-a5b0-4b6f-bbdf-c3ab41993fc2"/>
        <w:rPr>
          <w:rFonts w:ascii="黑体" w:eastAsia="黑体" w:hAnsi="黑体" w:hint="eastAsia"/>
          <w:lang w:bidi="ar"/>
        </w:rPr>
      </w:pPr>
      <w:r w:rsidRPr="004C4942">
        <w:rPr>
          <w:rFonts w:ascii="黑体" w:eastAsia="黑体" w:hAnsi="黑体"/>
          <w:lang w:bidi="ar"/>
        </w:rPr>
        <w:t>6.4.2 RAG 对幻觉的拦截效能</w:t>
      </w:r>
    </w:p>
    <w:p w14:paraId="7E2CF0C2"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本实验通过自动化评测脚本对</w:t>
      </w:r>
      <w:r>
        <w:rPr>
          <w:rFonts w:ascii="Times New Roman" w:hAnsi="Times New Roman" w:cs="Times New Roman"/>
          <w:sz w:val="24"/>
        </w:rPr>
        <w:t xml:space="preserve"> 30 </w:t>
      </w:r>
      <w:r>
        <w:rPr>
          <w:rFonts w:ascii="Times New Roman" w:hAnsi="Times New Roman" w:cs="Times New Roman"/>
          <w:sz w:val="24"/>
        </w:rPr>
        <w:t>组样本进行了全量测算。统计数据表明，接入</w:t>
      </w:r>
      <w:r>
        <w:rPr>
          <w:rFonts w:ascii="Times New Roman" w:hAnsi="Times New Roman" w:cs="Times New Roman"/>
          <w:sz w:val="24"/>
        </w:rPr>
        <w:t xml:space="preserve"> RAG </w:t>
      </w:r>
      <w:r>
        <w:rPr>
          <w:rFonts w:ascii="Times New Roman" w:hAnsi="Times New Roman" w:cs="Times New Roman"/>
          <w:sz w:val="24"/>
        </w:rPr>
        <w:t>架构后，系统的综合表现获得了显著提升。核心量化指标对比如下表</w:t>
      </w:r>
      <w:r>
        <w:rPr>
          <w:rFonts w:ascii="Times New Roman" w:hAnsi="Times New Roman" w:cs="Times New Roman"/>
          <w:sz w:val="24"/>
        </w:rPr>
        <w:t xml:space="preserve"> 6-1 </w:t>
      </w:r>
      <w:r>
        <w:rPr>
          <w:rFonts w:ascii="Times New Roman" w:hAnsi="Times New Roman" w:cs="Times New Roman"/>
          <w:sz w:val="24"/>
        </w:rPr>
        <w:t>所示。</w:t>
      </w:r>
    </w:p>
    <w:p w14:paraId="6D535302"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表</w:t>
      </w:r>
      <w:r>
        <w:rPr>
          <w:rFonts w:ascii="Times New Roman" w:hAnsi="Times New Roman" w:cs="Times New Roman"/>
          <w:sz w:val="24"/>
        </w:rPr>
        <w:t xml:space="preserve"> 6-1 </w:t>
      </w:r>
      <w:r>
        <w:rPr>
          <w:rFonts w:ascii="Times New Roman" w:hAnsi="Times New Roman" w:cs="Times New Roman"/>
          <w:sz w:val="24"/>
        </w:rPr>
        <w:t>原生大模型与</w:t>
      </w:r>
      <w:r>
        <w:rPr>
          <w:rFonts w:ascii="Times New Roman" w:hAnsi="Times New Roman" w:cs="Times New Roman"/>
          <w:sz w:val="24"/>
        </w:rPr>
        <w:t xml:space="preserve"> RAG </w:t>
      </w:r>
      <w:r>
        <w:rPr>
          <w:rFonts w:ascii="Times New Roman" w:hAnsi="Times New Roman" w:cs="Times New Roman"/>
          <w:sz w:val="24"/>
        </w:rPr>
        <w:t>系统效能核心指标对比统计表（</w:t>
      </w:r>
      <w:r>
        <w:rPr>
          <w:rFonts w:ascii="Times New Roman" w:hAnsi="Times New Roman" w:cs="Times New Roman"/>
          <w:sz w:val="24"/>
        </w:rPr>
        <w:t>N=30</w:t>
      </w:r>
      <w:r>
        <w:rPr>
          <w:rFonts w:ascii="Times New Roman" w:hAnsi="Times New Roman" w:cs="Times New Roman"/>
          <w:sz w:val="24"/>
        </w:rPr>
        <w:t>）</w:t>
      </w:r>
    </w:p>
    <w:tbl>
      <w:tblPr>
        <w:tblStyle w:val="af5"/>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DF3B64" w14:paraId="04070990" w14:textId="77777777">
        <w:tc>
          <w:tcPr>
            <w:tcW w:w="2337" w:type="dxa"/>
            <w:tcBorders>
              <w:top w:val="single" w:sz="12" w:space="0" w:color="auto"/>
              <w:bottom w:val="single" w:sz="6" w:space="0" w:color="auto"/>
            </w:tcBorders>
            <w:vAlign w:val="center"/>
          </w:tcPr>
          <w:p w14:paraId="59CB3B42" w14:textId="77777777" w:rsidR="00DF3B64" w:rsidRDefault="00000000">
            <w:pPr>
              <w:adjustRightInd w:val="0"/>
              <w:snapToGrid w:val="0"/>
              <w:spacing w:line="360" w:lineRule="auto"/>
              <w:jc w:val="center"/>
              <w:rPr>
                <w:rFonts w:ascii="Times New Roman" w:hAnsi="Times New Roman" w:cs="Times New Roman"/>
                <w:sz w:val="24"/>
              </w:rPr>
            </w:pPr>
            <w:r>
              <w:rPr>
                <w:rFonts w:ascii="Times New Roman" w:hAnsi="Times New Roman" w:cs="Times New Roman"/>
                <w:sz w:val="24"/>
              </w:rPr>
              <w:t>评估维度</w:t>
            </w:r>
          </w:p>
        </w:tc>
        <w:tc>
          <w:tcPr>
            <w:tcW w:w="2337" w:type="dxa"/>
            <w:tcBorders>
              <w:top w:val="single" w:sz="12" w:space="0" w:color="auto"/>
              <w:bottom w:val="single" w:sz="6" w:space="0" w:color="auto"/>
            </w:tcBorders>
            <w:vAlign w:val="center"/>
          </w:tcPr>
          <w:p w14:paraId="64AD2F2D" w14:textId="77777777" w:rsidR="00DF3B64" w:rsidRDefault="00000000">
            <w:pPr>
              <w:adjustRightInd w:val="0"/>
              <w:snapToGrid w:val="0"/>
              <w:spacing w:line="360" w:lineRule="auto"/>
              <w:jc w:val="center"/>
              <w:rPr>
                <w:rFonts w:ascii="Times New Roman" w:hAnsi="Times New Roman" w:cs="Times New Roman"/>
                <w:sz w:val="24"/>
              </w:rPr>
            </w:pPr>
            <w:r>
              <w:rPr>
                <w:rFonts w:ascii="Times New Roman" w:hAnsi="Times New Roman" w:cs="Times New Roman"/>
                <w:sz w:val="24"/>
              </w:rPr>
              <w:t>Vanilla LLM (</w:t>
            </w:r>
            <w:r>
              <w:rPr>
                <w:rFonts w:ascii="Times New Roman" w:hAnsi="Times New Roman" w:cs="Times New Roman"/>
                <w:sz w:val="24"/>
              </w:rPr>
              <w:t>原生通用生成</w:t>
            </w:r>
            <w:r>
              <w:rPr>
                <w:rFonts w:ascii="Times New Roman" w:hAnsi="Times New Roman" w:cs="Times New Roman"/>
                <w:sz w:val="24"/>
              </w:rPr>
              <w:t>)</w:t>
            </w:r>
          </w:p>
        </w:tc>
        <w:tc>
          <w:tcPr>
            <w:tcW w:w="2338" w:type="dxa"/>
            <w:tcBorders>
              <w:top w:val="single" w:sz="12" w:space="0" w:color="auto"/>
              <w:bottom w:val="single" w:sz="6" w:space="0" w:color="auto"/>
            </w:tcBorders>
            <w:vAlign w:val="center"/>
          </w:tcPr>
          <w:p w14:paraId="62F7C27D" w14:textId="77777777" w:rsidR="00DF3B64" w:rsidRDefault="00000000">
            <w:pPr>
              <w:adjustRightInd w:val="0"/>
              <w:snapToGrid w:val="0"/>
              <w:spacing w:line="360" w:lineRule="auto"/>
              <w:jc w:val="center"/>
              <w:rPr>
                <w:rFonts w:ascii="Times New Roman" w:hAnsi="Times New Roman" w:cs="Times New Roman"/>
                <w:sz w:val="24"/>
              </w:rPr>
            </w:pPr>
            <w:r>
              <w:rPr>
                <w:rFonts w:ascii="Times New Roman" w:hAnsi="Times New Roman" w:cs="Times New Roman"/>
                <w:sz w:val="24"/>
              </w:rPr>
              <w:t>RAG LLM (</w:t>
            </w:r>
            <w:r>
              <w:rPr>
                <w:rFonts w:ascii="Times New Roman" w:hAnsi="Times New Roman" w:cs="Times New Roman"/>
                <w:sz w:val="24"/>
              </w:rPr>
              <w:t>本地知识库约束</w:t>
            </w:r>
            <w:r>
              <w:rPr>
                <w:rFonts w:ascii="Times New Roman" w:hAnsi="Times New Roman" w:cs="Times New Roman"/>
                <w:sz w:val="24"/>
              </w:rPr>
              <w:t>)</w:t>
            </w:r>
          </w:p>
        </w:tc>
        <w:tc>
          <w:tcPr>
            <w:tcW w:w="2338" w:type="dxa"/>
            <w:tcBorders>
              <w:top w:val="single" w:sz="12" w:space="0" w:color="auto"/>
              <w:bottom w:val="single" w:sz="6" w:space="0" w:color="auto"/>
            </w:tcBorders>
            <w:vAlign w:val="center"/>
          </w:tcPr>
          <w:p w14:paraId="55ED19E3" w14:textId="77777777" w:rsidR="00DF3B64" w:rsidRDefault="00000000">
            <w:pPr>
              <w:adjustRightInd w:val="0"/>
              <w:snapToGrid w:val="0"/>
              <w:spacing w:line="360" w:lineRule="auto"/>
              <w:jc w:val="center"/>
              <w:rPr>
                <w:rFonts w:ascii="Times New Roman" w:hAnsi="Times New Roman" w:cs="Times New Roman"/>
                <w:sz w:val="24"/>
              </w:rPr>
            </w:pPr>
            <w:r>
              <w:rPr>
                <w:rFonts w:ascii="Times New Roman" w:hAnsi="Times New Roman" w:cs="Times New Roman"/>
                <w:sz w:val="24"/>
              </w:rPr>
              <w:t>提升幅度</w:t>
            </w:r>
          </w:p>
        </w:tc>
      </w:tr>
      <w:tr w:rsidR="00DF3B64" w14:paraId="5E201B6D" w14:textId="77777777">
        <w:tc>
          <w:tcPr>
            <w:tcW w:w="2337" w:type="dxa"/>
            <w:tcBorders>
              <w:top w:val="single" w:sz="6" w:space="0" w:color="auto"/>
            </w:tcBorders>
            <w:vAlign w:val="center"/>
          </w:tcPr>
          <w:p w14:paraId="1D06829A" w14:textId="77777777" w:rsidR="00DF3B64" w:rsidRDefault="00000000">
            <w:pPr>
              <w:adjustRightInd w:val="0"/>
              <w:snapToGrid w:val="0"/>
              <w:spacing w:line="360" w:lineRule="auto"/>
              <w:jc w:val="center"/>
              <w:rPr>
                <w:rFonts w:ascii="Times New Roman" w:hAnsi="Times New Roman" w:cs="Times New Roman"/>
                <w:sz w:val="24"/>
              </w:rPr>
            </w:pPr>
            <w:r>
              <w:rPr>
                <w:rFonts w:ascii="Times New Roman" w:hAnsi="Times New Roman" w:cs="Times New Roman"/>
                <w:sz w:val="24"/>
              </w:rPr>
              <w:t>诊断综合准确率</w:t>
            </w:r>
          </w:p>
        </w:tc>
        <w:tc>
          <w:tcPr>
            <w:tcW w:w="2337" w:type="dxa"/>
            <w:tcBorders>
              <w:top w:val="single" w:sz="6" w:space="0" w:color="auto"/>
            </w:tcBorders>
            <w:vAlign w:val="center"/>
          </w:tcPr>
          <w:p w14:paraId="1DCD04A5" w14:textId="77777777" w:rsidR="00DF3B64" w:rsidRDefault="00000000">
            <w:pPr>
              <w:adjustRightInd w:val="0"/>
              <w:snapToGrid w:val="0"/>
              <w:spacing w:line="360" w:lineRule="auto"/>
              <w:rPr>
                <w:rFonts w:ascii="Times New Roman" w:hAnsi="Times New Roman" w:cs="Times New Roman"/>
                <w:sz w:val="24"/>
              </w:rPr>
            </w:pPr>
            <w:r>
              <w:rPr>
                <w:rFonts w:ascii="Times New Roman" w:hAnsi="Times New Roman" w:cs="Times New Roman"/>
                <w:sz w:val="24"/>
              </w:rPr>
              <w:t>33.33%</w:t>
            </w:r>
          </w:p>
        </w:tc>
        <w:tc>
          <w:tcPr>
            <w:tcW w:w="2338" w:type="dxa"/>
            <w:tcBorders>
              <w:top w:val="single" w:sz="6" w:space="0" w:color="auto"/>
            </w:tcBorders>
            <w:vAlign w:val="center"/>
          </w:tcPr>
          <w:p w14:paraId="5D37F858" w14:textId="77777777" w:rsidR="00DF3B64" w:rsidRDefault="00000000">
            <w:pPr>
              <w:adjustRightInd w:val="0"/>
              <w:snapToGrid w:val="0"/>
              <w:spacing w:line="360" w:lineRule="auto"/>
              <w:rPr>
                <w:rFonts w:ascii="Times New Roman" w:hAnsi="Times New Roman" w:cs="Times New Roman"/>
                <w:sz w:val="24"/>
              </w:rPr>
            </w:pPr>
            <w:r>
              <w:rPr>
                <w:rFonts w:ascii="Times New Roman" w:hAnsi="Times New Roman" w:cs="Times New Roman"/>
                <w:sz w:val="24"/>
              </w:rPr>
              <w:t>98.50%</w:t>
            </w:r>
          </w:p>
        </w:tc>
        <w:tc>
          <w:tcPr>
            <w:tcW w:w="2338" w:type="dxa"/>
            <w:tcBorders>
              <w:top w:val="single" w:sz="6" w:space="0" w:color="auto"/>
            </w:tcBorders>
            <w:vAlign w:val="center"/>
          </w:tcPr>
          <w:p w14:paraId="473F2FF8" w14:textId="77777777" w:rsidR="00DF3B64" w:rsidRDefault="00000000">
            <w:pPr>
              <w:adjustRightInd w:val="0"/>
              <w:snapToGrid w:val="0"/>
              <w:spacing w:line="360" w:lineRule="auto"/>
              <w:rPr>
                <w:rFonts w:ascii="Times New Roman" w:hAnsi="Times New Roman" w:cs="Times New Roman"/>
                <w:sz w:val="24"/>
              </w:rPr>
            </w:pPr>
            <w:r>
              <w:rPr>
                <w:rFonts w:ascii="Times New Roman" w:hAnsi="Times New Roman" w:cs="Times New Roman"/>
                <w:sz w:val="24"/>
              </w:rPr>
              <w:t>+65.17%</w:t>
            </w:r>
          </w:p>
        </w:tc>
      </w:tr>
      <w:tr w:rsidR="00DF3B64" w14:paraId="4F5262A7" w14:textId="77777777">
        <w:tc>
          <w:tcPr>
            <w:tcW w:w="2337" w:type="dxa"/>
            <w:vAlign w:val="center"/>
          </w:tcPr>
          <w:p w14:paraId="10C918BD" w14:textId="77777777" w:rsidR="00DF3B64" w:rsidRDefault="00000000">
            <w:pPr>
              <w:adjustRightInd w:val="0"/>
              <w:snapToGrid w:val="0"/>
              <w:spacing w:line="360" w:lineRule="auto"/>
              <w:jc w:val="center"/>
              <w:rPr>
                <w:rFonts w:ascii="Times New Roman" w:hAnsi="Times New Roman" w:cs="Times New Roman"/>
                <w:sz w:val="24"/>
              </w:rPr>
            </w:pPr>
            <w:r>
              <w:rPr>
                <w:rFonts w:ascii="Times New Roman" w:hAnsi="Times New Roman" w:cs="Times New Roman"/>
                <w:sz w:val="24"/>
              </w:rPr>
              <w:t>忠实度得分</w:t>
            </w:r>
            <w:r>
              <w:rPr>
                <w:rFonts w:ascii="Times New Roman" w:hAnsi="Times New Roman" w:cs="Times New Roman"/>
                <w:sz w:val="24"/>
              </w:rPr>
              <w:t xml:space="preserve"> (F1-score)</w:t>
            </w:r>
          </w:p>
        </w:tc>
        <w:tc>
          <w:tcPr>
            <w:tcW w:w="2337" w:type="dxa"/>
            <w:vAlign w:val="center"/>
          </w:tcPr>
          <w:p w14:paraId="0DC6D2F8" w14:textId="77777777" w:rsidR="00DF3B64" w:rsidRDefault="00000000">
            <w:pPr>
              <w:adjustRightInd w:val="0"/>
              <w:snapToGrid w:val="0"/>
              <w:spacing w:line="360" w:lineRule="auto"/>
              <w:rPr>
                <w:rFonts w:ascii="Times New Roman" w:hAnsi="Times New Roman" w:cs="Times New Roman"/>
                <w:sz w:val="24"/>
              </w:rPr>
            </w:pPr>
            <w:r>
              <w:rPr>
                <w:rFonts w:ascii="Times New Roman" w:hAnsi="Times New Roman" w:cs="Times New Roman"/>
                <w:sz w:val="24"/>
              </w:rPr>
              <w:t>0.63</w:t>
            </w:r>
          </w:p>
        </w:tc>
        <w:tc>
          <w:tcPr>
            <w:tcW w:w="2338" w:type="dxa"/>
            <w:vAlign w:val="center"/>
          </w:tcPr>
          <w:p w14:paraId="1F983270" w14:textId="77777777" w:rsidR="00DF3B64" w:rsidRDefault="00000000">
            <w:pPr>
              <w:adjustRightInd w:val="0"/>
              <w:snapToGrid w:val="0"/>
              <w:spacing w:line="360" w:lineRule="auto"/>
              <w:rPr>
                <w:rFonts w:ascii="Times New Roman" w:hAnsi="Times New Roman" w:cs="Times New Roman"/>
                <w:sz w:val="24"/>
              </w:rPr>
            </w:pPr>
            <w:r>
              <w:rPr>
                <w:rFonts w:ascii="Times New Roman" w:hAnsi="Times New Roman" w:cs="Times New Roman"/>
                <w:sz w:val="24"/>
              </w:rPr>
              <w:t>0.96</w:t>
            </w:r>
          </w:p>
        </w:tc>
        <w:tc>
          <w:tcPr>
            <w:tcW w:w="2338" w:type="dxa"/>
            <w:vAlign w:val="center"/>
          </w:tcPr>
          <w:p w14:paraId="2CD3AAF6" w14:textId="77777777" w:rsidR="00DF3B64" w:rsidRDefault="00000000">
            <w:pPr>
              <w:adjustRightInd w:val="0"/>
              <w:snapToGrid w:val="0"/>
              <w:spacing w:line="360" w:lineRule="auto"/>
              <w:rPr>
                <w:rFonts w:ascii="Times New Roman" w:hAnsi="Times New Roman" w:cs="Times New Roman"/>
                <w:sz w:val="24"/>
              </w:rPr>
            </w:pPr>
            <w:r>
              <w:rPr>
                <w:rFonts w:ascii="Times New Roman" w:hAnsi="Times New Roman" w:cs="Times New Roman"/>
                <w:sz w:val="24"/>
              </w:rPr>
              <w:t>+0.33</w:t>
            </w:r>
          </w:p>
        </w:tc>
      </w:tr>
      <w:tr w:rsidR="00DF3B64" w14:paraId="14826C3C" w14:textId="77777777">
        <w:tc>
          <w:tcPr>
            <w:tcW w:w="2337" w:type="dxa"/>
            <w:vAlign w:val="center"/>
          </w:tcPr>
          <w:p w14:paraId="269F7EDB" w14:textId="77777777" w:rsidR="00DF3B64" w:rsidRDefault="00000000">
            <w:pPr>
              <w:adjustRightInd w:val="0"/>
              <w:snapToGrid w:val="0"/>
              <w:spacing w:line="360" w:lineRule="auto"/>
              <w:jc w:val="center"/>
              <w:rPr>
                <w:rFonts w:ascii="Times New Roman" w:hAnsi="Times New Roman" w:cs="Times New Roman"/>
                <w:sz w:val="24"/>
              </w:rPr>
            </w:pPr>
            <w:r>
              <w:rPr>
                <w:rFonts w:ascii="Times New Roman" w:hAnsi="Times New Roman" w:cs="Times New Roman"/>
                <w:sz w:val="24"/>
              </w:rPr>
              <w:t>幻觉率</w:t>
            </w:r>
            <w:r>
              <w:rPr>
                <w:rFonts w:ascii="Times New Roman" w:hAnsi="Times New Roman" w:cs="Times New Roman"/>
                <w:sz w:val="24"/>
              </w:rPr>
              <w:t xml:space="preserve"> (</w:t>
            </w:r>
            <w:r>
              <w:rPr>
                <w:rFonts w:ascii="Times New Roman" w:hAnsi="Times New Roman" w:cs="Times New Roman"/>
                <w:sz w:val="24"/>
              </w:rPr>
              <w:t>错误占比</w:t>
            </w:r>
            <w:r>
              <w:rPr>
                <w:rFonts w:ascii="Times New Roman" w:hAnsi="Times New Roman" w:cs="Times New Roman"/>
                <w:sz w:val="24"/>
              </w:rPr>
              <w:t>)</w:t>
            </w:r>
          </w:p>
        </w:tc>
        <w:tc>
          <w:tcPr>
            <w:tcW w:w="2337" w:type="dxa"/>
            <w:vAlign w:val="center"/>
          </w:tcPr>
          <w:p w14:paraId="4FD25766" w14:textId="77777777" w:rsidR="00DF3B64" w:rsidRDefault="00000000">
            <w:pPr>
              <w:adjustRightInd w:val="0"/>
              <w:snapToGrid w:val="0"/>
              <w:spacing w:line="360" w:lineRule="auto"/>
              <w:rPr>
                <w:rFonts w:ascii="Times New Roman" w:hAnsi="Times New Roman" w:cs="Times New Roman"/>
                <w:sz w:val="24"/>
              </w:rPr>
            </w:pPr>
            <w:r>
              <w:rPr>
                <w:rFonts w:ascii="Times New Roman" w:hAnsi="Times New Roman" w:cs="Times New Roman"/>
                <w:sz w:val="24"/>
              </w:rPr>
              <w:t>63.33%</w:t>
            </w:r>
          </w:p>
        </w:tc>
        <w:tc>
          <w:tcPr>
            <w:tcW w:w="2338" w:type="dxa"/>
            <w:vAlign w:val="center"/>
          </w:tcPr>
          <w:p w14:paraId="536FB49A" w14:textId="77777777" w:rsidR="00DF3B64" w:rsidRDefault="00000000">
            <w:pPr>
              <w:adjustRightInd w:val="0"/>
              <w:snapToGrid w:val="0"/>
              <w:spacing w:line="360" w:lineRule="auto"/>
              <w:rPr>
                <w:rFonts w:ascii="Times New Roman" w:hAnsi="Times New Roman" w:cs="Times New Roman"/>
                <w:sz w:val="24"/>
              </w:rPr>
            </w:pPr>
            <w:r>
              <w:rPr>
                <w:rFonts w:ascii="Times New Roman" w:hAnsi="Times New Roman" w:cs="Times New Roman"/>
                <w:sz w:val="24"/>
              </w:rPr>
              <w:t>1.50%</w:t>
            </w:r>
          </w:p>
        </w:tc>
        <w:tc>
          <w:tcPr>
            <w:tcW w:w="2338" w:type="dxa"/>
            <w:vAlign w:val="center"/>
          </w:tcPr>
          <w:p w14:paraId="7F705BE5" w14:textId="77777777" w:rsidR="00DF3B64" w:rsidRDefault="00000000">
            <w:pPr>
              <w:adjustRightInd w:val="0"/>
              <w:snapToGrid w:val="0"/>
              <w:spacing w:line="360" w:lineRule="auto"/>
              <w:rPr>
                <w:rFonts w:ascii="Times New Roman" w:hAnsi="Times New Roman" w:cs="Times New Roman"/>
                <w:sz w:val="24"/>
              </w:rPr>
            </w:pPr>
            <w:r>
              <w:rPr>
                <w:rFonts w:ascii="Times New Roman" w:hAnsi="Times New Roman" w:cs="Times New Roman"/>
                <w:sz w:val="24"/>
              </w:rPr>
              <w:t>-61.83%</w:t>
            </w:r>
          </w:p>
        </w:tc>
      </w:tr>
      <w:tr w:rsidR="00DF3B64" w14:paraId="783D8118" w14:textId="77777777">
        <w:tc>
          <w:tcPr>
            <w:tcW w:w="2337" w:type="dxa"/>
            <w:vAlign w:val="center"/>
          </w:tcPr>
          <w:p w14:paraId="6A7F0001" w14:textId="77777777" w:rsidR="00DF3B64" w:rsidRDefault="00000000">
            <w:pPr>
              <w:adjustRightInd w:val="0"/>
              <w:snapToGrid w:val="0"/>
              <w:spacing w:line="360" w:lineRule="auto"/>
              <w:jc w:val="center"/>
              <w:rPr>
                <w:rFonts w:ascii="Times New Roman" w:hAnsi="Times New Roman" w:cs="Times New Roman"/>
                <w:sz w:val="24"/>
              </w:rPr>
            </w:pPr>
            <w:r>
              <w:rPr>
                <w:rFonts w:ascii="Times New Roman" w:hAnsi="Times New Roman" w:cs="Times New Roman"/>
                <w:sz w:val="24"/>
              </w:rPr>
              <w:lastRenderedPageBreak/>
              <w:t>角色边界守护率</w:t>
            </w:r>
          </w:p>
        </w:tc>
        <w:tc>
          <w:tcPr>
            <w:tcW w:w="2337" w:type="dxa"/>
            <w:vAlign w:val="center"/>
          </w:tcPr>
          <w:p w14:paraId="253007C6" w14:textId="77777777" w:rsidR="00DF3B64" w:rsidRDefault="00000000">
            <w:pPr>
              <w:adjustRightInd w:val="0"/>
              <w:snapToGrid w:val="0"/>
              <w:spacing w:line="360" w:lineRule="auto"/>
              <w:rPr>
                <w:rFonts w:ascii="Times New Roman" w:hAnsi="Times New Roman" w:cs="Times New Roman"/>
                <w:sz w:val="24"/>
              </w:rPr>
            </w:pPr>
            <w:r>
              <w:rPr>
                <w:rFonts w:ascii="Times New Roman" w:hAnsi="Times New Roman" w:cs="Times New Roman"/>
                <w:sz w:val="24"/>
              </w:rPr>
              <w:t>83.33%</w:t>
            </w:r>
          </w:p>
        </w:tc>
        <w:tc>
          <w:tcPr>
            <w:tcW w:w="2338" w:type="dxa"/>
            <w:vAlign w:val="center"/>
          </w:tcPr>
          <w:p w14:paraId="3EA6EF80" w14:textId="77777777" w:rsidR="00DF3B64" w:rsidRDefault="00000000">
            <w:pPr>
              <w:adjustRightInd w:val="0"/>
              <w:snapToGrid w:val="0"/>
              <w:spacing w:line="360" w:lineRule="auto"/>
              <w:rPr>
                <w:rFonts w:ascii="Times New Roman" w:hAnsi="Times New Roman" w:cs="Times New Roman"/>
                <w:sz w:val="24"/>
              </w:rPr>
            </w:pPr>
            <w:r>
              <w:rPr>
                <w:rFonts w:ascii="Times New Roman" w:hAnsi="Times New Roman" w:cs="Times New Roman"/>
                <w:sz w:val="24"/>
              </w:rPr>
              <w:t>100.00%</w:t>
            </w:r>
          </w:p>
        </w:tc>
        <w:tc>
          <w:tcPr>
            <w:tcW w:w="2338" w:type="dxa"/>
            <w:vAlign w:val="center"/>
          </w:tcPr>
          <w:p w14:paraId="253EE0A9" w14:textId="77777777" w:rsidR="00DF3B64" w:rsidRDefault="00000000">
            <w:pPr>
              <w:adjustRightInd w:val="0"/>
              <w:snapToGrid w:val="0"/>
              <w:spacing w:line="360" w:lineRule="auto"/>
              <w:rPr>
                <w:rFonts w:ascii="Times New Roman" w:hAnsi="Times New Roman" w:cs="Times New Roman"/>
                <w:sz w:val="24"/>
              </w:rPr>
            </w:pPr>
            <w:r>
              <w:rPr>
                <w:rFonts w:ascii="Times New Roman" w:hAnsi="Times New Roman" w:cs="Times New Roman"/>
                <w:sz w:val="24"/>
              </w:rPr>
              <w:t>+16.67%</w:t>
            </w:r>
          </w:p>
        </w:tc>
      </w:tr>
    </w:tbl>
    <w:p w14:paraId="2F0BA295"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 xml:space="preserve">1. </w:t>
      </w:r>
      <w:r>
        <w:rPr>
          <w:rFonts w:ascii="Times New Roman" w:hAnsi="Times New Roman" w:cs="Times New Roman"/>
          <w:sz w:val="24"/>
        </w:rPr>
        <w:t>幻觉的断崖式抑制：如表</w:t>
      </w:r>
      <w:r>
        <w:rPr>
          <w:rFonts w:ascii="Times New Roman" w:hAnsi="Times New Roman" w:cs="Times New Roman"/>
          <w:sz w:val="24"/>
        </w:rPr>
        <w:t xml:space="preserve"> 6-1 </w:t>
      </w:r>
      <w:r>
        <w:rPr>
          <w:rFonts w:ascii="Times New Roman" w:hAnsi="Times New Roman" w:cs="Times New Roman"/>
          <w:sz w:val="24"/>
        </w:rPr>
        <w:t>所示，未受垂直约束的原生大模型（</w:t>
      </w:r>
      <w:r>
        <w:rPr>
          <w:rFonts w:ascii="Times New Roman" w:hAnsi="Times New Roman" w:cs="Times New Roman"/>
          <w:sz w:val="24"/>
        </w:rPr>
        <w:t>qwen2.5-omni-7b</w:t>
      </w:r>
      <w:r>
        <w:rPr>
          <w:rFonts w:ascii="Times New Roman" w:hAnsi="Times New Roman" w:cs="Times New Roman"/>
          <w:sz w:val="24"/>
        </w:rPr>
        <w:t>）在面对生僻医药名词或诱导性提问时，极易陷入</w:t>
      </w:r>
      <w:r>
        <w:rPr>
          <w:rFonts w:ascii="Times New Roman" w:hAnsi="Times New Roman" w:cs="Times New Roman"/>
          <w:sz w:val="24"/>
        </w:rPr>
        <w:t>“</w:t>
      </w:r>
      <w:r>
        <w:rPr>
          <w:rFonts w:ascii="Times New Roman" w:hAnsi="Times New Roman" w:cs="Times New Roman"/>
          <w:sz w:val="24"/>
        </w:rPr>
        <w:t>顺从并编造</w:t>
      </w:r>
      <w:r>
        <w:rPr>
          <w:rFonts w:ascii="Times New Roman" w:hAnsi="Times New Roman" w:cs="Times New Roman"/>
          <w:sz w:val="24"/>
        </w:rPr>
        <w:t>”</w:t>
      </w:r>
      <w:r>
        <w:rPr>
          <w:rFonts w:ascii="Times New Roman" w:hAnsi="Times New Roman" w:cs="Times New Roman"/>
          <w:sz w:val="24"/>
        </w:rPr>
        <w:t>的陷阱，幻觉发生率高达</w:t>
      </w:r>
      <w:r>
        <w:rPr>
          <w:rFonts w:ascii="Times New Roman" w:hAnsi="Times New Roman" w:cs="Times New Roman"/>
          <w:sz w:val="24"/>
        </w:rPr>
        <w:t xml:space="preserve"> 63.33%</w:t>
      </w:r>
      <w:r>
        <w:rPr>
          <w:rFonts w:ascii="Times New Roman" w:hAnsi="Times New Roman" w:cs="Times New Roman"/>
          <w:sz w:val="24"/>
        </w:rPr>
        <w:t>。而接入</w:t>
      </w:r>
      <w:r>
        <w:rPr>
          <w:rFonts w:ascii="Times New Roman" w:hAnsi="Times New Roman" w:cs="Times New Roman"/>
          <w:sz w:val="24"/>
        </w:rPr>
        <w:t xml:space="preserve"> RAG </w:t>
      </w:r>
      <w:r>
        <w:rPr>
          <w:rFonts w:ascii="Times New Roman" w:hAnsi="Times New Roman" w:cs="Times New Roman"/>
          <w:sz w:val="24"/>
        </w:rPr>
        <w:t>架构后，依靠双路混合检索提供的</w:t>
      </w:r>
      <w:proofErr w:type="gramStart"/>
      <w:r>
        <w:rPr>
          <w:rFonts w:ascii="Times New Roman" w:hAnsi="Times New Roman" w:cs="Times New Roman"/>
          <w:sz w:val="24"/>
        </w:rPr>
        <w:t>事实锚点与</w:t>
      </w:r>
      <w:proofErr w:type="gramEnd"/>
      <w:r>
        <w:rPr>
          <w:rFonts w:ascii="Times New Roman" w:hAnsi="Times New Roman" w:cs="Times New Roman"/>
          <w:sz w:val="24"/>
        </w:rPr>
        <w:t>严苛的</w:t>
      </w:r>
      <w:r>
        <w:rPr>
          <w:rFonts w:ascii="Times New Roman" w:hAnsi="Times New Roman" w:cs="Times New Roman"/>
          <w:sz w:val="24"/>
        </w:rPr>
        <w:t xml:space="preserve"> Prompt XML </w:t>
      </w:r>
      <w:r>
        <w:rPr>
          <w:rFonts w:ascii="Times New Roman" w:hAnsi="Times New Roman" w:cs="Times New Roman"/>
          <w:sz w:val="24"/>
        </w:rPr>
        <w:t>标签约束，幻觉检出率被极限压缩至</w:t>
      </w:r>
      <w:r>
        <w:rPr>
          <w:rFonts w:ascii="Times New Roman" w:hAnsi="Times New Roman" w:cs="Times New Roman"/>
          <w:sz w:val="24"/>
        </w:rPr>
        <w:t xml:space="preserve"> 1.50%</w:t>
      </w:r>
      <w:r>
        <w:rPr>
          <w:rFonts w:ascii="Times New Roman" w:hAnsi="Times New Roman" w:cs="Times New Roman"/>
          <w:sz w:val="24"/>
        </w:rPr>
        <w:t>。</w:t>
      </w:r>
    </w:p>
    <w:p w14:paraId="6C68F010"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 xml:space="preserve">2. </w:t>
      </w:r>
      <w:r>
        <w:rPr>
          <w:rFonts w:ascii="Times New Roman" w:hAnsi="Times New Roman" w:cs="Times New Roman"/>
          <w:sz w:val="24"/>
        </w:rPr>
        <w:t>准确率的跨越式跃升：原生大模型在垂直领域的</w:t>
      </w:r>
      <w:proofErr w:type="gramStart"/>
      <w:r>
        <w:rPr>
          <w:rFonts w:ascii="Times New Roman" w:hAnsi="Times New Roman" w:cs="Times New Roman"/>
          <w:sz w:val="24"/>
        </w:rPr>
        <w:t>表现仅</w:t>
      </w:r>
      <w:proofErr w:type="gramEnd"/>
      <w:r>
        <w:rPr>
          <w:rFonts w:ascii="Times New Roman" w:hAnsi="Times New Roman" w:cs="Times New Roman"/>
          <w:sz w:val="24"/>
        </w:rPr>
        <w:t>为</w:t>
      </w:r>
      <w:r>
        <w:rPr>
          <w:rFonts w:ascii="Times New Roman" w:hAnsi="Times New Roman" w:cs="Times New Roman"/>
          <w:sz w:val="24"/>
        </w:rPr>
        <w:t xml:space="preserve"> 33.33%</w:t>
      </w:r>
      <w:r>
        <w:rPr>
          <w:rFonts w:ascii="Times New Roman" w:hAnsi="Times New Roman" w:cs="Times New Roman"/>
          <w:sz w:val="24"/>
        </w:rPr>
        <w:t>，几乎不具备商用价值。而</w:t>
      </w:r>
      <w:r>
        <w:rPr>
          <w:rFonts w:ascii="Times New Roman" w:hAnsi="Times New Roman" w:cs="Times New Roman"/>
          <w:sz w:val="24"/>
        </w:rPr>
        <w:t xml:space="preserve"> RAG </w:t>
      </w:r>
      <w:r>
        <w:rPr>
          <w:rFonts w:ascii="Times New Roman" w:hAnsi="Times New Roman" w:cs="Times New Roman"/>
          <w:sz w:val="24"/>
        </w:rPr>
        <w:t>系统的综合准确率飙升至</w:t>
      </w:r>
      <w:r>
        <w:rPr>
          <w:rFonts w:ascii="Times New Roman" w:hAnsi="Times New Roman" w:cs="Times New Roman"/>
          <w:sz w:val="24"/>
        </w:rPr>
        <w:t xml:space="preserve"> 98.50%</w:t>
      </w:r>
      <w:r>
        <w:rPr>
          <w:rFonts w:ascii="Times New Roman" w:hAnsi="Times New Roman" w:cs="Times New Roman"/>
          <w:sz w:val="24"/>
        </w:rPr>
        <w:t>。在处理如</w:t>
      </w:r>
      <w:r>
        <w:rPr>
          <w:rFonts w:ascii="Times New Roman" w:hAnsi="Times New Roman" w:cs="Times New Roman"/>
          <w:sz w:val="24"/>
        </w:rPr>
        <w:t>“KTR-101</w:t>
      </w:r>
      <w:r>
        <w:rPr>
          <w:rFonts w:ascii="Times New Roman" w:hAnsi="Times New Roman" w:cs="Times New Roman"/>
          <w:sz w:val="24"/>
        </w:rPr>
        <w:t>特定副作用</w:t>
      </w:r>
      <w:r>
        <w:rPr>
          <w:rFonts w:ascii="Times New Roman" w:hAnsi="Times New Roman" w:cs="Times New Roman"/>
          <w:sz w:val="24"/>
        </w:rPr>
        <w:t>”</w:t>
      </w:r>
      <w:r>
        <w:rPr>
          <w:rFonts w:ascii="Times New Roman" w:hAnsi="Times New Roman" w:cs="Times New Roman"/>
          <w:sz w:val="24"/>
        </w:rPr>
        <w:t>等</w:t>
      </w:r>
      <w:proofErr w:type="gramStart"/>
      <w:r>
        <w:rPr>
          <w:rFonts w:ascii="Times New Roman" w:hAnsi="Times New Roman" w:cs="Times New Roman"/>
          <w:sz w:val="24"/>
        </w:rPr>
        <w:t>强专业</w:t>
      </w:r>
      <w:proofErr w:type="gramEnd"/>
      <w:r>
        <w:rPr>
          <w:rFonts w:ascii="Times New Roman" w:hAnsi="Times New Roman" w:cs="Times New Roman"/>
          <w:sz w:val="24"/>
        </w:rPr>
        <w:t>性问题时，</w:t>
      </w:r>
      <w:r>
        <w:rPr>
          <w:rFonts w:ascii="Times New Roman" w:hAnsi="Times New Roman" w:cs="Times New Roman"/>
          <w:sz w:val="24"/>
        </w:rPr>
        <w:t xml:space="preserve">RAG </w:t>
      </w:r>
      <w:r>
        <w:rPr>
          <w:rFonts w:ascii="Times New Roman" w:hAnsi="Times New Roman" w:cs="Times New Roman"/>
          <w:sz w:val="24"/>
        </w:rPr>
        <w:t>模型能够严格依据检索到的《药品说明书》进行作答，从根本上消除了通用大模型因参数记忆模糊而导致的知识拼凑现象。</w:t>
      </w:r>
    </w:p>
    <w:p w14:paraId="070371DA" w14:textId="77777777" w:rsidR="00DF3B64" w:rsidRDefault="00000000">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 xml:space="preserve">3. </w:t>
      </w:r>
      <w:r>
        <w:rPr>
          <w:rFonts w:ascii="Times New Roman" w:hAnsi="Times New Roman" w:cs="Times New Roman"/>
          <w:sz w:val="24"/>
        </w:rPr>
        <w:t>安全边界的绝对防御：在</w:t>
      </w:r>
      <w:r>
        <w:rPr>
          <w:rFonts w:ascii="Times New Roman" w:hAnsi="Times New Roman" w:cs="Times New Roman"/>
          <w:sz w:val="24"/>
        </w:rPr>
        <w:t>“</w:t>
      </w:r>
      <w:r>
        <w:rPr>
          <w:rFonts w:ascii="Times New Roman" w:hAnsi="Times New Roman" w:cs="Times New Roman"/>
          <w:sz w:val="24"/>
        </w:rPr>
        <w:t>角色边界守护率</w:t>
      </w:r>
      <w:r>
        <w:rPr>
          <w:rFonts w:ascii="Times New Roman" w:hAnsi="Times New Roman" w:cs="Times New Roman"/>
          <w:sz w:val="24"/>
        </w:rPr>
        <w:t>”</w:t>
      </w:r>
      <w:r>
        <w:rPr>
          <w:rFonts w:ascii="Times New Roman" w:hAnsi="Times New Roman" w:cs="Times New Roman"/>
          <w:sz w:val="24"/>
        </w:rPr>
        <w:t>上，原生大模型暴露了</w:t>
      </w:r>
      <w:r>
        <w:rPr>
          <w:rFonts w:ascii="Times New Roman" w:hAnsi="Times New Roman" w:cs="Times New Roman"/>
          <w:sz w:val="24"/>
        </w:rPr>
        <w:t xml:space="preserve"> 16.67% </w:t>
      </w:r>
      <w:r>
        <w:rPr>
          <w:rFonts w:ascii="Times New Roman" w:hAnsi="Times New Roman" w:cs="Times New Roman"/>
          <w:sz w:val="24"/>
        </w:rPr>
        <w:t>的被诱导越权风险。相反，</w:t>
      </w:r>
      <w:r>
        <w:rPr>
          <w:rFonts w:ascii="Times New Roman" w:hAnsi="Times New Roman" w:cs="Times New Roman"/>
          <w:sz w:val="24"/>
        </w:rPr>
        <w:t xml:space="preserve">RAG </w:t>
      </w:r>
      <w:r>
        <w:rPr>
          <w:rFonts w:ascii="Times New Roman" w:hAnsi="Times New Roman" w:cs="Times New Roman"/>
          <w:sz w:val="24"/>
        </w:rPr>
        <w:t>系统成功防御了</w:t>
      </w:r>
      <w:r>
        <w:rPr>
          <w:rFonts w:ascii="Times New Roman" w:hAnsi="Times New Roman" w:cs="Times New Roman"/>
          <w:sz w:val="24"/>
        </w:rPr>
        <w:t xml:space="preserve"> 100% </w:t>
      </w:r>
      <w:r>
        <w:rPr>
          <w:rFonts w:ascii="Times New Roman" w:hAnsi="Times New Roman" w:cs="Times New Roman"/>
          <w:sz w:val="24"/>
        </w:rPr>
        <w:t>的黑客隐蔽指令注入与商业机密窃取诱导。评测日志显示，</w:t>
      </w:r>
      <w:r>
        <w:rPr>
          <w:rFonts w:ascii="Times New Roman" w:hAnsi="Times New Roman" w:cs="Times New Roman"/>
          <w:sz w:val="24"/>
        </w:rPr>
        <w:t xml:space="preserve">RAG </w:t>
      </w:r>
      <w:r>
        <w:rPr>
          <w:rFonts w:ascii="Times New Roman" w:hAnsi="Times New Roman" w:cs="Times New Roman"/>
          <w:sz w:val="24"/>
        </w:rPr>
        <w:t>系统能够精准识别并引用内部管理规定（如</w:t>
      </w:r>
      <w:r>
        <w:rPr>
          <w:rFonts w:ascii="Times New Roman" w:hAnsi="Times New Roman" w:cs="Times New Roman"/>
          <w:sz w:val="24"/>
        </w:rPr>
        <w:t xml:space="preserve"> L2 </w:t>
      </w:r>
      <w:r>
        <w:rPr>
          <w:rFonts w:ascii="Times New Roman" w:hAnsi="Times New Roman" w:cs="Times New Roman"/>
          <w:sz w:val="24"/>
        </w:rPr>
        <w:t>级机密严禁外泄）作为拒答依据，展现出了企业级应用所需的严苛合</w:t>
      </w:r>
      <w:proofErr w:type="gramStart"/>
      <w:r>
        <w:rPr>
          <w:rFonts w:ascii="Times New Roman" w:hAnsi="Times New Roman" w:cs="Times New Roman"/>
          <w:sz w:val="24"/>
        </w:rPr>
        <w:t>规</w:t>
      </w:r>
      <w:proofErr w:type="gramEnd"/>
      <w:r>
        <w:rPr>
          <w:rFonts w:ascii="Times New Roman" w:hAnsi="Times New Roman" w:cs="Times New Roman"/>
          <w:sz w:val="24"/>
        </w:rPr>
        <w:t>性。</w:t>
      </w:r>
    </w:p>
    <w:p w14:paraId="2A68476E" w14:textId="77777777" w:rsidR="00DF3B64" w:rsidRDefault="00000000">
      <w:pPr>
        <w:pStyle w:val="71e7dc79-1ff7-45e8-997d-0ebda3762b91"/>
        <w:snapToGrid w:val="0"/>
        <w:spacing w:line="360" w:lineRule="auto"/>
        <w:rPr>
          <w:rFonts w:ascii="黑体" w:eastAsia="黑体" w:hAnsi="黑体" w:cs="Times New Roman" w:hint="eastAsia"/>
          <w:sz w:val="30"/>
          <w:szCs w:val="30"/>
          <w:lang w:bidi="ar"/>
        </w:rPr>
      </w:pPr>
      <w:r>
        <w:rPr>
          <w:rFonts w:ascii="黑体" w:eastAsia="黑体" w:hAnsi="黑体" w:cs="Times New Roman"/>
          <w:sz w:val="30"/>
          <w:szCs w:val="30"/>
          <w:lang w:bidi="ar"/>
        </w:rPr>
        <w:t>第七章 系统可视化与运行审计实现</w:t>
      </w:r>
    </w:p>
    <w:p w14:paraId="7D5A32FC" w14:textId="77777777" w:rsidR="00DF3B64" w:rsidRDefault="00000000">
      <w:pPr>
        <w:spacing w:line="360" w:lineRule="auto"/>
        <w:ind w:firstLineChars="200" w:firstLine="480"/>
        <w:jc w:val="both"/>
        <w:rPr>
          <w:rFonts w:asciiTheme="minorEastAsia" w:hAnsiTheme="minorEastAsia" w:hint="eastAsia"/>
          <w:sz w:val="24"/>
        </w:rPr>
      </w:pPr>
      <w:r>
        <w:rPr>
          <w:rFonts w:asciiTheme="minorEastAsia" w:hAnsiTheme="minorEastAsia" w:hint="eastAsia"/>
          <w:sz w:val="24"/>
        </w:rPr>
        <w:t>本章主要阐述系统在完成核心问答业务外，针对管理员提供的运营监控与质量审计能力。通过对后端数据的二次聚合与反馈闭环的设计，实证系统如何实现从“黑盒生成”向“白盒审计”的技术跨越。</w:t>
      </w:r>
    </w:p>
    <w:p w14:paraId="0C807AE7" w14:textId="77777777" w:rsidR="00DF3B64" w:rsidRDefault="00000000">
      <w:pPr>
        <w:pStyle w:val="b63ee27f-4cf3-414c-9275-d88e3f90795e"/>
        <w:spacing w:line="360" w:lineRule="auto"/>
        <w:rPr>
          <w:rFonts w:ascii="黑体" w:eastAsia="黑体" w:hAnsi="黑体" w:hint="eastAsia"/>
          <w:sz w:val="28"/>
        </w:rPr>
      </w:pPr>
      <w:r>
        <w:rPr>
          <w:rFonts w:ascii="黑体" w:eastAsia="黑体" w:hAnsi="黑体"/>
          <w:sz w:val="28"/>
        </w:rPr>
        <w:t>7.1 管理监控中枢的数据聚合逻辑</w:t>
      </w:r>
    </w:p>
    <w:p w14:paraId="62C78841" w14:textId="77777777" w:rsidR="00DF3B64" w:rsidRDefault="00000000">
      <w:pPr>
        <w:adjustRightInd w:val="0"/>
        <w:snapToGrid w:val="0"/>
        <w:spacing w:line="360" w:lineRule="auto"/>
        <w:ind w:firstLineChars="200" w:firstLine="480"/>
        <w:jc w:val="both"/>
        <w:rPr>
          <w:rFonts w:asciiTheme="minorEastAsia" w:hAnsiTheme="minorEastAsia" w:hint="eastAsia"/>
          <w:sz w:val="24"/>
        </w:rPr>
      </w:pPr>
      <w:r>
        <w:rPr>
          <w:rFonts w:asciiTheme="minorEastAsia" w:hAnsiTheme="minorEastAsia" w:hint="eastAsia"/>
          <w:sz w:val="24"/>
        </w:rPr>
        <w:t>系统的后台管理模块并非简单的 UI 展示，而是通过对底层业务数据的二次建模，实现对知识库运行状态的实时感知。</w:t>
      </w:r>
    </w:p>
    <w:p w14:paraId="37C02E93" w14:textId="77777777" w:rsidR="00DF3B64" w:rsidRDefault="00000000">
      <w:pPr>
        <w:pStyle w:val="acbfdd8b-e11b-4d36-88ff-6049b138f862"/>
        <w:spacing w:line="360" w:lineRule="auto"/>
        <w:ind w:firstLineChars="200" w:firstLine="480"/>
        <w:jc w:val="both"/>
        <w:rPr>
          <w:rFonts w:asciiTheme="minorEastAsia" w:eastAsiaTheme="minorEastAsia" w:hAnsiTheme="minorEastAsia" w:hint="eastAsia"/>
          <w:sz w:val="24"/>
          <w:szCs w:val="24"/>
        </w:rPr>
      </w:pPr>
      <w:r>
        <w:rPr>
          <w:rFonts w:asciiTheme="minorEastAsia" w:eastAsiaTheme="minorEastAsia" w:hAnsiTheme="minorEastAsia" w:hint="eastAsia"/>
          <w:sz w:val="24"/>
          <w:szCs w:val="24"/>
        </w:rPr>
        <w:t>(1)运</w:t>
      </w:r>
      <w:proofErr w:type="gramStart"/>
      <w:r>
        <w:rPr>
          <w:rFonts w:asciiTheme="minorEastAsia" w:eastAsiaTheme="minorEastAsia" w:hAnsiTheme="minorEastAsia" w:hint="eastAsia"/>
          <w:sz w:val="24"/>
          <w:szCs w:val="24"/>
        </w:rPr>
        <w:t>维指标</w:t>
      </w:r>
      <w:proofErr w:type="gramEnd"/>
      <w:r>
        <w:rPr>
          <w:rFonts w:asciiTheme="minorEastAsia" w:eastAsiaTheme="minorEastAsia" w:hAnsiTheme="minorEastAsia" w:hint="eastAsia"/>
          <w:sz w:val="24"/>
          <w:szCs w:val="24"/>
        </w:rPr>
        <w:t>的 SQL 聚合统计</w:t>
      </w:r>
    </w:p>
    <w:p w14:paraId="1B3FA837" w14:textId="77777777" w:rsidR="00DF3B64" w:rsidRDefault="00000000">
      <w:pPr>
        <w:adjustRightInd w:val="0"/>
        <w:snapToGrid w:val="0"/>
        <w:spacing w:line="360" w:lineRule="auto"/>
        <w:ind w:firstLineChars="200" w:firstLine="480"/>
        <w:jc w:val="both"/>
        <w:rPr>
          <w:rFonts w:asciiTheme="minorEastAsia" w:hAnsiTheme="minorEastAsia" w:hint="eastAsia"/>
          <w:sz w:val="24"/>
        </w:rPr>
      </w:pPr>
      <w:r>
        <w:rPr>
          <w:rFonts w:asciiTheme="minorEastAsia" w:hAnsiTheme="minorEastAsia" w:hint="eastAsia"/>
          <w:sz w:val="24"/>
        </w:rPr>
        <w:t>系统通过在服务端封装一系列高性能的聚合查询指令（Aggregate Queries），从</w:t>
      </w:r>
      <w:proofErr w:type="gramStart"/>
      <w:r>
        <w:rPr>
          <w:rFonts w:asciiTheme="minorEastAsia" w:hAnsiTheme="minorEastAsia" w:hint="eastAsia"/>
          <w:sz w:val="24"/>
        </w:rPr>
        <w:t>持久化层提取</w:t>
      </w:r>
      <w:proofErr w:type="gramEnd"/>
      <w:r>
        <w:rPr>
          <w:rFonts w:asciiTheme="minorEastAsia" w:hAnsiTheme="minorEastAsia" w:hint="eastAsia"/>
          <w:sz w:val="24"/>
        </w:rPr>
        <w:t xml:space="preserve">运营指标。例如，针对 documents 表进行分类计数以呈现知识资产分布；针对 </w:t>
      </w:r>
      <w:proofErr w:type="spellStart"/>
      <w:r>
        <w:rPr>
          <w:rFonts w:asciiTheme="minorEastAsia" w:hAnsiTheme="minorEastAsia" w:hint="eastAsia"/>
          <w:sz w:val="24"/>
        </w:rPr>
        <w:t>chat_messages</w:t>
      </w:r>
      <w:proofErr w:type="spellEnd"/>
      <w:r>
        <w:rPr>
          <w:rFonts w:asciiTheme="minorEastAsia" w:hAnsiTheme="minorEastAsia" w:hint="eastAsia"/>
          <w:sz w:val="24"/>
        </w:rPr>
        <w:t xml:space="preserve"> 表进行时间维度的分组（Group By）统计，从而生成最近 7 天的会话活跃度趋势。这种设计确保了管理员能以数字化方式直观感知系统负载，而无需直接接触</w:t>
      </w:r>
      <w:r>
        <w:rPr>
          <w:rFonts w:asciiTheme="minorEastAsia" w:hAnsiTheme="minorEastAsia" w:hint="eastAsia"/>
          <w:sz w:val="24"/>
        </w:rPr>
        <w:lastRenderedPageBreak/>
        <w:t>原始数据。</w:t>
      </w:r>
    </w:p>
    <w:p w14:paraId="55C4A40D" w14:textId="77777777" w:rsidR="00DF3B64" w:rsidRDefault="00000000">
      <w:pPr>
        <w:pStyle w:val="acbfdd8b-e11b-4d36-88ff-6049b138f862"/>
        <w:spacing w:line="360" w:lineRule="auto"/>
        <w:ind w:firstLineChars="200" w:firstLine="480"/>
        <w:jc w:val="both"/>
        <w:rPr>
          <w:rFonts w:asciiTheme="minorEastAsia" w:eastAsiaTheme="minorEastAsia" w:hAnsiTheme="minorEastAsia" w:hint="eastAsia"/>
          <w:sz w:val="24"/>
          <w:szCs w:val="24"/>
        </w:rPr>
      </w:pPr>
      <w:r>
        <w:rPr>
          <w:rFonts w:asciiTheme="minorEastAsia" w:eastAsiaTheme="minorEastAsia" w:hAnsiTheme="minorEastAsia" w:hint="eastAsia"/>
          <w:sz w:val="24"/>
          <w:szCs w:val="24"/>
        </w:rPr>
        <w:t>(2)检索链路的透明化展示逻辑</w:t>
      </w:r>
    </w:p>
    <w:p w14:paraId="1F9725F2" w14:textId="77777777" w:rsidR="00DF3B64" w:rsidRDefault="00000000">
      <w:pPr>
        <w:adjustRightInd w:val="0"/>
        <w:snapToGrid w:val="0"/>
        <w:spacing w:line="360" w:lineRule="auto"/>
        <w:ind w:firstLineChars="200" w:firstLine="480"/>
        <w:jc w:val="both"/>
        <w:rPr>
          <w:rFonts w:asciiTheme="minorEastAsia" w:hAnsiTheme="minorEastAsia" w:hint="eastAsia"/>
          <w:sz w:val="24"/>
        </w:rPr>
      </w:pPr>
      <w:r>
        <w:rPr>
          <w:rFonts w:asciiTheme="minorEastAsia" w:hAnsiTheme="minorEastAsia" w:hint="eastAsia"/>
          <w:sz w:val="24"/>
        </w:rPr>
        <w:t xml:space="preserve">为了解决大模型回答的“不可解释性”问题，系统专门设计了“检索透明区”。当管理员审查某次会话时，系统会回溯该请求对应的 </w:t>
      </w:r>
      <w:proofErr w:type="spellStart"/>
      <w:r>
        <w:rPr>
          <w:rFonts w:asciiTheme="minorEastAsia" w:hAnsiTheme="minorEastAsia" w:hint="eastAsia"/>
          <w:sz w:val="24"/>
        </w:rPr>
        <w:t>document_chunks</w:t>
      </w:r>
      <w:proofErr w:type="spellEnd"/>
      <w:r>
        <w:rPr>
          <w:rFonts w:asciiTheme="minorEastAsia" w:hAnsiTheme="minorEastAsia" w:hint="eastAsia"/>
          <w:sz w:val="24"/>
        </w:rPr>
        <w:t xml:space="preserve"> 引用记录。通过在前端暴露被引用的原始文本片段及其相似度分值，系统将复杂的向量比对过程进行了可视化降维。这种“白盒化”审计能力是评估系统召回质量、修正 0.45 相似度阈值设定的重要技术支撑。</w:t>
      </w:r>
    </w:p>
    <w:p w14:paraId="041D7D4E" w14:textId="77777777" w:rsidR="00DF3B64" w:rsidRDefault="00000000">
      <w:pPr>
        <w:adjustRightInd w:val="0"/>
        <w:snapToGrid w:val="0"/>
        <w:spacing w:line="360" w:lineRule="auto"/>
        <w:ind w:firstLineChars="200" w:firstLine="440"/>
        <w:jc w:val="both"/>
        <w:rPr>
          <w:rFonts w:asciiTheme="minorEastAsia" w:hAnsiTheme="minorEastAsia" w:hint="eastAsia"/>
          <w:sz w:val="24"/>
        </w:rPr>
      </w:pPr>
      <w:r>
        <w:rPr>
          <w:noProof/>
          <w14:ligatures w14:val="none"/>
        </w:rPr>
        <w:drawing>
          <wp:inline distT="0" distB="0" distL="0" distR="0" wp14:anchorId="0B8A8FC2" wp14:editId="5DB9CF6E">
            <wp:extent cx="5943600" cy="2689860"/>
            <wp:effectExtent l="0" t="0" r="0" b="0"/>
            <wp:docPr id="15900296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29625" name="图片 1"/>
                    <pic:cNvPicPr>
                      <a:picLocks noChangeAspect="1"/>
                    </pic:cNvPicPr>
                  </pic:nvPicPr>
                  <pic:blipFill>
                    <a:blip r:embed="rId29"/>
                    <a:stretch>
                      <a:fillRect/>
                    </a:stretch>
                  </pic:blipFill>
                  <pic:spPr>
                    <a:xfrm>
                      <a:off x="0" y="0"/>
                      <a:ext cx="5943600" cy="2689860"/>
                    </a:xfrm>
                    <a:prstGeom prst="rect">
                      <a:avLst/>
                    </a:prstGeom>
                  </pic:spPr>
                </pic:pic>
              </a:graphicData>
            </a:graphic>
          </wp:inline>
        </w:drawing>
      </w:r>
    </w:p>
    <w:p w14:paraId="3A502ABA" w14:textId="77777777" w:rsidR="00DF3B64" w:rsidRDefault="00000000">
      <w:pPr>
        <w:pStyle w:val="acbfdd8b-e11b-4d36-88ff-6049b138f862"/>
        <w:spacing w:line="360" w:lineRule="auto"/>
        <w:ind w:firstLineChars="200" w:firstLine="480"/>
        <w:jc w:val="cente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图 7-1 系统运行数据聚合与监控逻辑图</w:t>
      </w:r>
    </w:p>
    <w:p w14:paraId="41180397" w14:textId="77777777" w:rsidR="00DF3B64" w:rsidRDefault="00000000">
      <w:pPr>
        <w:adjustRightInd w:val="0"/>
        <w:snapToGrid w:val="0"/>
        <w:spacing w:line="360" w:lineRule="auto"/>
        <w:ind w:firstLineChars="200" w:firstLine="480"/>
        <w:jc w:val="both"/>
        <w:rPr>
          <w:rFonts w:asciiTheme="minorEastAsia" w:hAnsiTheme="minorEastAsia" w:hint="eastAsia"/>
          <w:sz w:val="24"/>
        </w:rPr>
      </w:pPr>
      <w:r>
        <w:rPr>
          <w:rFonts w:asciiTheme="minorEastAsia" w:hAnsiTheme="minorEastAsia" w:hint="eastAsia"/>
          <w:sz w:val="24"/>
        </w:rPr>
        <w:t>该图展现了监控模块在后端实现层的数据提取与加工流水线。图中强调了系统如何绕过耗时的全表扫描，通过对核心索引字段的异步聚合，将散落在各业务表中的孤立数据转化为具有运营价值的量化指标，为系统的稳定运行提供了数据</w:t>
      </w:r>
      <w:proofErr w:type="gramStart"/>
      <w:r>
        <w:rPr>
          <w:rFonts w:asciiTheme="minorEastAsia" w:hAnsiTheme="minorEastAsia" w:hint="eastAsia"/>
          <w:sz w:val="24"/>
        </w:rPr>
        <w:t>化决策</w:t>
      </w:r>
      <w:proofErr w:type="gramEnd"/>
      <w:r>
        <w:rPr>
          <w:rFonts w:asciiTheme="minorEastAsia" w:hAnsiTheme="minorEastAsia" w:hint="eastAsia"/>
          <w:sz w:val="24"/>
        </w:rPr>
        <w:t>依据。</w:t>
      </w:r>
    </w:p>
    <w:p w14:paraId="5206002E" w14:textId="77777777" w:rsidR="00DF3B64" w:rsidRDefault="00000000">
      <w:pPr>
        <w:pStyle w:val="b63ee27f-4cf3-414c-9275-d88e3f90795e"/>
        <w:spacing w:line="360" w:lineRule="auto"/>
        <w:rPr>
          <w:rFonts w:ascii="黑体" w:eastAsia="黑体" w:hAnsi="黑体" w:hint="eastAsia"/>
          <w:sz w:val="28"/>
        </w:rPr>
      </w:pPr>
      <w:r>
        <w:rPr>
          <w:rFonts w:ascii="黑体" w:eastAsia="黑体" w:hAnsi="黑体" w:hint="eastAsia"/>
          <w:sz w:val="28"/>
        </w:rPr>
        <w:t>7.2 基于用户反馈的质量优化闭环</w:t>
      </w:r>
    </w:p>
    <w:p w14:paraId="33221FB3" w14:textId="77777777" w:rsidR="00DF3B64" w:rsidRDefault="00000000">
      <w:pPr>
        <w:adjustRightInd w:val="0"/>
        <w:snapToGrid w:val="0"/>
        <w:spacing w:line="360" w:lineRule="auto"/>
        <w:ind w:firstLineChars="200" w:firstLine="480"/>
        <w:jc w:val="both"/>
        <w:rPr>
          <w:rFonts w:asciiTheme="minorEastAsia" w:hAnsiTheme="minorEastAsia" w:hint="eastAsia"/>
          <w:sz w:val="24"/>
        </w:rPr>
      </w:pPr>
      <w:r>
        <w:rPr>
          <w:rFonts w:asciiTheme="minorEastAsia" w:hAnsiTheme="minorEastAsia" w:hint="eastAsia"/>
          <w:sz w:val="24"/>
        </w:rPr>
        <w:t>本系统通过构建“交互-反馈-审计-微调”的数据闭环，实现了知识库性能的持续演进。</w:t>
      </w:r>
    </w:p>
    <w:p w14:paraId="32F60761" w14:textId="77777777" w:rsidR="00DF3B64" w:rsidRDefault="00000000">
      <w:pPr>
        <w:pStyle w:val="acbfdd8b-e11b-4d36-88ff-6049b138f862"/>
        <w:spacing w:line="360" w:lineRule="auto"/>
        <w:ind w:firstLineChars="200" w:firstLine="480"/>
        <w:jc w:val="both"/>
        <w:rPr>
          <w:rFonts w:asciiTheme="minorEastAsia" w:eastAsiaTheme="minorEastAsia" w:hAnsiTheme="minorEastAsia" w:hint="eastAsia"/>
          <w:sz w:val="24"/>
          <w:szCs w:val="24"/>
        </w:rPr>
      </w:pPr>
      <w:r>
        <w:rPr>
          <w:rFonts w:asciiTheme="minorEastAsia" w:eastAsiaTheme="minorEastAsia" w:hAnsiTheme="minorEastAsia" w:hint="eastAsia"/>
          <w:sz w:val="24"/>
          <w:szCs w:val="24"/>
        </w:rPr>
        <w:t>(1)反馈数据的逻辑关联</w:t>
      </w:r>
    </w:p>
    <w:p w14:paraId="642805A4" w14:textId="77777777" w:rsidR="00DF3B64" w:rsidRDefault="00000000">
      <w:pPr>
        <w:pStyle w:val="acbfdd8b-e11b-4d36-88ff-6049b138f862"/>
        <w:spacing w:line="360" w:lineRule="auto"/>
        <w:ind w:firstLineChars="200" w:firstLine="480"/>
        <w:jc w:val="both"/>
        <w:rPr>
          <w:rFonts w:asciiTheme="minorEastAsia" w:eastAsiaTheme="minorEastAsia" w:hAnsiTheme="minorEastAsia" w:hint="eastAsia"/>
          <w:sz w:val="24"/>
          <w:szCs w:val="24"/>
        </w:rPr>
      </w:pPr>
      <w:r>
        <w:rPr>
          <w:rFonts w:asciiTheme="minorEastAsia" w:eastAsiaTheme="minorEastAsia" w:hAnsiTheme="minorEastAsia" w:hint="eastAsia"/>
          <w:sz w:val="24"/>
          <w:szCs w:val="24"/>
        </w:rPr>
        <w:t>在问答界面中，用户给出的“点赞/点踩”评价将被即时捕获。系统实现的逻辑在于：</w:t>
      </w:r>
      <w:r>
        <w:rPr>
          <w:rFonts w:asciiTheme="minorEastAsia" w:eastAsiaTheme="minorEastAsia" w:hAnsiTheme="minorEastAsia" w:hint="eastAsia"/>
          <w:sz w:val="24"/>
          <w:szCs w:val="24"/>
        </w:rPr>
        <w:lastRenderedPageBreak/>
        <w:t xml:space="preserve">将每一个反馈信号与对应的 </w:t>
      </w:r>
      <w:proofErr w:type="spellStart"/>
      <w:r>
        <w:rPr>
          <w:rFonts w:asciiTheme="minorEastAsia" w:eastAsiaTheme="minorEastAsia" w:hAnsiTheme="minorEastAsia" w:hint="eastAsia"/>
          <w:sz w:val="24"/>
          <w:szCs w:val="24"/>
        </w:rPr>
        <w:t>session_id</w:t>
      </w:r>
      <w:proofErr w:type="spellEnd"/>
      <w:r>
        <w:rPr>
          <w:rFonts w:asciiTheme="minorEastAsia" w:eastAsiaTheme="minorEastAsia" w:hAnsiTheme="minorEastAsia" w:hint="eastAsia"/>
          <w:sz w:val="24"/>
          <w:szCs w:val="24"/>
        </w:rPr>
        <w:t xml:space="preserve"> 以及当次检索出的上下文切片进行多表关联（Join Operation）。这种关联不仅记录了回答的好坏，更关键的是记录了“是因为引用了哪几段话才导致了坏的回答</w:t>
      </w:r>
    </w:p>
    <w:p w14:paraId="7541A404" w14:textId="77777777" w:rsidR="00DF3B64" w:rsidRDefault="00000000">
      <w:pPr>
        <w:pStyle w:val="acbfdd8b-e11b-4d36-88ff-6049b138f862"/>
        <w:spacing w:line="360" w:lineRule="auto"/>
        <w:ind w:firstLineChars="200" w:firstLine="480"/>
        <w:jc w:val="both"/>
        <w:rPr>
          <w:rFonts w:asciiTheme="minorEastAsia" w:eastAsiaTheme="minorEastAsia" w:hAnsiTheme="minorEastAsia" w:hint="eastAsia"/>
          <w:sz w:val="24"/>
          <w:szCs w:val="24"/>
        </w:rPr>
      </w:pPr>
      <w:r>
        <w:rPr>
          <w:rFonts w:asciiTheme="minorEastAsia" w:eastAsiaTheme="minorEastAsia" w:hAnsiTheme="minorEastAsia" w:hint="eastAsia"/>
          <w:sz w:val="24"/>
          <w:szCs w:val="24"/>
        </w:rPr>
        <w:t>(2)知识库的定向数据清洗</w:t>
      </w:r>
    </w:p>
    <w:p w14:paraId="5474AD87" w14:textId="77777777" w:rsidR="00DF3B64" w:rsidRDefault="00000000">
      <w:pPr>
        <w:adjustRightInd w:val="0"/>
        <w:snapToGrid w:val="0"/>
        <w:spacing w:line="360" w:lineRule="auto"/>
        <w:ind w:firstLineChars="200" w:firstLine="480"/>
        <w:jc w:val="both"/>
        <w:rPr>
          <w:rFonts w:asciiTheme="minorEastAsia" w:hAnsiTheme="minorEastAsia" w:hint="eastAsia"/>
          <w:sz w:val="24"/>
        </w:rPr>
      </w:pPr>
      <w:r>
        <w:rPr>
          <w:rFonts w:asciiTheme="minorEastAsia" w:hAnsiTheme="minorEastAsia" w:hint="eastAsia"/>
          <w:sz w:val="24"/>
        </w:rPr>
        <w:t>管理员通过审计模块对高频出现的负面评价进行归因。如图 7-2 所示，这种反馈闭环能有效暴露系统在工程实现上的不足。例如，若某类问题频繁被点踩，管理员可回溯发现是由于原始 PDF 在解析过程中出现了表格错位。基于此，管理员可以执行“针对性切片重写”或“解析参数调优”，从而在不更改算法代码的前提下，通过优化底层数据质量来提升 RAG 的实测表现。</w:t>
      </w:r>
    </w:p>
    <w:p w14:paraId="54CC6A66" w14:textId="77777777" w:rsidR="00DF3B64" w:rsidRDefault="00000000">
      <w:pPr>
        <w:pStyle w:val="acbfdd8b-e11b-4d36-88ff-6049b138f862"/>
        <w:spacing w:line="360" w:lineRule="auto"/>
        <w:ind w:firstLineChars="200" w:firstLine="440"/>
        <w:jc w:val="center"/>
        <w:rPr>
          <w:rFonts w:asciiTheme="minorEastAsia" w:eastAsiaTheme="minorEastAsia" w:hAnsiTheme="minorEastAsia" w:hint="eastAsia"/>
          <w:sz w:val="24"/>
          <w:szCs w:val="24"/>
        </w:rPr>
      </w:pPr>
      <w:r>
        <w:rPr>
          <w:noProof/>
          <w14:ligatures w14:val="none"/>
        </w:rPr>
        <w:drawing>
          <wp:inline distT="0" distB="0" distL="0" distR="0" wp14:anchorId="3C579384" wp14:editId="06C2FFA8">
            <wp:extent cx="2921000" cy="5302250"/>
            <wp:effectExtent l="0" t="0" r="0" b="0"/>
            <wp:docPr id="12266080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08081" name="图片 1"/>
                    <pic:cNvPicPr>
                      <a:picLocks noChangeAspect="1"/>
                    </pic:cNvPicPr>
                  </pic:nvPicPr>
                  <pic:blipFill>
                    <a:blip r:embed="rId30"/>
                    <a:stretch>
                      <a:fillRect/>
                    </a:stretch>
                  </pic:blipFill>
                  <pic:spPr>
                    <a:xfrm>
                      <a:off x="0" y="0"/>
                      <a:ext cx="2921150" cy="5302523"/>
                    </a:xfrm>
                    <a:prstGeom prst="rect">
                      <a:avLst/>
                    </a:prstGeom>
                  </pic:spPr>
                </pic:pic>
              </a:graphicData>
            </a:graphic>
          </wp:inline>
        </w:drawing>
      </w:r>
    </w:p>
    <w:p w14:paraId="4E3A7EB6" w14:textId="77777777" w:rsidR="00DF3B64" w:rsidRDefault="00000000">
      <w:pPr>
        <w:pStyle w:val="acbfdd8b-e11b-4d36-88ff-6049b138f862"/>
        <w:spacing w:line="360" w:lineRule="auto"/>
        <w:ind w:firstLineChars="200" w:firstLine="480"/>
        <w:jc w:val="center"/>
        <w:rPr>
          <w:rFonts w:asciiTheme="minorEastAsia" w:eastAsiaTheme="minorEastAsia" w:hAnsiTheme="minorEastAsia" w:hint="eastAsia"/>
          <w:sz w:val="24"/>
          <w:szCs w:val="24"/>
        </w:rPr>
      </w:pPr>
      <w:r>
        <w:rPr>
          <w:rFonts w:asciiTheme="minorEastAsia" w:eastAsiaTheme="minorEastAsia" w:hAnsiTheme="minorEastAsia" w:hint="eastAsia"/>
          <w:sz w:val="24"/>
          <w:szCs w:val="24"/>
        </w:rPr>
        <w:lastRenderedPageBreak/>
        <w:t>图 7-2 用户反馈驱动的知识库优化闭环图</w:t>
      </w:r>
    </w:p>
    <w:p w14:paraId="0C03C627" w14:textId="77777777" w:rsidR="00DF3B64" w:rsidRDefault="00000000">
      <w:pPr>
        <w:pStyle w:val="acbfdd8b-e11b-4d36-88ff-6049b138f862"/>
        <w:spacing w:line="360" w:lineRule="auto"/>
        <w:ind w:firstLineChars="200" w:firstLine="480"/>
        <w:jc w:val="both"/>
        <w:rPr>
          <w:rFonts w:asciiTheme="minorEastAsia" w:eastAsiaTheme="minorEastAsia" w:hAnsiTheme="minorEastAsia" w:hint="eastAsia"/>
          <w:sz w:val="24"/>
          <w:szCs w:val="24"/>
        </w:rPr>
      </w:pPr>
      <w:r>
        <w:rPr>
          <w:rFonts w:asciiTheme="minorEastAsia" w:eastAsiaTheme="minorEastAsia" w:hAnsiTheme="minorEastAsia" w:hint="eastAsia"/>
          <w:sz w:val="24"/>
          <w:szCs w:val="24"/>
        </w:rPr>
        <w:t>上图刻画了系统在回答质量控制方面的自我进化逻辑。图中清晰展示了用户负面反馈如何作为“观测信号”，逆向驱动管理员对数据</w:t>
      </w:r>
      <w:proofErr w:type="gramStart"/>
      <w:r>
        <w:rPr>
          <w:rFonts w:asciiTheme="minorEastAsia" w:eastAsiaTheme="minorEastAsia" w:hAnsiTheme="minorEastAsia" w:hint="eastAsia"/>
          <w:sz w:val="24"/>
          <w:szCs w:val="24"/>
        </w:rPr>
        <w:t>解析器</w:t>
      </w:r>
      <w:proofErr w:type="gramEnd"/>
      <w:r>
        <w:rPr>
          <w:rFonts w:asciiTheme="minorEastAsia" w:eastAsiaTheme="minorEastAsia" w:hAnsiTheme="minorEastAsia" w:hint="eastAsia"/>
          <w:sz w:val="24"/>
          <w:szCs w:val="24"/>
        </w:rPr>
        <w:t>及检索参数进行微调。这一闭环设计是系统能够持续保持高准确度（98.50%）与低幻觉率（1.50%）的工程保障。</w:t>
      </w:r>
    </w:p>
    <w:p w14:paraId="6B989B8D" w14:textId="77777777" w:rsidR="00DF3B64" w:rsidRDefault="00000000">
      <w:pPr>
        <w:pStyle w:val="b63ee27f-4cf3-414c-9275-d88e3f90795e"/>
        <w:spacing w:line="360" w:lineRule="auto"/>
        <w:rPr>
          <w:rFonts w:ascii="黑体" w:eastAsia="黑体" w:hAnsi="黑体" w:hint="eastAsia"/>
          <w:sz w:val="28"/>
        </w:rPr>
      </w:pPr>
      <w:r>
        <w:rPr>
          <w:rFonts w:ascii="黑体" w:eastAsia="黑体" w:hAnsi="黑体" w:hint="eastAsia"/>
          <w:sz w:val="28"/>
        </w:rPr>
        <w:t>7.3 系统运行健康度与日志溯源</w:t>
      </w:r>
    </w:p>
    <w:p w14:paraId="4EB019B1" w14:textId="77777777" w:rsidR="00DF3B64" w:rsidRDefault="00000000">
      <w:pPr>
        <w:pStyle w:val="acbfdd8b-e11b-4d36-88ff-6049b138f862"/>
        <w:spacing w:line="360" w:lineRule="auto"/>
        <w:jc w:val="both"/>
        <w:rPr>
          <w:rFonts w:asciiTheme="minorEastAsia" w:eastAsiaTheme="minorEastAsia" w:hAnsiTheme="minorEastAsia" w:hint="eastAsia"/>
          <w:sz w:val="24"/>
          <w:szCs w:val="24"/>
        </w:rPr>
      </w:pPr>
      <w:r>
        <w:rPr>
          <w:rFonts w:asciiTheme="minorEastAsia" w:eastAsiaTheme="minorEastAsia" w:hAnsiTheme="minorEastAsia" w:hint="eastAsia"/>
          <w:sz w:val="24"/>
          <w:szCs w:val="24"/>
        </w:rPr>
        <w:t>（1）全链路延迟监控：系统利用拦截器（Interceptor）记录了从请求接收到 SSE 首字下发的耗时（TTFT）。后台监控模块将其转化为均值波形图，一旦平均延迟突破 3 秒阈值，将自动在后台标记为“响应滞后”，提醒管理员检查网络带宽或云端 API 的并发配额。</w:t>
      </w:r>
    </w:p>
    <w:p w14:paraId="39E38C72" w14:textId="77777777" w:rsidR="00DF3B64" w:rsidRDefault="00000000">
      <w:pPr>
        <w:pStyle w:val="acbfdd8b-e11b-4d36-88ff-6049b138f862"/>
        <w:spacing w:line="360" w:lineRule="auto"/>
        <w:jc w:val="both"/>
        <w:rPr>
          <w:rFonts w:asciiTheme="minorEastAsia" w:eastAsiaTheme="minorEastAsia" w:hAnsiTheme="minorEastAsia" w:hint="eastAsia"/>
          <w:sz w:val="24"/>
          <w:szCs w:val="24"/>
        </w:rPr>
      </w:pPr>
      <w:r>
        <w:rPr>
          <w:rFonts w:asciiTheme="minorEastAsia" w:eastAsiaTheme="minorEastAsia" w:hAnsiTheme="minorEastAsia" w:hint="eastAsia"/>
          <w:sz w:val="24"/>
          <w:szCs w:val="24"/>
        </w:rPr>
        <w:t>（2）鉴</w:t>
      </w:r>
      <w:proofErr w:type="gramStart"/>
      <w:r>
        <w:rPr>
          <w:rFonts w:asciiTheme="minorEastAsia" w:eastAsiaTheme="minorEastAsia" w:hAnsiTheme="minorEastAsia" w:hint="eastAsia"/>
          <w:sz w:val="24"/>
          <w:szCs w:val="24"/>
        </w:rPr>
        <w:t>权安全</w:t>
      </w:r>
      <w:proofErr w:type="gramEnd"/>
      <w:r>
        <w:rPr>
          <w:rFonts w:asciiTheme="minorEastAsia" w:eastAsiaTheme="minorEastAsia" w:hAnsiTheme="minorEastAsia" w:hint="eastAsia"/>
          <w:sz w:val="24"/>
          <w:szCs w:val="24"/>
        </w:rPr>
        <w:t xml:space="preserve">审计：系统实时记录并汇总被 @admin_required </w:t>
      </w:r>
      <w:proofErr w:type="gramStart"/>
      <w:r>
        <w:rPr>
          <w:rFonts w:asciiTheme="minorEastAsia" w:eastAsiaTheme="minorEastAsia" w:hAnsiTheme="minorEastAsia" w:hint="eastAsia"/>
          <w:sz w:val="24"/>
          <w:szCs w:val="24"/>
        </w:rPr>
        <w:t>装饰器</w:t>
      </w:r>
      <w:proofErr w:type="gramEnd"/>
      <w:r>
        <w:rPr>
          <w:rFonts w:asciiTheme="minorEastAsia" w:eastAsiaTheme="minorEastAsia" w:hAnsiTheme="minorEastAsia" w:hint="eastAsia"/>
          <w:sz w:val="24"/>
          <w:szCs w:val="24"/>
        </w:rPr>
        <w:t>拦截的异常请求日志。通过对非法越权尝试的来源进行审计，管理员可以及时更新系统的安全加固策略，确保了企业私有资产的绝对合</w:t>
      </w:r>
      <w:proofErr w:type="gramStart"/>
      <w:r>
        <w:rPr>
          <w:rFonts w:asciiTheme="minorEastAsia" w:eastAsiaTheme="minorEastAsia" w:hAnsiTheme="minorEastAsia" w:hint="eastAsia"/>
          <w:sz w:val="24"/>
          <w:szCs w:val="24"/>
        </w:rPr>
        <w:t>规</w:t>
      </w:r>
      <w:proofErr w:type="gramEnd"/>
      <w:r>
        <w:rPr>
          <w:rFonts w:asciiTheme="minorEastAsia" w:eastAsiaTheme="minorEastAsia" w:hAnsiTheme="minorEastAsia" w:hint="eastAsia"/>
          <w:sz w:val="24"/>
          <w:szCs w:val="24"/>
        </w:rPr>
        <w:t>性。</w:t>
      </w:r>
    </w:p>
    <w:p w14:paraId="28189D44" w14:textId="77777777" w:rsidR="00DF3B64" w:rsidRDefault="00000000">
      <w:pPr>
        <w:pStyle w:val="71e7dc79-1ff7-45e8-997d-0ebda3762b91"/>
        <w:snapToGrid w:val="0"/>
        <w:spacing w:line="360" w:lineRule="auto"/>
        <w:rPr>
          <w:rFonts w:ascii="黑体" w:eastAsia="黑体" w:hAnsi="黑体" w:cs="Times New Roman" w:hint="eastAsia"/>
          <w:sz w:val="30"/>
          <w:szCs w:val="30"/>
          <w:lang w:bidi="ar"/>
        </w:rPr>
      </w:pPr>
      <w:r>
        <w:rPr>
          <w:rFonts w:ascii="黑体" w:eastAsia="黑体" w:hAnsi="黑体" w:cs="Times New Roman"/>
          <w:sz w:val="30"/>
          <w:szCs w:val="30"/>
          <w:lang w:bidi="ar"/>
        </w:rPr>
        <w:t>第八章 结论与展望</w:t>
      </w:r>
    </w:p>
    <w:p w14:paraId="5355F259" w14:textId="77777777" w:rsidR="00DF3B64" w:rsidRDefault="00000000">
      <w:pPr>
        <w:pStyle w:val="b63ee27f-4cf3-414c-9275-d88e3f90795e"/>
        <w:spacing w:line="360" w:lineRule="auto"/>
        <w:rPr>
          <w:rFonts w:ascii="黑体" w:eastAsia="黑体" w:hAnsi="黑体" w:hint="eastAsia"/>
          <w:sz w:val="28"/>
        </w:rPr>
      </w:pPr>
      <w:r>
        <w:rPr>
          <w:rFonts w:ascii="黑体" w:eastAsia="黑体" w:hAnsi="黑体"/>
          <w:sz w:val="28"/>
        </w:rPr>
        <w:t>8.1 研究总结</w:t>
      </w:r>
    </w:p>
    <w:p w14:paraId="233F2676" w14:textId="77777777" w:rsidR="00DF3B64" w:rsidRDefault="00000000">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Pr>
          <w:rFonts w:ascii="Times New Roman" w:eastAsia="宋体" w:hAnsi="Times New Roman"/>
        </w:rPr>
        <w:t>随着大语言模型时代的到来，如何安全、准确地将私有知识库与</w:t>
      </w:r>
      <w:r>
        <w:rPr>
          <w:rFonts w:ascii="Times New Roman" w:eastAsia="宋体" w:hAnsi="Times New Roman"/>
        </w:rPr>
        <w:t xml:space="preserve"> AI </w:t>
      </w:r>
      <w:r>
        <w:rPr>
          <w:rFonts w:ascii="Times New Roman" w:eastAsia="宋体" w:hAnsi="Times New Roman"/>
        </w:rPr>
        <w:t>生产力相结合成为了企业数字化转型中的关键命题。本文针对通用大模型在垂直领域易产生</w:t>
      </w:r>
      <w:r>
        <w:rPr>
          <w:rFonts w:ascii="Times New Roman" w:eastAsia="宋体" w:hAnsi="Times New Roman"/>
        </w:rPr>
        <w:t>“</w:t>
      </w:r>
      <w:r>
        <w:rPr>
          <w:rFonts w:ascii="Times New Roman" w:eastAsia="宋体" w:hAnsi="Times New Roman"/>
        </w:rPr>
        <w:t>事实幻觉</w:t>
      </w:r>
      <w:r>
        <w:rPr>
          <w:rFonts w:ascii="Times New Roman" w:eastAsia="宋体" w:hAnsi="Times New Roman"/>
        </w:rPr>
        <w:t>”</w:t>
      </w:r>
      <w:r>
        <w:rPr>
          <w:rFonts w:ascii="Times New Roman" w:eastAsia="宋体" w:hAnsi="Times New Roman"/>
        </w:rPr>
        <w:t>和</w:t>
      </w:r>
      <w:r>
        <w:rPr>
          <w:rFonts w:ascii="Times New Roman" w:eastAsia="宋体" w:hAnsi="Times New Roman"/>
        </w:rPr>
        <w:t>“</w:t>
      </w:r>
      <w:r>
        <w:rPr>
          <w:rFonts w:ascii="Times New Roman" w:eastAsia="宋体" w:hAnsi="Times New Roman"/>
        </w:rPr>
        <w:t>知识边界滞后</w:t>
      </w:r>
      <w:r>
        <w:rPr>
          <w:rFonts w:ascii="Times New Roman" w:eastAsia="宋体" w:hAnsi="Times New Roman"/>
        </w:rPr>
        <w:t>”</w:t>
      </w:r>
      <w:r>
        <w:rPr>
          <w:rFonts w:ascii="Times New Roman" w:eastAsia="宋体" w:hAnsi="Times New Roman"/>
        </w:rPr>
        <w:t>的行业痛点，系统性地设计并实现了一套高可用、低延迟的企业级智能问答机制。本研究将理论算法与工程实践深度融合，主要取得了以下几方面成果：</w:t>
      </w:r>
    </w:p>
    <w:p w14:paraId="4FFDC1D1" w14:textId="77777777" w:rsidR="00DF3B64" w:rsidRDefault="00000000">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Pr>
          <w:rFonts w:hint="eastAsia"/>
        </w:rPr>
        <w:t>（</w:t>
      </w:r>
      <w:r>
        <w:rPr>
          <w:rFonts w:hint="eastAsia"/>
        </w:rPr>
        <w:t>1</w:t>
      </w:r>
      <w:r>
        <w:rPr>
          <w:rFonts w:hint="eastAsia"/>
        </w:rPr>
        <w:t>）</w:t>
      </w:r>
      <w:r>
        <w:t>提出并验证了双路混合检索与防幻觉组合策略</w:t>
      </w:r>
      <w:r>
        <w:rPr>
          <w:rFonts w:ascii="Times New Roman" w:eastAsia="宋体" w:hAnsi="Times New Roman"/>
        </w:rPr>
        <w:t xml:space="preserve"> </w:t>
      </w:r>
    </w:p>
    <w:p w14:paraId="48B34672" w14:textId="77777777" w:rsidR="00DF3B64" w:rsidRDefault="00000000">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Pr>
          <w:rFonts w:ascii="Times New Roman" w:eastAsia="宋体" w:hAnsi="Times New Roman"/>
        </w:rPr>
        <w:t>针对单一向量检索在专有名词（如技术编号、行政缩写）召回中的语义偏移缺陷，本研究成功引入了</w:t>
      </w:r>
      <w:r>
        <w:rPr>
          <w:rFonts w:ascii="Times New Roman" w:eastAsia="宋体" w:hAnsi="Times New Roman"/>
        </w:rPr>
        <w:t>“</w:t>
      </w:r>
      <w:r>
        <w:rPr>
          <w:rFonts w:ascii="Times New Roman" w:eastAsia="宋体" w:hAnsi="Times New Roman"/>
        </w:rPr>
        <w:t>语义向量（</w:t>
      </w:r>
      <w:r>
        <w:rPr>
          <w:rFonts w:ascii="Times New Roman" w:eastAsia="宋体" w:hAnsi="Times New Roman"/>
        </w:rPr>
        <w:t>text2vec</w:t>
      </w:r>
      <w:r>
        <w:rPr>
          <w:rFonts w:ascii="Times New Roman" w:eastAsia="宋体" w:hAnsi="Times New Roman"/>
        </w:rPr>
        <w:t>）</w:t>
      </w:r>
      <w:r>
        <w:rPr>
          <w:rFonts w:ascii="Times New Roman" w:eastAsia="宋体" w:hAnsi="Times New Roman"/>
        </w:rPr>
        <w:t xml:space="preserve"> + BM25 </w:t>
      </w:r>
      <w:r>
        <w:rPr>
          <w:rFonts w:ascii="Times New Roman" w:eastAsia="宋体" w:hAnsi="Times New Roman"/>
        </w:rPr>
        <w:t>词法匹配</w:t>
      </w:r>
      <w:r>
        <w:rPr>
          <w:rFonts w:ascii="Times New Roman" w:eastAsia="宋体" w:hAnsi="Times New Roman"/>
        </w:rPr>
        <w:t>”</w:t>
      </w:r>
      <w:r>
        <w:rPr>
          <w:rFonts w:ascii="Times New Roman" w:eastAsia="宋体" w:hAnsi="Times New Roman"/>
        </w:rPr>
        <w:t>的双路加权混合检索架构。结合</w:t>
      </w:r>
      <w:r>
        <w:rPr>
          <w:rFonts w:ascii="Times New Roman" w:eastAsia="宋体" w:hAnsi="Times New Roman"/>
        </w:rPr>
        <w:t xml:space="preserve"> 0.95:0.05 </w:t>
      </w:r>
      <w:r>
        <w:rPr>
          <w:rFonts w:ascii="Times New Roman" w:eastAsia="宋体" w:hAnsi="Times New Roman"/>
        </w:rPr>
        <w:t>的权重配比，在自建的</w:t>
      </w:r>
      <w:r>
        <w:rPr>
          <w:rFonts w:ascii="Times New Roman" w:eastAsia="宋体" w:hAnsi="Times New Roman"/>
        </w:rPr>
        <w:t xml:space="preserve"> Benchmark </w:t>
      </w:r>
      <w:r>
        <w:rPr>
          <w:rFonts w:ascii="Times New Roman" w:eastAsia="宋体" w:hAnsi="Times New Roman"/>
        </w:rPr>
        <w:t>测试集中将</w:t>
      </w:r>
      <w:r>
        <w:rPr>
          <w:rFonts w:ascii="Times New Roman" w:eastAsia="宋体" w:hAnsi="Times New Roman"/>
        </w:rPr>
        <w:t xml:space="preserve"> Top-3 </w:t>
      </w:r>
      <w:r>
        <w:rPr>
          <w:rFonts w:ascii="Times New Roman" w:eastAsia="宋体" w:hAnsi="Times New Roman"/>
        </w:rPr>
        <w:t>命中率（</w:t>
      </w:r>
      <w:r>
        <w:rPr>
          <w:rFonts w:ascii="Times New Roman" w:eastAsia="宋体" w:hAnsi="Times New Roman"/>
        </w:rPr>
        <w:t>Hit-Rate@3</w:t>
      </w:r>
      <w:r>
        <w:rPr>
          <w:rFonts w:ascii="Times New Roman" w:eastAsia="宋体" w:hAnsi="Times New Roman"/>
        </w:rPr>
        <w:t>）提升至</w:t>
      </w:r>
      <w:r>
        <w:rPr>
          <w:rFonts w:ascii="Times New Roman" w:eastAsia="宋体" w:hAnsi="Times New Roman"/>
        </w:rPr>
        <w:t xml:space="preserve"> 83.33%</w:t>
      </w:r>
      <w:r>
        <w:rPr>
          <w:rFonts w:ascii="Times New Roman" w:eastAsia="宋体" w:hAnsi="Times New Roman"/>
        </w:rPr>
        <w:t>。同时，系统确立了</w:t>
      </w:r>
      <w:r>
        <w:rPr>
          <w:rFonts w:ascii="Times New Roman" w:eastAsia="宋体" w:hAnsi="Times New Roman"/>
        </w:rPr>
        <w:t xml:space="preserve"> 0.45 </w:t>
      </w:r>
      <w:r>
        <w:rPr>
          <w:rFonts w:ascii="Times New Roman" w:eastAsia="宋体" w:hAnsi="Times New Roman"/>
        </w:rPr>
        <w:t>的余弦相似度硬性阻断阈值，配合温度参数（</w:t>
      </w:r>
      <w:r>
        <w:rPr>
          <w:rFonts w:ascii="Times New Roman" w:eastAsia="宋体" w:hAnsi="Times New Roman"/>
        </w:rPr>
        <w:t>Temperature=0.1</w:t>
      </w:r>
      <w:r>
        <w:rPr>
          <w:rFonts w:ascii="Times New Roman" w:eastAsia="宋体" w:hAnsi="Times New Roman"/>
        </w:rPr>
        <w:t>）与严格的系统提示词（</w:t>
      </w:r>
      <w:r>
        <w:rPr>
          <w:rFonts w:ascii="Times New Roman" w:eastAsia="宋体" w:hAnsi="Times New Roman"/>
        </w:rPr>
        <w:t>System Prompt</w:t>
      </w:r>
      <w:r>
        <w:rPr>
          <w:rFonts w:ascii="Times New Roman" w:eastAsia="宋体" w:hAnsi="Times New Roman"/>
        </w:rPr>
        <w:t>）约束，在代码逻辑层面构筑了坚固的防幻觉边界。</w:t>
      </w:r>
    </w:p>
    <w:p w14:paraId="2FA73DFA" w14:textId="77777777" w:rsidR="00DF3B64" w:rsidRDefault="00000000">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Pr>
          <w:rFonts w:hint="eastAsia"/>
        </w:rPr>
        <w:t>（</w:t>
      </w:r>
      <w:r>
        <w:rPr>
          <w:rFonts w:hint="eastAsia"/>
        </w:rPr>
        <w:t>2</w:t>
      </w:r>
      <w:r>
        <w:rPr>
          <w:rFonts w:hint="eastAsia"/>
        </w:rPr>
        <w:t>）</w:t>
      </w:r>
      <w:proofErr w:type="gramStart"/>
      <w:r>
        <w:t>突破长</w:t>
      </w:r>
      <w:proofErr w:type="gramEnd"/>
      <w:r>
        <w:t>链路生成瓶颈，实现秒级交互体验</w:t>
      </w:r>
      <w:r>
        <w:rPr>
          <w:rFonts w:ascii="Times New Roman" w:eastAsia="宋体" w:hAnsi="Times New Roman"/>
        </w:rPr>
        <w:t xml:space="preserve"> </w:t>
      </w:r>
    </w:p>
    <w:p w14:paraId="20A26B7E" w14:textId="77777777" w:rsidR="00DF3B64" w:rsidRDefault="00000000">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Pr>
          <w:rFonts w:ascii="Times New Roman" w:eastAsia="宋体" w:hAnsi="Times New Roman"/>
        </w:rPr>
        <w:lastRenderedPageBreak/>
        <w:t>在充分论证系统架构后，本研究精准定位了</w:t>
      </w:r>
      <w:r>
        <w:rPr>
          <w:rFonts w:ascii="Times New Roman" w:eastAsia="宋体" w:hAnsi="Times New Roman"/>
        </w:rPr>
        <w:t xml:space="preserve"> RAG </w:t>
      </w:r>
      <w:r>
        <w:rPr>
          <w:rFonts w:ascii="Times New Roman" w:eastAsia="宋体" w:hAnsi="Times New Roman"/>
        </w:rPr>
        <w:t>架构</w:t>
      </w:r>
      <w:r>
        <w:rPr>
          <w:rFonts w:ascii="Times New Roman" w:eastAsia="宋体" w:hAnsi="Times New Roman"/>
        </w:rPr>
        <w:t>“</w:t>
      </w:r>
      <w:r>
        <w:rPr>
          <w:rFonts w:ascii="Times New Roman" w:eastAsia="宋体" w:hAnsi="Times New Roman"/>
        </w:rPr>
        <w:t>检索</w:t>
      </w:r>
      <w:r>
        <w:rPr>
          <w:rFonts w:ascii="Times New Roman" w:eastAsia="宋体" w:hAnsi="Times New Roman"/>
        </w:rPr>
        <w:t>-</w:t>
      </w:r>
      <w:r>
        <w:rPr>
          <w:rFonts w:ascii="Times New Roman" w:eastAsia="宋体" w:hAnsi="Times New Roman"/>
        </w:rPr>
        <w:t>增强</w:t>
      </w:r>
      <w:r>
        <w:rPr>
          <w:rFonts w:ascii="Times New Roman" w:eastAsia="宋体" w:hAnsi="Times New Roman"/>
        </w:rPr>
        <w:t>-</w:t>
      </w:r>
      <w:r>
        <w:rPr>
          <w:rFonts w:ascii="Times New Roman" w:eastAsia="宋体" w:hAnsi="Times New Roman"/>
        </w:rPr>
        <w:t>生成</w:t>
      </w:r>
      <w:r>
        <w:rPr>
          <w:rFonts w:ascii="Times New Roman" w:eastAsia="宋体" w:hAnsi="Times New Roman"/>
        </w:rPr>
        <w:t>”</w:t>
      </w:r>
      <w:r>
        <w:rPr>
          <w:rFonts w:ascii="Times New Roman" w:eastAsia="宋体" w:hAnsi="Times New Roman"/>
        </w:rPr>
        <w:t>长链路的耗时痛点。系统抛弃了传统的</w:t>
      </w:r>
      <w:r>
        <w:rPr>
          <w:rFonts w:ascii="Times New Roman" w:eastAsia="宋体" w:hAnsi="Times New Roman"/>
        </w:rPr>
        <w:t xml:space="preserve"> HTTP </w:t>
      </w:r>
      <w:r>
        <w:rPr>
          <w:rFonts w:ascii="Times New Roman" w:eastAsia="宋体" w:hAnsi="Times New Roman"/>
        </w:rPr>
        <w:t>阻塞式响应，在生成环节深度集成了</w:t>
      </w:r>
      <w:r>
        <w:rPr>
          <w:rFonts w:ascii="Times New Roman" w:eastAsia="宋体" w:hAnsi="Times New Roman"/>
        </w:rPr>
        <w:t xml:space="preserve"> SSE</w:t>
      </w:r>
      <w:r>
        <w:rPr>
          <w:rFonts w:ascii="Times New Roman" w:eastAsia="宋体" w:hAnsi="Times New Roman"/>
        </w:rPr>
        <w:t>（</w:t>
      </w:r>
      <w:r>
        <w:rPr>
          <w:rFonts w:ascii="Times New Roman" w:eastAsia="宋体" w:hAnsi="Times New Roman"/>
        </w:rPr>
        <w:t>Server-Sent Events</w:t>
      </w:r>
      <w:r>
        <w:rPr>
          <w:rFonts w:ascii="Times New Roman" w:eastAsia="宋体" w:hAnsi="Times New Roman"/>
        </w:rPr>
        <w:t>）流式推送协议，在视觉</w:t>
      </w:r>
      <w:proofErr w:type="gramStart"/>
      <w:r>
        <w:rPr>
          <w:rFonts w:ascii="Times New Roman" w:eastAsia="宋体" w:hAnsi="Times New Roman"/>
        </w:rPr>
        <w:t>交互上</w:t>
      </w:r>
      <w:proofErr w:type="gramEnd"/>
      <w:r>
        <w:rPr>
          <w:rFonts w:ascii="Times New Roman" w:eastAsia="宋体" w:hAnsi="Times New Roman"/>
        </w:rPr>
        <w:t>实现了类似</w:t>
      </w:r>
      <w:r>
        <w:rPr>
          <w:rFonts w:ascii="Times New Roman" w:eastAsia="宋体" w:hAnsi="Times New Roman"/>
        </w:rPr>
        <w:t>“</w:t>
      </w:r>
      <w:r>
        <w:rPr>
          <w:rFonts w:ascii="Times New Roman" w:eastAsia="宋体" w:hAnsi="Times New Roman"/>
        </w:rPr>
        <w:t>打字机</w:t>
      </w:r>
      <w:r>
        <w:rPr>
          <w:rFonts w:ascii="Times New Roman" w:eastAsia="宋体" w:hAnsi="Times New Roman"/>
        </w:rPr>
        <w:t>”</w:t>
      </w:r>
      <w:r>
        <w:rPr>
          <w:rFonts w:ascii="Times New Roman" w:eastAsia="宋体" w:hAnsi="Times New Roman"/>
        </w:rPr>
        <w:t>的逐字打印效果。实验数据表明，该技术将首字感知延迟（</w:t>
      </w:r>
      <w:r>
        <w:rPr>
          <w:rFonts w:ascii="Times New Roman" w:eastAsia="宋体" w:hAnsi="Times New Roman"/>
        </w:rPr>
        <w:t>TTFT</w:t>
      </w:r>
      <w:r>
        <w:rPr>
          <w:rFonts w:ascii="Times New Roman" w:eastAsia="宋体" w:hAnsi="Times New Roman"/>
        </w:rPr>
        <w:t>）成功压低至</w:t>
      </w:r>
      <w:r>
        <w:rPr>
          <w:rFonts w:ascii="Times New Roman" w:eastAsia="宋体" w:hAnsi="Times New Roman"/>
        </w:rPr>
        <w:t xml:space="preserve"> 3 </w:t>
      </w:r>
      <w:r>
        <w:rPr>
          <w:rFonts w:ascii="Times New Roman" w:eastAsia="宋体" w:hAnsi="Times New Roman"/>
        </w:rPr>
        <w:t>秒以内，极大缓解了用户的交互焦虑，达到了企业级商用系统的可用性标准。</w:t>
      </w:r>
    </w:p>
    <w:p w14:paraId="5799F19A" w14:textId="77777777" w:rsidR="00DF3B64" w:rsidRDefault="00000000">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Pr>
          <w:rFonts w:hint="eastAsia"/>
        </w:rPr>
        <w:t>（</w:t>
      </w:r>
      <w:r>
        <w:rPr>
          <w:rFonts w:hint="eastAsia"/>
        </w:rPr>
        <w:t>3</w:t>
      </w:r>
      <w:r>
        <w:rPr>
          <w:rFonts w:hint="eastAsia"/>
        </w:rPr>
        <w:t>）</w:t>
      </w:r>
      <w:r>
        <w:t>构筑了严密的数据安全与资产可视化体系</w:t>
      </w:r>
      <w:r>
        <w:rPr>
          <w:rFonts w:ascii="Times New Roman" w:eastAsia="宋体" w:hAnsi="Times New Roman"/>
        </w:rPr>
        <w:t xml:space="preserve"> </w:t>
      </w:r>
    </w:p>
    <w:p w14:paraId="12027FB7" w14:textId="77777777" w:rsidR="00DF3B64" w:rsidRDefault="00000000">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Pr>
          <w:rFonts w:ascii="Times New Roman" w:eastAsia="宋体" w:hAnsi="Times New Roman"/>
        </w:rPr>
        <w:t>为保障企业内部数据资产隐私，系统全面抛弃了易遭彩虹表攻击的弱哈希算法，采用带自适应工作因子的</w:t>
      </w:r>
      <w:r>
        <w:rPr>
          <w:rFonts w:ascii="Times New Roman" w:eastAsia="宋体" w:hAnsi="Times New Roman"/>
        </w:rPr>
        <w:t xml:space="preserve"> </w:t>
      </w:r>
      <w:proofErr w:type="spellStart"/>
      <w:r>
        <w:rPr>
          <w:rFonts w:ascii="Times New Roman" w:eastAsia="宋体" w:hAnsi="Times New Roman"/>
        </w:rPr>
        <w:t>bcrypt</w:t>
      </w:r>
      <w:proofErr w:type="spellEnd"/>
      <w:r>
        <w:rPr>
          <w:rFonts w:ascii="Times New Roman" w:eastAsia="宋体" w:hAnsi="Times New Roman"/>
        </w:rPr>
        <w:t xml:space="preserve"> </w:t>
      </w:r>
      <w:r>
        <w:rPr>
          <w:rFonts w:ascii="Times New Roman" w:eastAsia="宋体" w:hAnsi="Times New Roman"/>
        </w:rPr>
        <w:t>算法进行密文加盐存储，实现了极高的抗暴力破解能力。此外，系统开发了高度可视化的运营大屏与管理后台，实现了数据层面的宏观统计监控与检索切片的微观透明回溯，为后续</w:t>
      </w:r>
      <w:proofErr w:type="gramStart"/>
      <w:r>
        <w:rPr>
          <w:rFonts w:ascii="Times New Roman" w:eastAsia="宋体" w:hAnsi="Times New Roman"/>
        </w:rPr>
        <w:t>通过差评反馈</w:t>
      </w:r>
      <w:proofErr w:type="gramEnd"/>
      <w:r>
        <w:rPr>
          <w:rFonts w:ascii="Times New Roman" w:eastAsia="宋体" w:hAnsi="Times New Roman"/>
        </w:rPr>
        <w:t>闭环优化知识库提供了完整的工程闭环。</w:t>
      </w:r>
    </w:p>
    <w:p w14:paraId="04EA5924" w14:textId="77777777" w:rsidR="00DF3B64" w:rsidRDefault="00000000">
      <w:pPr>
        <w:pStyle w:val="b63ee27f-4cf3-414c-9275-d88e3f90795e"/>
        <w:numPr>
          <w:ilvl w:val="1"/>
          <w:numId w:val="16"/>
        </w:numPr>
        <w:spacing w:line="360" w:lineRule="auto"/>
        <w:rPr>
          <w:rFonts w:ascii="黑体" w:eastAsia="黑体" w:hAnsi="黑体" w:hint="eastAsia"/>
          <w:sz w:val="28"/>
        </w:rPr>
      </w:pPr>
      <w:r>
        <w:rPr>
          <w:rFonts w:ascii="黑体" w:eastAsia="黑体" w:hAnsi="黑体"/>
          <w:sz w:val="28"/>
        </w:rPr>
        <w:t>研究局限与未来展望</w:t>
      </w:r>
    </w:p>
    <w:p w14:paraId="0688671F" w14:textId="77777777" w:rsidR="00DF3B64" w:rsidRDefault="00000000">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Pr>
          <w:rFonts w:ascii="Times New Roman" w:eastAsia="宋体" w:hAnsi="Times New Roman"/>
        </w:rPr>
        <w:t>尽管本系统在多维度的量化评估中达到了预期的精度与低延迟指标，具备了良好的企业级落地基础，但在大模型技术的快速迭代背景下，本系统在长文本极限推理与多模态处理层面仍存在一定的探索空间，未来可从以下三个技术维度进行深化与延展：</w:t>
      </w:r>
    </w:p>
    <w:p w14:paraId="36F6E112" w14:textId="77777777" w:rsidR="00DF3B64" w:rsidRDefault="00000000">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1</w:t>
      </w:r>
      <w:r>
        <w:rPr>
          <w:rFonts w:ascii="Times New Roman" w:eastAsia="宋体" w:hAnsi="Times New Roman" w:hint="eastAsia"/>
        </w:rPr>
        <w:t>）</w:t>
      </w:r>
      <w:r>
        <w:rPr>
          <w:rFonts w:ascii="Times New Roman" w:eastAsia="宋体" w:hAnsi="Times New Roman"/>
        </w:rPr>
        <w:t>引入交叉编码器（</w:t>
      </w:r>
      <w:r>
        <w:rPr>
          <w:rFonts w:ascii="Times New Roman" w:eastAsia="宋体" w:hAnsi="Times New Roman"/>
        </w:rPr>
        <w:t>Cross-Encoder</w:t>
      </w:r>
      <w:r>
        <w:rPr>
          <w:rFonts w:ascii="Times New Roman" w:eastAsia="宋体" w:hAnsi="Times New Roman"/>
        </w:rPr>
        <w:t>）的二次重排机制</w:t>
      </w:r>
    </w:p>
    <w:p w14:paraId="7BE80B27" w14:textId="77777777" w:rsidR="00DF3B64" w:rsidRDefault="00000000">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Pr>
          <w:rFonts w:ascii="Times New Roman" w:eastAsia="宋体" w:hAnsi="Times New Roman"/>
        </w:rPr>
        <w:t>目前系统的检索召回主要依赖</w:t>
      </w:r>
      <w:r>
        <w:rPr>
          <w:rFonts w:ascii="Times New Roman" w:eastAsia="宋体" w:hAnsi="Times New Roman"/>
        </w:rPr>
        <w:t xml:space="preserve"> FAISS </w:t>
      </w:r>
      <w:r>
        <w:rPr>
          <w:rFonts w:ascii="Times New Roman" w:eastAsia="宋体" w:hAnsi="Times New Roman"/>
        </w:rPr>
        <w:t>内存级索引与</w:t>
      </w:r>
      <w:r>
        <w:rPr>
          <w:rFonts w:ascii="Times New Roman" w:eastAsia="宋体" w:hAnsi="Times New Roman"/>
        </w:rPr>
        <w:t xml:space="preserve"> BM25 </w:t>
      </w:r>
      <w:r>
        <w:rPr>
          <w:rFonts w:ascii="Times New Roman" w:eastAsia="宋体" w:hAnsi="Times New Roman"/>
        </w:rPr>
        <w:t>进行双</w:t>
      </w:r>
      <w:proofErr w:type="gramStart"/>
      <w:r>
        <w:rPr>
          <w:rFonts w:ascii="Times New Roman" w:eastAsia="宋体" w:hAnsi="Times New Roman"/>
        </w:rPr>
        <w:t>路粗排</w:t>
      </w:r>
      <w:proofErr w:type="gramEnd"/>
      <w:r>
        <w:rPr>
          <w:rFonts w:ascii="Times New Roman" w:eastAsia="宋体" w:hAnsi="Times New Roman"/>
        </w:rPr>
        <w:t>。在面对超大规模知识库或语义极其相似的干扰片段时，基于独立计算的余弦夹角度量在细粒度语义区分上存在一定局限。未来计划在现有混合检索管道的尾端，级联引入交叉编码器（如</w:t>
      </w:r>
      <w:r>
        <w:rPr>
          <w:rFonts w:ascii="Times New Roman" w:eastAsia="宋体" w:hAnsi="Times New Roman"/>
        </w:rPr>
        <w:t xml:space="preserve"> BGE-</w:t>
      </w:r>
      <w:proofErr w:type="spellStart"/>
      <w:r>
        <w:rPr>
          <w:rFonts w:ascii="Times New Roman" w:eastAsia="宋体" w:hAnsi="Times New Roman"/>
        </w:rPr>
        <w:t>Reranker</w:t>
      </w:r>
      <w:proofErr w:type="spellEnd"/>
      <w:r>
        <w:rPr>
          <w:rFonts w:ascii="Times New Roman" w:eastAsia="宋体" w:hAnsi="Times New Roman"/>
        </w:rPr>
        <w:t>）执行二次精排（</w:t>
      </w:r>
      <w:proofErr w:type="spellStart"/>
      <w:r>
        <w:rPr>
          <w:rFonts w:ascii="Times New Roman" w:eastAsia="宋体" w:hAnsi="Times New Roman"/>
        </w:rPr>
        <w:t>Rerank</w:t>
      </w:r>
      <w:proofErr w:type="spellEnd"/>
      <w:r>
        <w:rPr>
          <w:rFonts w:ascii="Times New Roman" w:eastAsia="宋体" w:hAnsi="Times New Roman"/>
        </w:rPr>
        <w:t>）。通过让</w:t>
      </w:r>
      <w:r>
        <w:rPr>
          <w:rFonts w:ascii="Times New Roman" w:eastAsia="宋体" w:hAnsi="Times New Roman"/>
        </w:rPr>
        <w:t xml:space="preserve"> Query </w:t>
      </w:r>
      <w:r>
        <w:rPr>
          <w:rFonts w:ascii="Times New Roman" w:eastAsia="宋体" w:hAnsi="Times New Roman"/>
        </w:rPr>
        <w:t>与</w:t>
      </w:r>
      <w:r>
        <w:rPr>
          <w:rFonts w:ascii="Times New Roman" w:eastAsia="宋体" w:hAnsi="Times New Roman"/>
        </w:rPr>
        <w:t xml:space="preserve"> Document </w:t>
      </w:r>
      <w:r>
        <w:rPr>
          <w:rFonts w:ascii="Times New Roman" w:eastAsia="宋体" w:hAnsi="Times New Roman"/>
        </w:rPr>
        <w:t>进行深度的底层注意力交互，有望进一步将长难句的诊断准确率突破至</w:t>
      </w:r>
      <w:r>
        <w:rPr>
          <w:rFonts w:ascii="Times New Roman" w:eastAsia="宋体" w:hAnsi="Times New Roman"/>
        </w:rPr>
        <w:t xml:space="preserve"> 95% </w:t>
      </w:r>
      <w:r>
        <w:rPr>
          <w:rFonts w:ascii="Times New Roman" w:eastAsia="宋体" w:hAnsi="Times New Roman"/>
        </w:rPr>
        <w:t>以上。</w:t>
      </w:r>
    </w:p>
    <w:p w14:paraId="1675B741" w14:textId="77777777" w:rsidR="00DF3B64" w:rsidRDefault="00000000">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2</w:t>
      </w:r>
      <w:r>
        <w:rPr>
          <w:rFonts w:ascii="Times New Roman" w:eastAsia="宋体" w:hAnsi="Times New Roman" w:hint="eastAsia"/>
        </w:rPr>
        <w:t>）</w:t>
      </w:r>
      <w:r>
        <w:rPr>
          <w:rFonts w:ascii="Times New Roman" w:eastAsia="宋体" w:hAnsi="Times New Roman"/>
        </w:rPr>
        <w:t>探索多模态检索增强生成（</w:t>
      </w:r>
      <w:r>
        <w:rPr>
          <w:rFonts w:ascii="Times New Roman" w:eastAsia="宋体" w:hAnsi="Times New Roman"/>
        </w:rPr>
        <w:t>Vision-RAG</w:t>
      </w:r>
      <w:r>
        <w:rPr>
          <w:rFonts w:ascii="Times New Roman" w:eastAsia="宋体" w:hAnsi="Times New Roman"/>
        </w:rPr>
        <w:t>）</w:t>
      </w:r>
    </w:p>
    <w:p w14:paraId="5DE0795B" w14:textId="77777777" w:rsidR="00DF3B64" w:rsidRDefault="00000000">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Pr>
          <w:rFonts w:ascii="Times New Roman" w:eastAsia="宋体" w:hAnsi="Times New Roman"/>
        </w:rPr>
        <w:t>企业真实场景中的高价值文档（如财务报表、精细化工流程图）往往包含密集的图表信息。本系统现有的文本递归切片引擎在处理此类富文本时，会导致空间排版与视觉逻辑的</w:t>
      </w:r>
      <w:proofErr w:type="gramStart"/>
      <w:r>
        <w:rPr>
          <w:rFonts w:ascii="Times New Roman" w:eastAsia="宋体" w:hAnsi="Times New Roman"/>
        </w:rPr>
        <w:t>降维甚至</w:t>
      </w:r>
      <w:proofErr w:type="gramEnd"/>
      <w:r>
        <w:rPr>
          <w:rFonts w:ascii="Times New Roman" w:eastAsia="宋体" w:hAnsi="Times New Roman"/>
        </w:rPr>
        <w:t>丢失。下一阶段的研究将聚焦于多模态</w:t>
      </w:r>
      <w:r>
        <w:rPr>
          <w:rFonts w:ascii="Times New Roman" w:eastAsia="宋体" w:hAnsi="Times New Roman"/>
        </w:rPr>
        <w:t xml:space="preserve"> RAG </w:t>
      </w:r>
      <w:r>
        <w:rPr>
          <w:rFonts w:ascii="Times New Roman" w:eastAsia="宋体" w:hAnsi="Times New Roman"/>
        </w:rPr>
        <w:t>技术，尝试整合具备原生视觉解析能力的视觉语言模型（如</w:t>
      </w:r>
      <w:r>
        <w:rPr>
          <w:rFonts w:ascii="Times New Roman" w:eastAsia="宋体" w:hAnsi="Times New Roman"/>
        </w:rPr>
        <w:t xml:space="preserve"> Qwen-VL</w:t>
      </w:r>
      <w:r>
        <w:rPr>
          <w:rFonts w:ascii="Times New Roman" w:eastAsia="宋体" w:hAnsi="Times New Roman"/>
        </w:rPr>
        <w:t>），实现图表信息的结构化提取与跨模态对齐，从而补全系统的多模态感知拼图。</w:t>
      </w:r>
    </w:p>
    <w:p w14:paraId="299D9231" w14:textId="77777777" w:rsidR="00DF3B64" w:rsidRDefault="00000000">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3</w:t>
      </w:r>
      <w:r>
        <w:rPr>
          <w:rFonts w:ascii="Times New Roman" w:eastAsia="宋体" w:hAnsi="Times New Roman" w:hint="eastAsia"/>
        </w:rPr>
        <w:t>）</w:t>
      </w:r>
      <w:r>
        <w:rPr>
          <w:rFonts w:ascii="Times New Roman" w:eastAsia="宋体" w:hAnsi="Times New Roman"/>
        </w:rPr>
        <w:t>迈向分布式的原生向量数据库</w:t>
      </w:r>
    </w:p>
    <w:p w14:paraId="5264AFC3" w14:textId="3E101404" w:rsidR="00DF3B64" w:rsidRDefault="00000000" w:rsidP="000A381A">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Pr>
          <w:rFonts w:ascii="Times New Roman" w:eastAsia="宋体" w:hAnsi="Times New Roman"/>
        </w:rPr>
        <w:lastRenderedPageBreak/>
        <w:t>受限于当前</w:t>
      </w:r>
      <w:proofErr w:type="gramStart"/>
      <w:r>
        <w:rPr>
          <w:rFonts w:ascii="Times New Roman" w:eastAsia="宋体" w:hAnsi="Times New Roman"/>
        </w:rPr>
        <w:t>的算力与</w:t>
      </w:r>
      <w:proofErr w:type="gramEnd"/>
      <w:r>
        <w:rPr>
          <w:rFonts w:ascii="Times New Roman" w:eastAsia="宋体" w:hAnsi="Times New Roman"/>
        </w:rPr>
        <w:t>存储约束，本系统采用了</w:t>
      </w:r>
      <w:r>
        <w:rPr>
          <w:rFonts w:ascii="Times New Roman" w:eastAsia="宋体" w:hAnsi="Times New Roman"/>
        </w:rPr>
        <w:t xml:space="preserve">“MySQL JSON </w:t>
      </w:r>
      <w:r>
        <w:rPr>
          <w:rFonts w:ascii="Times New Roman" w:eastAsia="宋体" w:hAnsi="Times New Roman"/>
        </w:rPr>
        <w:t>字段</w:t>
      </w:r>
      <w:r>
        <w:rPr>
          <w:rFonts w:ascii="Times New Roman" w:eastAsia="宋体" w:hAnsi="Times New Roman"/>
        </w:rPr>
        <w:t xml:space="preserve"> + FAISS </w:t>
      </w:r>
      <w:r>
        <w:rPr>
          <w:rFonts w:ascii="Times New Roman" w:eastAsia="宋体" w:hAnsi="Times New Roman"/>
        </w:rPr>
        <w:t>内存索引</w:t>
      </w:r>
      <w:r>
        <w:rPr>
          <w:rFonts w:ascii="Times New Roman" w:eastAsia="宋体" w:hAnsi="Times New Roman"/>
        </w:rPr>
        <w:t>”</w:t>
      </w:r>
      <w:r>
        <w:rPr>
          <w:rFonts w:ascii="Times New Roman" w:eastAsia="宋体" w:hAnsi="Times New Roman"/>
        </w:rPr>
        <w:t>的轻量化设计，该架构在十万级切片规模下运行高效。然而，面向未来可能膨胀至千万级别的海量企业知识资产，单机内存消耗将不可避免地成为性能瓶颈。后续的架构重构计划引入原生的分布式向量数据库（如</w:t>
      </w:r>
      <w:r>
        <w:rPr>
          <w:rFonts w:ascii="Times New Roman" w:eastAsia="宋体" w:hAnsi="Times New Roman"/>
        </w:rPr>
        <w:t xml:space="preserve"> Milvus </w:t>
      </w:r>
      <w:r>
        <w:rPr>
          <w:rFonts w:ascii="Times New Roman" w:eastAsia="宋体" w:hAnsi="Times New Roman"/>
        </w:rPr>
        <w:t>或</w:t>
      </w:r>
      <w:r>
        <w:rPr>
          <w:rFonts w:ascii="Times New Roman" w:eastAsia="宋体" w:hAnsi="Times New Roman"/>
        </w:rPr>
        <w:t xml:space="preserve"> </w:t>
      </w:r>
      <w:proofErr w:type="spellStart"/>
      <w:r>
        <w:rPr>
          <w:rFonts w:ascii="Times New Roman" w:eastAsia="宋体" w:hAnsi="Times New Roman"/>
        </w:rPr>
        <w:t>Qdrant</w:t>
      </w:r>
      <w:proofErr w:type="spellEnd"/>
      <w:r>
        <w:rPr>
          <w:rFonts w:ascii="Times New Roman" w:eastAsia="宋体" w:hAnsi="Times New Roman"/>
        </w:rPr>
        <w:t>），以支撑更复杂的标量混合过滤与高可用集群部署，彻底释放企业级知识管理的潜力。</w:t>
      </w:r>
    </w:p>
    <w:p w14:paraId="66D380DA" w14:textId="77777777" w:rsidR="000A381A" w:rsidRDefault="000A381A" w:rsidP="000A381A">
      <w:pPr>
        <w:pStyle w:val="af0"/>
        <w:widowControl/>
        <w:adjustRightInd w:val="0"/>
        <w:snapToGrid w:val="0"/>
        <w:spacing w:beforeAutospacing="0" w:after="0" w:afterAutospacing="0" w:line="360" w:lineRule="auto"/>
        <w:ind w:firstLineChars="200" w:firstLine="480"/>
        <w:rPr>
          <w:rFonts w:ascii="Times New Roman" w:eastAsia="宋体" w:hAnsi="Times New Roman"/>
        </w:rPr>
      </w:pPr>
    </w:p>
    <w:p w14:paraId="1E74B57A" w14:textId="77777777" w:rsidR="000A381A" w:rsidRDefault="000A381A" w:rsidP="000A381A">
      <w:pPr>
        <w:pStyle w:val="af0"/>
        <w:widowControl/>
        <w:adjustRightInd w:val="0"/>
        <w:snapToGrid w:val="0"/>
        <w:spacing w:beforeAutospacing="0" w:after="0" w:afterAutospacing="0" w:line="360" w:lineRule="auto"/>
        <w:ind w:firstLineChars="200" w:firstLine="480"/>
        <w:rPr>
          <w:rFonts w:ascii="Times New Roman" w:eastAsia="宋体" w:hAnsi="Times New Roman"/>
        </w:rPr>
      </w:pPr>
    </w:p>
    <w:p w14:paraId="307E06EA" w14:textId="77777777" w:rsidR="000A381A" w:rsidRDefault="000A381A" w:rsidP="000A381A">
      <w:pPr>
        <w:pStyle w:val="af0"/>
        <w:widowControl/>
        <w:adjustRightInd w:val="0"/>
        <w:snapToGrid w:val="0"/>
        <w:spacing w:beforeAutospacing="0" w:after="0" w:afterAutospacing="0" w:line="360" w:lineRule="auto"/>
        <w:ind w:firstLineChars="200" w:firstLine="480"/>
        <w:rPr>
          <w:rFonts w:ascii="Times New Roman" w:eastAsia="宋体" w:hAnsi="Times New Roman"/>
        </w:rPr>
      </w:pPr>
    </w:p>
    <w:p w14:paraId="2FF70B67" w14:textId="77777777" w:rsidR="000A381A" w:rsidRDefault="000A381A" w:rsidP="000A381A">
      <w:pPr>
        <w:pStyle w:val="af0"/>
        <w:widowControl/>
        <w:adjustRightInd w:val="0"/>
        <w:snapToGrid w:val="0"/>
        <w:spacing w:beforeAutospacing="0" w:after="0" w:afterAutospacing="0" w:line="360" w:lineRule="auto"/>
        <w:ind w:firstLineChars="200" w:firstLine="480"/>
        <w:rPr>
          <w:rFonts w:ascii="Times New Roman" w:eastAsia="宋体" w:hAnsi="Times New Roman"/>
        </w:rPr>
      </w:pPr>
    </w:p>
    <w:p w14:paraId="64EB8472" w14:textId="77777777" w:rsidR="000A381A" w:rsidRDefault="000A381A" w:rsidP="000A381A">
      <w:pPr>
        <w:pStyle w:val="af0"/>
        <w:widowControl/>
        <w:adjustRightInd w:val="0"/>
        <w:snapToGrid w:val="0"/>
        <w:spacing w:beforeAutospacing="0" w:after="0" w:afterAutospacing="0" w:line="360" w:lineRule="auto"/>
        <w:ind w:firstLineChars="200" w:firstLine="480"/>
        <w:rPr>
          <w:rFonts w:ascii="Times New Roman" w:eastAsia="宋体" w:hAnsi="Times New Roman"/>
        </w:rPr>
      </w:pPr>
    </w:p>
    <w:p w14:paraId="010B3810" w14:textId="77777777" w:rsidR="000A381A" w:rsidRDefault="000A381A" w:rsidP="000A381A">
      <w:pPr>
        <w:pStyle w:val="af0"/>
        <w:widowControl/>
        <w:adjustRightInd w:val="0"/>
        <w:snapToGrid w:val="0"/>
        <w:spacing w:beforeAutospacing="0" w:after="0" w:afterAutospacing="0" w:line="360" w:lineRule="auto"/>
        <w:ind w:firstLineChars="200" w:firstLine="480"/>
        <w:rPr>
          <w:rFonts w:ascii="Times New Roman" w:eastAsia="宋体" w:hAnsi="Times New Roman"/>
        </w:rPr>
      </w:pPr>
    </w:p>
    <w:p w14:paraId="106DEA2E" w14:textId="77777777" w:rsidR="000A381A" w:rsidRDefault="000A381A" w:rsidP="000A381A">
      <w:pPr>
        <w:pStyle w:val="af0"/>
        <w:widowControl/>
        <w:adjustRightInd w:val="0"/>
        <w:snapToGrid w:val="0"/>
        <w:spacing w:beforeAutospacing="0" w:after="0" w:afterAutospacing="0" w:line="360" w:lineRule="auto"/>
        <w:ind w:firstLineChars="200" w:firstLine="480"/>
        <w:rPr>
          <w:rFonts w:ascii="Times New Roman" w:eastAsia="宋体" w:hAnsi="Times New Roman"/>
        </w:rPr>
      </w:pPr>
    </w:p>
    <w:p w14:paraId="7ADE1009" w14:textId="77777777" w:rsidR="000A381A" w:rsidRDefault="000A381A" w:rsidP="000A381A">
      <w:pPr>
        <w:pStyle w:val="af0"/>
        <w:widowControl/>
        <w:adjustRightInd w:val="0"/>
        <w:snapToGrid w:val="0"/>
        <w:spacing w:beforeAutospacing="0" w:after="0" w:afterAutospacing="0" w:line="360" w:lineRule="auto"/>
        <w:ind w:firstLineChars="200" w:firstLine="480"/>
        <w:rPr>
          <w:rFonts w:ascii="Times New Roman" w:eastAsia="宋体" w:hAnsi="Times New Roman"/>
        </w:rPr>
      </w:pPr>
    </w:p>
    <w:p w14:paraId="6834D577" w14:textId="77777777" w:rsidR="000A381A" w:rsidRDefault="000A381A" w:rsidP="000A381A">
      <w:pPr>
        <w:pStyle w:val="af0"/>
        <w:widowControl/>
        <w:adjustRightInd w:val="0"/>
        <w:snapToGrid w:val="0"/>
        <w:spacing w:beforeAutospacing="0" w:after="0" w:afterAutospacing="0" w:line="360" w:lineRule="auto"/>
        <w:ind w:firstLineChars="200" w:firstLine="480"/>
        <w:rPr>
          <w:rFonts w:ascii="Times New Roman" w:eastAsia="宋体" w:hAnsi="Times New Roman"/>
        </w:rPr>
      </w:pPr>
    </w:p>
    <w:p w14:paraId="4657B5BF" w14:textId="77777777" w:rsidR="000A381A" w:rsidRDefault="000A381A" w:rsidP="000A381A">
      <w:pPr>
        <w:pStyle w:val="af0"/>
        <w:widowControl/>
        <w:adjustRightInd w:val="0"/>
        <w:snapToGrid w:val="0"/>
        <w:spacing w:beforeAutospacing="0" w:after="0" w:afterAutospacing="0" w:line="360" w:lineRule="auto"/>
        <w:ind w:firstLineChars="200" w:firstLine="480"/>
        <w:rPr>
          <w:rFonts w:ascii="Times New Roman" w:eastAsia="宋体" w:hAnsi="Times New Roman"/>
        </w:rPr>
      </w:pPr>
    </w:p>
    <w:p w14:paraId="2832EDE4" w14:textId="77777777" w:rsidR="000A381A" w:rsidRDefault="000A381A" w:rsidP="000A381A">
      <w:pPr>
        <w:pStyle w:val="af0"/>
        <w:widowControl/>
        <w:adjustRightInd w:val="0"/>
        <w:snapToGrid w:val="0"/>
        <w:spacing w:beforeAutospacing="0" w:after="0" w:afterAutospacing="0" w:line="360" w:lineRule="auto"/>
        <w:ind w:firstLineChars="200" w:firstLine="480"/>
        <w:rPr>
          <w:rFonts w:ascii="Times New Roman" w:eastAsia="宋体" w:hAnsi="Times New Roman"/>
        </w:rPr>
      </w:pPr>
    </w:p>
    <w:p w14:paraId="6DBA497A" w14:textId="77777777" w:rsidR="000A381A" w:rsidRDefault="000A381A" w:rsidP="000A381A">
      <w:pPr>
        <w:pStyle w:val="af0"/>
        <w:widowControl/>
        <w:adjustRightInd w:val="0"/>
        <w:snapToGrid w:val="0"/>
        <w:spacing w:beforeAutospacing="0" w:after="0" w:afterAutospacing="0" w:line="360" w:lineRule="auto"/>
        <w:ind w:firstLineChars="200" w:firstLine="480"/>
        <w:rPr>
          <w:rFonts w:ascii="Times New Roman" w:eastAsia="宋体" w:hAnsi="Times New Roman"/>
        </w:rPr>
      </w:pPr>
    </w:p>
    <w:p w14:paraId="3F004EBE" w14:textId="77777777" w:rsidR="000A381A" w:rsidRDefault="000A381A" w:rsidP="000A381A">
      <w:pPr>
        <w:pStyle w:val="af0"/>
        <w:widowControl/>
        <w:adjustRightInd w:val="0"/>
        <w:snapToGrid w:val="0"/>
        <w:spacing w:beforeAutospacing="0" w:after="0" w:afterAutospacing="0" w:line="360" w:lineRule="auto"/>
        <w:ind w:firstLineChars="200" w:firstLine="480"/>
        <w:rPr>
          <w:rFonts w:ascii="Times New Roman" w:eastAsia="宋体" w:hAnsi="Times New Roman"/>
        </w:rPr>
      </w:pPr>
    </w:p>
    <w:p w14:paraId="7CDFA716" w14:textId="77777777" w:rsidR="000A381A" w:rsidRDefault="000A381A" w:rsidP="000A381A">
      <w:pPr>
        <w:pStyle w:val="af0"/>
        <w:widowControl/>
        <w:adjustRightInd w:val="0"/>
        <w:snapToGrid w:val="0"/>
        <w:spacing w:beforeAutospacing="0" w:after="0" w:afterAutospacing="0" w:line="360" w:lineRule="auto"/>
        <w:ind w:firstLineChars="200" w:firstLine="480"/>
        <w:rPr>
          <w:rFonts w:ascii="Times New Roman" w:eastAsia="宋体" w:hAnsi="Times New Roman"/>
        </w:rPr>
      </w:pPr>
    </w:p>
    <w:p w14:paraId="1BA08832" w14:textId="77777777" w:rsidR="000A381A" w:rsidRDefault="000A381A" w:rsidP="000A381A">
      <w:pPr>
        <w:pStyle w:val="af0"/>
        <w:widowControl/>
        <w:adjustRightInd w:val="0"/>
        <w:snapToGrid w:val="0"/>
        <w:spacing w:beforeAutospacing="0" w:after="0" w:afterAutospacing="0" w:line="360" w:lineRule="auto"/>
        <w:ind w:firstLineChars="200" w:firstLine="480"/>
        <w:rPr>
          <w:rFonts w:ascii="Times New Roman" w:eastAsia="宋体" w:hAnsi="Times New Roman"/>
        </w:rPr>
      </w:pPr>
    </w:p>
    <w:p w14:paraId="2059018D" w14:textId="77777777" w:rsidR="000A381A" w:rsidRDefault="000A381A" w:rsidP="000A381A">
      <w:pPr>
        <w:pStyle w:val="af0"/>
        <w:widowControl/>
        <w:adjustRightInd w:val="0"/>
        <w:snapToGrid w:val="0"/>
        <w:spacing w:beforeAutospacing="0" w:after="0" w:afterAutospacing="0" w:line="360" w:lineRule="auto"/>
        <w:ind w:firstLineChars="200" w:firstLine="480"/>
        <w:rPr>
          <w:rFonts w:ascii="Times New Roman" w:eastAsia="宋体" w:hAnsi="Times New Roman"/>
        </w:rPr>
      </w:pPr>
    </w:p>
    <w:p w14:paraId="59401267" w14:textId="77777777" w:rsidR="000A381A" w:rsidRDefault="000A381A" w:rsidP="000A381A">
      <w:pPr>
        <w:pStyle w:val="af0"/>
        <w:widowControl/>
        <w:adjustRightInd w:val="0"/>
        <w:snapToGrid w:val="0"/>
        <w:spacing w:beforeAutospacing="0" w:after="0" w:afterAutospacing="0" w:line="360" w:lineRule="auto"/>
        <w:ind w:firstLineChars="200" w:firstLine="480"/>
        <w:rPr>
          <w:rFonts w:ascii="Times New Roman" w:eastAsia="宋体" w:hAnsi="Times New Roman"/>
        </w:rPr>
      </w:pPr>
    </w:p>
    <w:p w14:paraId="75BFDD2A" w14:textId="77777777" w:rsidR="000A381A" w:rsidRDefault="000A381A" w:rsidP="000A381A">
      <w:pPr>
        <w:pStyle w:val="af0"/>
        <w:widowControl/>
        <w:adjustRightInd w:val="0"/>
        <w:snapToGrid w:val="0"/>
        <w:spacing w:beforeAutospacing="0" w:after="0" w:afterAutospacing="0" w:line="360" w:lineRule="auto"/>
        <w:ind w:firstLineChars="200" w:firstLine="480"/>
        <w:rPr>
          <w:rFonts w:ascii="Times New Roman" w:eastAsia="宋体" w:hAnsi="Times New Roman"/>
        </w:rPr>
      </w:pPr>
    </w:p>
    <w:p w14:paraId="47B7AB27" w14:textId="77777777" w:rsidR="000A381A" w:rsidRDefault="000A381A" w:rsidP="000A381A">
      <w:pPr>
        <w:pStyle w:val="af0"/>
        <w:widowControl/>
        <w:adjustRightInd w:val="0"/>
        <w:snapToGrid w:val="0"/>
        <w:spacing w:beforeAutospacing="0" w:after="0" w:afterAutospacing="0" w:line="360" w:lineRule="auto"/>
        <w:ind w:firstLineChars="200" w:firstLine="480"/>
        <w:rPr>
          <w:rFonts w:ascii="Times New Roman" w:eastAsia="宋体" w:hAnsi="Times New Roman"/>
        </w:rPr>
      </w:pPr>
    </w:p>
    <w:p w14:paraId="35C35F5F" w14:textId="77777777" w:rsidR="000A381A" w:rsidRDefault="000A381A" w:rsidP="000A381A">
      <w:pPr>
        <w:pStyle w:val="af0"/>
        <w:widowControl/>
        <w:adjustRightInd w:val="0"/>
        <w:snapToGrid w:val="0"/>
        <w:spacing w:beforeAutospacing="0" w:after="0" w:afterAutospacing="0" w:line="360" w:lineRule="auto"/>
        <w:ind w:firstLineChars="200" w:firstLine="480"/>
        <w:rPr>
          <w:rFonts w:ascii="Times New Roman" w:eastAsia="宋体" w:hAnsi="Times New Roman"/>
        </w:rPr>
      </w:pPr>
    </w:p>
    <w:p w14:paraId="4DBDE35E" w14:textId="77777777" w:rsidR="000A381A" w:rsidRDefault="000A381A" w:rsidP="000A381A">
      <w:pPr>
        <w:pStyle w:val="af0"/>
        <w:widowControl/>
        <w:adjustRightInd w:val="0"/>
        <w:snapToGrid w:val="0"/>
        <w:spacing w:beforeAutospacing="0" w:after="0" w:afterAutospacing="0" w:line="360" w:lineRule="auto"/>
        <w:ind w:firstLineChars="200" w:firstLine="480"/>
        <w:rPr>
          <w:rFonts w:ascii="Times New Roman" w:eastAsia="宋体" w:hAnsi="Times New Roman"/>
        </w:rPr>
      </w:pPr>
    </w:p>
    <w:p w14:paraId="0B128A5D" w14:textId="77777777" w:rsidR="000A381A" w:rsidRDefault="000A381A" w:rsidP="000A381A">
      <w:pPr>
        <w:pStyle w:val="af0"/>
        <w:widowControl/>
        <w:adjustRightInd w:val="0"/>
        <w:snapToGrid w:val="0"/>
        <w:spacing w:beforeAutospacing="0" w:after="0" w:afterAutospacing="0" w:line="360" w:lineRule="auto"/>
        <w:ind w:firstLineChars="200" w:firstLine="480"/>
        <w:rPr>
          <w:rFonts w:ascii="Times New Roman" w:eastAsia="宋体" w:hAnsi="Times New Roman"/>
        </w:rPr>
      </w:pPr>
    </w:p>
    <w:p w14:paraId="3D4A0553" w14:textId="77777777" w:rsidR="000A381A" w:rsidRDefault="000A381A" w:rsidP="000A381A">
      <w:pPr>
        <w:pStyle w:val="af0"/>
        <w:widowControl/>
        <w:adjustRightInd w:val="0"/>
        <w:snapToGrid w:val="0"/>
        <w:spacing w:beforeAutospacing="0" w:after="0" w:afterAutospacing="0" w:line="360" w:lineRule="auto"/>
        <w:ind w:firstLineChars="200" w:firstLine="480"/>
        <w:rPr>
          <w:rFonts w:ascii="Times New Roman" w:eastAsia="宋体" w:hAnsi="Times New Roman"/>
        </w:rPr>
      </w:pPr>
    </w:p>
    <w:p w14:paraId="351587CA" w14:textId="77777777" w:rsidR="000A381A" w:rsidRDefault="000A381A" w:rsidP="000A381A">
      <w:pPr>
        <w:pStyle w:val="af0"/>
        <w:widowControl/>
        <w:adjustRightInd w:val="0"/>
        <w:snapToGrid w:val="0"/>
        <w:spacing w:beforeAutospacing="0" w:after="0" w:afterAutospacing="0" w:line="360" w:lineRule="auto"/>
        <w:ind w:firstLineChars="200" w:firstLine="480"/>
        <w:rPr>
          <w:rFonts w:ascii="Times New Roman" w:eastAsia="宋体" w:hAnsi="Times New Roman"/>
        </w:rPr>
      </w:pPr>
    </w:p>
    <w:p w14:paraId="2B4AA59F" w14:textId="77777777" w:rsidR="000A381A" w:rsidRDefault="000A381A" w:rsidP="000A381A">
      <w:pPr>
        <w:pStyle w:val="af0"/>
        <w:widowControl/>
        <w:adjustRightInd w:val="0"/>
        <w:snapToGrid w:val="0"/>
        <w:spacing w:beforeAutospacing="0" w:after="0" w:afterAutospacing="0" w:line="360" w:lineRule="auto"/>
        <w:ind w:firstLineChars="200" w:firstLine="480"/>
        <w:rPr>
          <w:rFonts w:ascii="Times New Roman" w:eastAsia="宋体" w:hAnsi="Times New Roman"/>
        </w:rPr>
      </w:pPr>
    </w:p>
    <w:p w14:paraId="1D970B5C" w14:textId="77777777" w:rsidR="000A381A" w:rsidRDefault="000A381A" w:rsidP="000A381A">
      <w:pPr>
        <w:pStyle w:val="af0"/>
        <w:widowControl/>
        <w:adjustRightInd w:val="0"/>
        <w:snapToGrid w:val="0"/>
        <w:spacing w:beforeAutospacing="0" w:after="0" w:afterAutospacing="0" w:line="360" w:lineRule="auto"/>
        <w:ind w:firstLineChars="200" w:firstLine="480"/>
        <w:rPr>
          <w:rFonts w:ascii="Times New Roman" w:eastAsia="宋体" w:hAnsi="Times New Roman" w:hint="eastAsia"/>
        </w:rPr>
      </w:pPr>
    </w:p>
    <w:p w14:paraId="7031CF4A" w14:textId="5A5F4503" w:rsidR="000A381A" w:rsidRPr="000A381A" w:rsidRDefault="000A381A" w:rsidP="000A381A">
      <w:pPr>
        <w:pStyle w:val="71e7dc79-1ff7-45e8-997d-0ebda3762b91"/>
        <w:jc w:val="center"/>
        <w:rPr>
          <w:rFonts w:hint="eastAsia"/>
          <w:sz w:val="24"/>
        </w:rPr>
      </w:pPr>
      <w:r>
        <w:rPr>
          <w:rFonts w:hint="eastAsia"/>
        </w:rPr>
        <w:lastRenderedPageBreak/>
        <w:t>致  谢</w:t>
      </w:r>
    </w:p>
    <w:p w14:paraId="7BB7A1A1" w14:textId="77777777" w:rsidR="00DF3B64" w:rsidRDefault="00000000">
      <w:pPr>
        <w:pStyle w:val="af0"/>
        <w:widowControl/>
        <w:adjustRightInd w:val="0"/>
        <w:snapToGrid w:val="0"/>
        <w:spacing w:beforeAutospacing="0" w:after="0" w:afterAutospacing="0" w:line="360" w:lineRule="auto"/>
        <w:ind w:firstLineChars="200" w:firstLine="480"/>
        <w:rPr>
          <w:rFonts w:ascii="Times New Roman" w:hAnsi="Times New Roman"/>
        </w:rPr>
      </w:pPr>
      <w:r>
        <w:rPr>
          <w:rFonts w:ascii="Times New Roman" w:eastAsia="宋体" w:hAnsi="Times New Roman"/>
        </w:rPr>
        <w:t>随着本论文实验数据的最终定格与文字校对的结束，我的大学生涯也即将画上圆梦的句点。回首这段关于企业级知识库问答系统的研究历程，每一个技术难点的突破都凝结着周围人的支持与关怀。</w:t>
      </w:r>
    </w:p>
    <w:p w14:paraId="4EC09CDE" w14:textId="77777777" w:rsidR="00DF3B64" w:rsidRDefault="00000000">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Pr>
          <w:rFonts w:ascii="Times New Roman" w:eastAsia="宋体" w:hAnsi="Times New Roman"/>
        </w:rPr>
        <w:t>首先，我要向我的父亲致以最深沉的谢意。感谢您多年来在背后的默默坚守与无私支持，是您辛勤的汗水为我构筑了避风的港湾，让我能够心无旁骛地沉浸在技术探索中。您虽然不言不语，但那份厚重的父爱是我完成学业最坚实的底气。</w:t>
      </w:r>
    </w:p>
    <w:p w14:paraId="4E4EC265" w14:textId="77777777" w:rsidR="00DF3B64" w:rsidRDefault="00000000">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Pr>
          <w:rFonts w:ascii="Times New Roman" w:eastAsia="宋体" w:hAnsi="Times New Roman"/>
        </w:rPr>
        <w:t>特别感谢我的同学耿加庆。在本论文的撰写与系统开发过程中，耿加庆同学不仅是我的同窗，更是我技术上的引路人。从最初</w:t>
      </w:r>
      <w:r>
        <w:rPr>
          <w:rFonts w:ascii="Times New Roman" w:eastAsia="宋体" w:hAnsi="Times New Roman"/>
        </w:rPr>
        <w:t xml:space="preserve"> RAG </w:t>
      </w:r>
      <w:r>
        <w:rPr>
          <w:rFonts w:ascii="Times New Roman" w:eastAsia="宋体" w:hAnsi="Times New Roman"/>
        </w:rPr>
        <w:t>架构的选型，到后期混合检索算法中权重参数的细致调优，他始终不厌其烦地倾囊相授。每当我在繁杂的逻辑调试中陷入思维瓶颈或专注力分散时，他总能以直率而严谨的态度及时点醒我。这种严师诤友般的鞭策，虽偶有压力，却是我屡次突破工程难关、重拾专注的强大动力。这份共同奋斗的革命友谊我将终身铭记。</w:t>
      </w:r>
    </w:p>
    <w:p w14:paraId="3E847D0D" w14:textId="77777777" w:rsidR="00DF3B64" w:rsidRDefault="00000000">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Pr>
          <w:rFonts w:ascii="Times New Roman" w:eastAsia="宋体" w:hAnsi="Times New Roman"/>
        </w:rPr>
        <w:t>同时，我要诚挚地感谢我的</w:t>
      </w:r>
      <w:proofErr w:type="gramStart"/>
      <w:r>
        <w:rPr>
          <w:rFonts w:ascii="Times New Roman" w:eastAsia="宋体" w:hAnsi="Times New Roman"/>
        </w:rPr>
        <w:t>导师幸宏老师</w:t>
      </w:r>
      <w:proofErr w:type="gramEnd"/>
      <w:r>
        <w:rPr>
          <w:rFonts w:ascii="Times New Roman" w:eastAsia="宋体" w:hAnsi="Times New Roman"/>
        </w:rPr>
        <w:t>。感谢您在论文初稿阶段提出的</w:t>
      </w:r>
      <w:proofErr w:type="gramStart"/>
      <w:r>
        <w:rPr>
          <w:rFonts w:ascii="Times New Roman" w:eastAsia="宋体" w:hAnsi="Times New Roman"/>
        </w:rPr>
        <w:t>严谨指导</w:t>
      </w:r>
      <w:proofErr w:type="gramEnd"/>
      <w:r>
        <w:rPr>
          <w:rFonts w:ascii="Times New Roman" w:eastAsia="宋体" w:hAnsi="Times New Roman"/>
        </w:rPr>
        <w:t>意见。正是您对</w:t>
      </w:r>
      <w:r>
        <w:rPr>
          <w:rFonts w:ascii="Times New Roman" w:eastAsia="宋体" w:hAnsi="Times New Roman"/>
        </w:rPr>
        <w:t>“</w:t>
      </w:r>
      <w:r>
        <w:rPr>
          <w:rFonts w:ascii="Times New Roman" w:eastAsia="宋体" w:hAnsi="Times New Roman"/>
        </w:rPr>
        <w:t>定量评测</w:t>
      </w:r>
      <w:r>
        <w:rPr>
          <w:rFonts w:ascii="Times New Roman" w:eastAsia="宋体" w:hAnsi="Times New Roman"/>
        </w:rPr>
        <w:t>”</w:t>
      </w:r>
      <w:r>
        <w:rPr>
          <w:rFonts w:ascii="Times New Roman" w:eastAsia="宋体" w:hAnsi="Times New Roman"/>
        </w:rPr>
        <w:t>的高标准要求，促使我建立了包含</w:t>
      </w:r>
      <w:r>
        <w:rPr>
          <w:rFonts w:ascii="Times New Roman" w:eastAsia="宋体" w:hAnsi="Times New Roman"/>
        </w:rPr>
        <w:t xml:space="preserve"> 30 </w:t>
      </w:r>
      <w:proofErr w:type="gramStart"/>
      <w:r>
        <w:rPr>
          <w:rFonts w:ascii="Times New Roman" w:eastAsia="宋体" w:hAnsi="Times New Roman"/>
        </w:rPr>
        <w:t>个</w:t>
      </w:r>
      <w:proofErr w:type="gramEnd"/>
      <w:r>
        <w:rPr>
          <w:rFonts w:ascii="Times New Roman" w:eastAsia="宋体" w:hAnsi="Times New Roman"/>
        </w:rPr>
        <w:t xml:space="preserve"> QA </w:t>
      </w:r>
      <w:r>
        <w:rPr>
          <w:rFonts w:ascii="Times New Roman" w:eastAsia="宋体" w:hAnsi="Times New Roman"/>
        </w:rPr>
        <w:t>对的</w:t>
      </w:r>
      <w:r>
        <w:rPr>
          <w:rFonts w:ascii="Times New Roman" w:eastAsia="宋体" w:hAnsi="Times New Roman"/>
        </w:rPr>
        <w:t xml:space="preserve"> Benchmark </w:t>
      </w:r>
      <w:r>
        <w:rPr>
          <w:rFonts w:ascii="Times New Roman" w:eastAsia="宋体" w:hAnsi="Times New Roman"/>
        </w:rPr>
        <w:t>测试集，完成了全链路耗时的深度拆解。您的教诲让这篇论文从一份简单的</w:t>
      </w:r>
      <w:r>
        <w:rPr>
          <w:rFonts w:ascii="Times New Roman" w:eastAsia="宋体" w:hAnsi="Times New Roman"/>
        </w:rPr>
        <w:t>“</w:t>
      </w:r>
      <w:r>
        <w:rPr>
          <w:rFonts w:ascii="Times New Roman" w:eastAsia="宋体" w:hAnsi="Times New Roman"/>
        </w:rPr>
        <w:t>开发手册</w:t>
      </w:r>
      <w:r>
        <w:rPr>
          <w:rFonts w:ascii="Times New Roman" w:eastAsia="宋体" w:hAnsi="Times New Roman"/>
        </w:rPr>
        <w:t>”</w:t>
      </w:r>
      <w:r>
        <w:rPr>
          <w:rFonts w:ascii="Times New Roman" w:eastAsia="宋体" w:hAnsi="Times New Roman"/>
        </w:rPr>
        <w:t>升华为具备学术深度的研究成果。</w:t>
      </w:r>
    </w:p>
    <w:p w14:paraId="7BBE25D3" w14:textId="77777777" w:rsidR="00DF3B64" w:rsidRDefault="00000000">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Pr>
          <w:rFonts w:ascii="Times New Roman" w:eastAsia="宋体" w:hAnsi="Times New Roman"/>
        </w:rPr>
        <w:t>此外，还要感谢我的班主任张宏伟老师。感谢您在学业规划与日常生活中给予的耐心引导与鼓励，让我能始终保持积极的心态完成学业。</w:t>
      </w:r>
    </w:p>
    <w:p w14:paraId="48BE0224" w14:textId="77777777" w:rsidR="00DF3B64" w:rsidRDefault="00000000">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Pr>
          <w:rFonts w:ascii="Times New Roman" w:eastAsia="宋体" w:hAnsi="Times New Roman"/>
        </w:rPr>
        <w:t>最后，我要衷心感谢在百忙之中抽空评阅本论文并参加答辩的各位老师。感谢你们对本研究的关注与审阅。对于论文中可能存在的疏漏与不足，恳请各位专家老师批评指正，你们的每一条专业建议都将是我在未来科研与工作道路上不断精进的宝贵财富。</w:t>
      </w:r>
    </w:p>
    <w:p w14:paraId="3C650DE6" w14:textId="77777777" w:rsidR="00DF3B64" w:rsidRDefault="00000000">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Pr>
          <w:rFonts w:ascii="Times New Roman" w:eastAsia="宋体" w:hAnsi="Times New Roman"/>
        </w:rPr>
        <w:t>纸短情长，谢意难尽。愿我们在未来的征程中，都能如流式传输一般，不断输出价值，永不停歇。</w:t>
      </w:r>
    </w:p>
    <w:p w14:paraId="30A06764" w14:textId="77777777" w:rsidR="000A381A" w:rsidRDefault="000A381A">
      <w:pPr>
        <w:pStyle w:val="af0"/>
        <w:widowControl/>
        <w:adjustRightInd w:val="0"/>
        <w:snapToGrid w:val="0"/>
        <w:spacing w:beforeAutospacing="0" w:after="0" w:afterAutospacing="0" w:line="360" w:lineRule="auto"/>
        <w:ind w:firstLineChars="200" w:firstLine="480"/>
        <w:rPr>
          <w:rFonts w:ascii="Times New Roman" w:eastAsia="宋体" w:hAnsi="Times New Roman"/>
        </w:rPr>
      </w:pPr>
    </w:p>
    <w:p w14:paraId="04CE0FE4" w14:textId="77777777" w:rsidR="000A381A" w:rsidRDefault="000A381A">
      <w:pPr>
        <w:pStyle w:val="af0"/>
        <w:widowControl/>
        <w:adjustRightInd w:val="0"/>
        <w:snapToGrid w:val="0"/>
        <w:spacing w:beforeAutospacing="0" w:after="0" w:afterAutospacing="0" w:line="360" w:lineRule="auto"/>
        <w:ind w:firstLineChars="200" w:firstLine="480"/>
        <w:rPr>
          <w:rFonts w:ascii="Times New Roman" w:eastAsia="宋体" w:hAnsi="Times New Roman"/>
        </w:rPr>
      </w:pPr>
    </w:p>
    <w:p w14:paraId="052CCED3" w14:textId="77777777" w:rsidR="000A381A" w:rsidRDefault="000A381A">
      <w:pPr>
        <w:pStyle w:val="af0"/>
        <w:widowControl/>
        <w:adjustRightInd w:val="0"/>
        <w:snapToGrid w:val="0"/>
        <w:spacing w:beforeAutospacing="0" w:after="0" w:afterAutospacing="0" w:line="360" w:lineRule="auto"/>
        <w:ind w:firstLineChars="200" w:firstLine="480"/>
        <w:rPr>
          <w:rFonts w:ascii="Times New Roman" w:eastAsia="宋体" w:hAnsi="Times New Roman"/>
        </w:rPr>
      </w:pPr>
    </w:p>
    <w:p w14:paraId="66FCB03E" w14:textId="77777777" w:rsidR="000A381A" w:rsidRDefault="000A381A">
      <w:pPr>
        <w:pStyle w:val="af0"/>
        <w:widowControl/>
        <w:adjustRightInd w:val="0"/>
        <w:snapToGrid w:val="0"/>
        <w:spacing w:beforeAutospacing="0" w:after="0" w:afterAutospacing="0" w:line="360" w:lineRule="auto"/>
        <w:ind w:firstLineChars="200" w:firstLine="480"/>
        <w:rPr>
          <w:rFonts w:ascii="Times New Roman" w:eastAsia="宋体" w:hAnsi="Times New Roman"/>
        </w:rPr>
      </w:pPr>
    </w:p>
    <w:p w14:paraId="7710373A" w14:textId="08232C17" w:rsidR="000A381A" w:rsidRDefault="000A381A" w:rsidP="000A381A">
      <w:pPr>
        <w:pStyle w:val="71e7dc79-1ff7-45e8-997d-0ebda3762b91"/>
        <w:jc w:val="center"/>
        <w:rPr>
          <w:rFonts w:hint="eastAsia"/>
        </w:rPr>
      </w:pPr>
      <w:r>
        <w:rPr>
          <w:rFonts w:hint="eastAsia"/>
        </w:rPr>
        <w:lastRenderedPageBreak/>
        <w:t>附  录</w:t>
      </w:r>
    </w:p>
    <w:sectPr w:rsidR="000A381A">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BE033" w14:textId="77777777" w:rsidR="00AE78E8" w:rsidRDefault="00AE78E8">
      <w:pPr>
        <w:spacing w:line="240" w:lineRule="auto"/>
      </w:pPr>
      <w:r>
        <w:separator/>
      </w:r>
    </w:p>
  </w:endnote>
  <w:endnote w:type="continuationSeparator" w:id="0">
    <w:p w14:paraId="7CEC01EB" w14:textId="77777777" w:rsidR="00AE78E8" w:rsidRDefault="00AE78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1" w:fontKey="{FD939447-CBB2-491A-9814-7D092C9D753F}"/>
    <w:embedBold r:id="rId2" w:fontKey="{DBBD5F5B-32BB-4BD9-9587-2EB1B01FAA73}"/>
    <w:embedItalic r:id="rId3" w:fontKey="{56A55071-984F-4F15-B048-43C100ACFEA6}"/>
  </w:font>
  <w:font w:name="Calibri">
    <w:panose1 w:val="020F0502020204030204"/>
    <w:charset w:val="00"/>
    <w:family w:val="swiss"/>
    <w:pitch w:val="variable"/>
    <w:sig w:usb0="E4002EFF" w:usb1="C200247B" w:usb2="00000009" w:usb3="00000000" w:csb0="000001FF" w:csb1="00000000"/>
    <w:embedRegular r:id="rId4" w:fontKey="{38B260E3-C81E-4387-808E-B5AEE90C06D5}"/>
  </w:font>
  <w:font w:name="黑体">
    <w:altName w:val="SimHei"/>
    <w:panose1 w:val="02010609060101010101"/>
    <w:charset w:val="86"/>
    <w:family w:val="modern"/>
    <w:pitch w:val="fixed"/>
    <w:sig w:usb0="800002BF" w:usb1="38CF7CFA" w:usb2="00000016" w:usb3="00000000" w:csb0="00040001" w:csb1="00000000"/>
    <w:embedRegular r:id="rId5" w:subsetted="1" w:fontKey="{10886E70-E905-437B-B43C-FDB299F29E24}"/>
    <w:embedBold r:id="rId6" w:subsetted="1" w:fontKey="{A55A8E2D-25DF-4645-86C6-45D0F88FE34E}"/>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embedRegular r:id="rId7" w:subsetted="1" w:fontKey="{B3E4C393-6046-440D-A3D5-34C082DD9FB6}"/>
    <w:embedBold r:id="rId8" w:subsetted="1" w:fontKey="{58045539-7C8D-41EB-87B4-4E9B600DAE1D}"/>
  </w:font>
  <w:font w:name="Google Sans">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embedItalic r:id="rId9" w:fontKey="{5FF2A11A-8461-4603-99A0-38028F3E2705}"/>
  </w:font>
  <w:font w:name="sans-serif">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8A4ED" w14:textId="77777777" w:rsidR="00AE78E8" w:rsidRDefault="00AE78E8">
      <w:pPr>
        <w:spacing w:after="0"/>
      </w:pPr>
      <w:r>
        <w:separator/>
      </w:r>
    </w:p>
  </w:footnote>
  <w:footnote w:type="continuationSeparator" w:id="0">
    <w:p w14:paraId="5762634F" w14:textId="77777777" w:rsidR="00AE78E8" w:rsidRDefault="00AE78E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71BC9A"/>
    <w:multiLevelType w:val="singleLevel"/>
    <w:tmpl w:val="9E71BC9A"/>
    <w:lvl w:ilvl="0">
      <w:start w:val="1"/>
      <w:numFmt w:val="decimal"/>
      <w:suff w:val="nothing"/>
      <w:lvlText w:val="%1．"/>
      <w:lvlJc w:val="left"/>
      <w:pPr>
        <w:ind w:left="0" w:firstLine="400"/>
      </w:pPr>
      <w:rPr>
        <w:rFonts w:hint="default"/>
      </w:rPr>
    </w:lvl>
  </w:abstractNum>
  <w:abstractNum w:abstractNumId="1" w15:restartNumberingAfterBreak="0">
    <w:nsid w:val="1B803548"/>
    <w:multiLevelType w:val="multilevel"/>
    <w:tmpl w:val="1B803548"/>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1EA425C5"/>
    <w:multiLevelType w:val="multilevel"/>
    <w:tmpl w:val="1EA425C5"/>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256265AD"/>
    <w:multiLevelType w:val="multilevel"/>
    <w:tmpl w:val="256265AD"/>
    <w:lvl w:ilvl="0">
      <w:start w:val="8"/>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B840FF8"/>
    <w:multiLevelType w:val="multilevel"/>
    <w:tmpl w:val="2B840FF8"/>
    <w:lvl w:ilvl="0">
      <w:start w:val="1"/>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ED6086D"/>
    <w:multiLevelType w:val="singleLevel"/>
    <w:tmpl w:val="2ED6086D"/>
    <w:lvl w:ilvl="0">
      <w:start w:val="1"/>
      <w:numFmt w:val="decimal"/>
      <w:lvlText w:val="%1."/>
      <w:lvlJc w:val="left"/>
      <w:pPr>
        <w:tabs>
          <w:tab w:val="left" w:pos="312"/>
        </w:tabs>
      </w:pPr>
    </w:lvl>
  </w:abstractNum>
  <w:abstractNum w:abstractNumId="6" w15:restartNumberingAfterBreak="0">
    <w:nsid w:val="36A513AE"/>
    <w:multiLevelType w:val="singleLevel"/>
    <w:tmpl w:val="36A513AE"/>
    <w:lvl w:ilvl="0">
      <w:start w:val="1"/>
      <w:numFmt w:val="decimal"/>
      <w:lvlText w:val="%1."/>
      <w:lvlJc w:val="left"/>
      <w:pPr>
        <w:tabs>
          <w:tab w:val="left" w:pos="312"/>
        </w:tabs>
      </w:pPr>
    </w:lvl>
  </w:abstractNum>
  <w:abstractNum w:abstractNumId="7" w15:restartNumberingAfterBreak="0">
    <w:nsid w:val="3E881B9A"/>
    <w:multiLevelType w:val="multilevel"/>
    <w:tmpl w:val="3E881B9A"/>
    <w:lvl w:ilvl="0">
      <w:start w:val="1"/>
      <w:numFmt w:val="decimal"/>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4684747A"/>
    <w:multiLevelType w:val="multilevel"/>
    <w:tmpl w:val="4684747A"/>
    <w:lvl w:ilvl="0">
      <w:start w:val="1"/>
      <w:numFmt w:val="decimal"/>
      <w:lvlText w:val="（%1）"/>
      <w:lvlJc w:val="left"/>
      <w:pPr>
        <w:ind w:left="720" w:hanging="72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52635F51"/>
    <w:multiLevelType w:val="multilevel"/>
    <w:tmpl w:val="52635F51"/>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60167166"/>
    <w:multiLevelType w:val="multilevel"/>
    <w:tmpl w:val="60167166"/>
    <w:lvl w:ilvl="0">
      <w:start w:val="1"/>
      <w:numFmt w:val="decimal"/>
      <w:lvlText w:val="%1."/>
      <w:lvlJc w:val="left"/>
      <w:pPr>
        <w:ind w:left="1880" w:hanging="440"/>
      </w:pPr>
    </w:lvl>
    <w:lvl w:ilvl="1">
      <w:start w:val="1"/>
      <w:numFmt w:val="lowerLetter"/>
      <w:lvlText w:val="%2)"/>
      <w:lvlJc w:val="left"/>
      <w:pPr>
        <w:ind w:left="2320" w:hanging="440"/>
      </w:pPr>
    </w:lvl>
    <w:lvl w:ilvl="2">
      <w:start w:val="1"/>
      <w:numFmt w:val="lowerRoman"/>
      <w:lvlText w:val="%3."/>
      <w:lvlJc w:val="right"/>
      <w:pPr>
        <w:ind w:left="2760" w:hanging="440"/>
      </w:pPr>
    </w:lvl>
    <w:lvl w:ilvl="3">
      <w:start w:val="1"/>
      <w:numFmt w:val="decimal"/>
      <w:lvlText w:val="%4."/>
      <w:lvlJc w:val="left"/>
      <w:pPr>
        <w:ind w:left="3200" w:hanging="440"/>
      </w:pPr>
    </w:lvl>
    <w:lvl w:ilvl="4">
      <w:start w:val="1"/>
      <w:numFmt w:val="lowerLetter"/>
      <w:lvlText w:val="%5)"/>
      <w:lvlJc w:val="left"/>
      <w:pPr>
        <w:ind w:left="3640" w:hanging="440"/>
      </w:pPr>
    </w:lvl>
    <w:lvl w:ilvl="5">
      <w:start w:val="1"/>
      <w:numFmt w:val="lowerRoman"/>
      <w:lvlText w:val="%6."/>
      <w:lvlJc w:val="right"/>
      <w:pPr>
        <w:ind w:left="4080" w:hanging="440"/>
      </w:pPr>
    </w:lvl>
    <w:lvl w:ilvl="6">
      <w:start w:val="1"/>
      <w:numFmt w:val="decimal"/>
      <w:lvlText w:val="%7."/>
      <w:lvlJc w:val="left"/>
      <w:pPr>
        <w:ind w:left="4520" w:hanging="440"/>
      </w:pPr>
    </w:lvl>
    <w:lvl w:ilvl="7">
      <w:start w:val="1"/>
      <w:numFmt w:val="lowerLetter"/>
      <w:lvlText w:val="%8)"/>
      <w:lvlJc w:val="left"/>
      <w:pPr>
        <w:ind w:left="4960" w:hanging="440"/>
      </w:pPr>
    </w:lvl>
    <w:lvl w:ilvl="8">
      <w:start w:val="1"/>
      <w:numFmt w:val="lowerRoman"/>
      <w:lvlText w:val="%9."/>
      <w:lvlJc w:val="right"/>
      <w:pPr>
        <w:ind w:left="5400" w:hanging="440"/>
      </w:pPr>
    </w:lvl>
  </w:abstractNum>
  <w:abstractNum w:abstractNumId="11" w15:restartNumberingAfterBreak="0">
    <w:nsid w:val="67384E21"/>
    <w:multiLevelType w:val="singleLevel"/>
    <w:tmpl w:val="67384E21"/>
    <w:lvl w:ilvl="0">
      <w:start w:val="1"/>
      <w:numFmt w:val="decimal"/>
      <w:suff w:val="nothing"/>
      <w:lvlText w:val="%1．"/>
      <w:lvlJc w:val="left"/>
      <w:pPr>
        <w:ind w:left="0" w:firstLine="400"/>
      </w:pPr>
      <w:rPr>
        <w:rFonts w:hint="default"/>
      </w:rPr>
    </w:lvl>
  </w:abstractNum>
  <w:abstractNum w:abstractNumId="12" w15:restartNumberingAfterBreak="0">
    <w:nsid w:val="6B183B16"/>
    <w:multiLevelType w:val="multilevel"/>
    <w:tmpl w:val="6B183B16"/>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61B2E6F"/>
    <w:multiLevelType w:val="multilevel"/>
    <w:tmpl w:val="761B2E6F"/>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79BA1D0F"/>
    <w:multiLevelType w:val="singleLevel"/>
    <w:tmpl w:val="79BA1D0F"/>
    <w:lvl w:ilvl="0">
      <w:start w:val="1"/>
      <w:numFmt w:val="decimal"/>
      <w:lvlText w:val="%1."/>
      <w:lvlJc w:val="left"/>
      <w:pPr>
        <w:tabs>
          <w:tab w:val="left" w:pos="312"/>
        </w:tabs>
      </w:pPr>
    </w:lvl>
  </w:abstractNum>
  <w:abstractNum w:abstractNumId="15" w15:restartNumberingAfterBreak="0">
    <w:nsid w:val="7F1101C7"/>
    <w:multiLevelType w:val="multilevel"/>
    <w:tmpl w:val="7F1101C7"/>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241328272">
    <w:abstractNumId w:val="0"/>
  </w:num>
  <w:num w:numId="2" w16cid:durableId="1047341931">
    <w:abstractNumId w:val="4"/>
  </w:num>
  <w:num w:numId="3" w16cid:durableId="1409037946">
    <w:abstractNumId w:val="7"/>
  </w:num>
  <w:num w:numId="4" w16cid:durableId="1513841639">
    <w:abstractNumId w:val="2"/>
  </w:num>
  <w:num w:numId="5" w16cid:durableId="1828279591">
    <w:abstractNumId w:val="8"/>
  </w:num>
  <w:num w:numId="6" w16cid:durableId="1463770146">
    <w:abstractNumId w:val="9"/>
  </w:num>
  <w:num w:numId="7" w16cid:durableId="1293173202">
    <w:abstractNumId w:val="10"/>
  </w:num>
  <w:num w:numId="8" w16cid:durableId="1288006308">
    <w:abstractNumId w:val="13"/>
  </w:num>
  <w:num w:numId="9" w16cid:durableId="612714821">
    <w:abstractNumId w:val="15"/>
  </w:num>
  <w:num w:numId="10" w16cid:durableId="59714791">
    <w:abstractNumId w:val="1"/>
  </w:num>
  <w:num w:numId="11" w16cid:durableId="1983121909">
    <w:abstractNumId w:val="5"/>
  </w:num>
  <w:num w:numId="12" w16cid:durableId="1784226263">
    <w:abstractNumId w:val="6"/>
  </w:num>
  <w:num w:numId="13" w16cid:durableId="1074887800">
    <w:abstractNumId w:val="14"/>
  </w:num>
  <w:num w:numId="14" w16cid:durableId="2042633752">
    <w:abstractNumId w:val="12"/>
  </w:num>
  <w:num w:numId="15" w16cid:durableId="613056039">
    <w:abstractNumId w:val="11"/>
  </w:num>
  <w:num w:numId="16" w16cid:durableId="12156998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bordersDoNotSurroundHeader/>
  <w:bordersDoNotSurroundFooter/>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3C4"/>
    <w:rsid w:val="00051EFA"/>
    <w:rsid w:val="00077EE4"/>
    <w:rsid w:val="00085572"/>
    <w:rsid w:val="000874F5"/>
    <w:rsid w:val="000A27BE"/>
    <w:rsid w:val="000A30FA"/>
    <w:rsid w:val="000A381A"/>
    <w:rsid w:val="000A7018"/>
    <w:rsid w:val="000B626E"/>
    <w:rsid w:val="000C06F7"/>
    <w:rsid w:val="000C7492"/>
    <w:rsid w:val="000E49C4"/>
    <w:rsid w:val="000F61C6"/>
    <w:rsid w:val="00116B6A"/>
    <w:rsid w:val="001211BD"/>
    <w:rsid w:val="001265BB"/>
    <w:rsid w:val="001361F8"/>
    <w:rsid w:val="00173751"/>
    <w:rsid w:val="00191F33"/>
    <w:rsid w:val="001B0566"/>
    <w:rsid w:val="001E07C7"/>
    <w:rsid w:val="001E73F4"/>
    <w:rsid w:val="00200EC8"/>
    <w:rsid w:val="00222978"/>
    <w:rsid w:val="00236A8A"/>
    <w:rsid w:val="0025695D"/>
    <w:rsid w:val="00287770"/>
    <w:rsid w:val="002E0802"/>
    <w:rsid w:val="002E2F1B"/>
    <w:rsid w:val="002E4317"/>
    <w:rsid w:val="002E5B6A"/>
    <w:rsid w:val="002F4CCD"/>
    <w:rsid w:val="00331AAE"/>
    <w:rsid w:val="0035336D"/>
    <w:rsid w:val="00354C1B"/>
    <w:rsid w:val="00395112"/>
    <w:rsid w:val="003968EC"/>
    <w:rsid w:val="003979F9"/>
    <w:rsid w:val="003A1160"/>
    <w:rsid w:val="003B3F16"/>
    <w:rsid w:val="003F51CA"/>
    <w:rsid w:val="00402040"/>
    <w:rsid w:val="00402F12"/>
    <w:rsid w:val="00423508"/>
    <w:rsid w:val="004245B3"/>
    <w:rsid w:val="004249C8"/>
    <w:rsid w:val="0043186C"/>
    <w:rsid w:val="00451EB8"/>
    <w:rsid w:val="004724DF"/>
    <w:rsid w:val="00483196"/>
    <w:rsid w:val="004C4942"/>
    <w:rsid w:val="005144BB"/>
    <w:rsid w:val="00540A28"/>
    <w:rsid w:val="00546DC4"/>
    <w:rsid w:val="005A2976"/>
    <w:rsid w:val="005F2882"/>
    <w:rsid w:val="00613926"/>
    <w:rsid w:val="00623333"/>
    <w:rsid w:val="00635189"/>
    <w:rsid w:val="00637154"/>
    <w:rsid w:val="00655B79"/>
    <w:rsid w:val="00667D33"/>
    <w:rsid w:val="00684864"/>
    <w:rsid w:val="006B50A2"/>
    <w:rsid w:val="0071194E"/>
    <w:rsid w:val="00714171"/>
    <w:rsid w:val="00716B2B"/>
    <w:rsid w:val="00743A24"/>
    <w:rsid w:val="007454C9"/>
    <w:rsid w:val="00753F82"/>
    <w:rsid w:val="007611BC"/>
    <w:rsid w:val="00762C79"/>
    <w:rsid w:val="0078027D"/>
    <w:rsid w:val="00786111"/>
    <w:rsid w:val="00790080"/>
    <w:rsid w:val="007B7D7B"/>
    <w:rsid w:val="007E32EF"/>
    <w:rsid w:val="007F0E25"/>
    <w:rsid w:val="0080281E"/>
    <w:rsid w:val="00803615"/>
    <w:rsid w:val="00803B5D"/>
    <w:rsid w:val="00866E64"/>
    <w:rsid w:val="00873E29"/>
    <w:rsid w:val="008B0AA2"/>
    <w:rsid w:val="00930158"/>
    <w:rsid w:val="00932C95"/>
    <w:rsid w:val="00941419"/>
    <w:rsid w:val="00941B2F"/>
    <w:rsid w:val="00946DD0"/>
    <w:rsid w:val="009603DF"/>
    <w:rsid w:val="009752DC"/>
    <w:rsid w:val="00981AE1"/>
    <w:rsid w:val="009A0146"/>
    <w:rsid w:val="009B178F"/>
    <w:rsid w:val="00A5140C"/>
    <w:rsid w:val="00A53DB0"/>
    <w:rsid w:val="00AA1A49"/>
    <w:rsid w:val="00AA1ADC"/>
    <w:rsid w:val="00AA3762"/>
    <w:rsid w:val="00AC51A7"/>
    <w:rsid w:val="00AE5499"/>
    <w:rsid w:val="00AE78E8"/>
    <w:rsid w:val="00B03431"/>
    <w:rsid w:val="00B100EC"/>
    <w:rsid w:val="00B123C4"/>
    <w:rsid w:val="00B27D70"/>
    <w:rsid w:val="00B3286F"/>
    <w:rsid w:val="00B36777"/>
    <w:rsid w:val="00B751C0"/>
    <w:rsid w:val="00B7774C"/>
    <w:rsid w:val="00BA540D"/>
    <w:rsid w:val="00BC1A4D"/>
    <w:rsid w:val="00BD7EB1"/>
    <w:rsid w:val="00BF1906"/>
    <w:rsid w:val="00BF41DB"/>
    <w:rsid w:val="00C42A4F"/>
    <w:rsid w:val="00C71C3F"/>
    <w:rsid w:val="00CB0947"/>
    <w:rsid w:val="00CD00DC"/>
    <w:rsid w:val="00CD3D18"/>
    <w:rsid w:val="00CE73EA"/>
    <w:rsid w:val="00D31A46"/>
    <w:rsid w:val="00D36958"/>
    <w:rsid w:val="00D4769A"/>
    <w:rsid w:val="00D733DB"/>
    <w:rsid w:val="00DC5FAB"/>
    <w:rsid w:val="00DD7F20"/>
    <w:rsid w:val="00DF3B64"/>
    <w:rsid w:val="00E22AA4"/>
    <w:rsid w:val="00E458ED"/>
    <w:rsid w:val="00E66C81"/>
    <w:rsid w:val="00E87107"/>
    <w:rsid w:val="00ED3677"/>
    <w:rsid w:val="00ED7ED2"/>
    <w:rsid w:val="00F05658"/>
    <w:rsid w:val="00F32FFA"/>
    <w:rsid w:val="00F503D3"/>
    <w:rsid w:val="00F51D1C"/>
    <w:rsid w:val="00FA2CA8"/>
    <w:rsid w:val="00FB3A55"/>
    <w:rsid w:val="00FC32AE"/>
    <w:rsid w:val="00FC7300"/>
    <w:rsid w:val="00FD25CD"/>
    <w:rsid w:val="00FD3C0E"/>
    <w:rsid w:val="00FD69A8"/>
    <w:rsid w:val="00FF2B50"/>
    <w:rsid w:val="0C7D40E4"/>
    <w:rsid w:val="0ED12EBC"/>
    <w:rsid w:val="12D03464"/>
    <w:rsid w:val="15FC2911"/>
    <w:rsid w:val="168674E3"/>
    <w:rsid w:val="170A6E3A"/>
    <w:rsid w:val="1B00782F"/>
    <w:rsid w:val="1FC46183"/>
    <w:rsid w:val="26EC7CDE"/>
    <w:rsid w:val="282E218A"/>
    <w:rsid w:val="2BD46CB8"/>
    <w:rsid w:val="2EC141ED"/>
    <w:rsid w:val="32382656"/>
    <w:rsid w:val="383E1C18"/>
    <w:rsid w:val="399F3832"/>
    <w:rsid w:val="3CF615EE"/>
    <w:rsid w:val="44D92CE7"/>
    <w:rsid w:val="472D4757"/>
    <w:rsid w:val="51326CC3"/>
    <w:rsid w:val="5A150841"/>
    <w:rsid w:val="5D713D33"/>
    <w:rsid w:val="640C7FDE"/>
    <w:rsid w:val="6A480143"/>
    <w:rsid w:val="6AF85809"/>
    <w:rsid w:val="75E21518"/>
    <w:rsid w:val="7871178C"/>
    <w:rsid w:val="78DE6954"/>
    <w:rsid w:val="7AAA1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687988"/>
  <w15:docId w15:val="{59CAE878-A53A-40EF-A3FE-028E7112B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annotation text" w:qFormat="1"/>
    <w:lsdException w:name="header" w:qFormat="1"/>
    <w:lsdException w:name="footer" w:qFormat="1"/>
    <w:lsdException w:name="caption" w:semiHidden="1" w:uiPriority="35" w:unhideWhenUsed="1" w:qFormat="1"/>
    <w:lsdException w:name="annotation reference" w:qFormat="1"/>
    <w:lsdException w:name="Title" w:uiPriority="10" w:qFormat="1"/>
    <w:lsdException w:name="Default Paragraph Font" w:uiPriority="1" w:unhideWhenUsed="1" w:qFormat="1"/>
    <w:lsdException w:name="Body Text Indent" w:qFormat="1"/>
    <w:lsdException w:name="Subtitle" w:uiPriority="11" w:qFormat="1"/>
    <w:lsdException w:name="Date" w:qFormat="1"/>
    <w:lsdException w:name="Body Text First Indent 2"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365F9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365F9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qFormat/>
    <w:rPr>
      <w:rFonts w:asciiTheme="majorHAnsi" w:eastAsia="黑体" w:hAnsiTheme="majorHAnsi" w:cstheme="majorBidi"/>
      <w:sz w:val="20"/>
      <w:szCs w:val="20"/>
    </w:rPr>
  </w:style>
  <w:style w:type="paragraph" w:styleId="a4">
    <w:name w:val="annotation text"/>
    <w:basedOn w:val="a"/>
    <w:link w:val="a5"/>
    <w:qFormat/>
  </w:style>
  <w:style w:type="paragraph" w:styleId="a6">
    <w:name w:val="Body Text Indent"/>
    <w:basedOn w:val="a"/>
    <w:link w:val="a7"/>
    <w:qFormat/>
    <w:pPr>
      <w:spacing w:after="120"/>
      <w:ind w:leftChars="200" w:left="420"/>
    </w:pPr>
  </w:style>
  <w:style w:type="paragraph" w:styleId="a8">
    <w:name w:val="Date"/>
    <w:basedOn w:val="a"/>
    <w:next w:val="a"/>
    <w:link w:val="a9"/>
    <w:qFormat/>
    <w:pPr>
      <w:ind w:leftChars="2500" w:left="100"/>
    </w:pPr>
  </w:style>
  <w:style w:type="paragraph" w:styleId="aa">
    <w:name w:val="footer"/>
    <w:basedOn w:val="a"/>
    <w:link w:val="ab"/>
    <w:qFormat/>
    <w:pPr>
      <w:tabs>
        <w:tab w:val="center" w:pos="4153"/>
        <w:tab w:val="right" w:pos="8306"/>
      </w:tabs>
      <w:snapToGrid w:val="0"/>
    </w:pPr>
    <w:rPr>
      <w:sz w:val="18"/>
      <w:szCs w:val="18"/>
    </w:rPr>
  </w:style>
  <w:style w:type="paragraph" w:styleId="ac">
    <w:name w:val="header"/>
    <w:basedOn w:val="a"/>
    <w:link w:val="ad"/>
    <w:qFormat/>
    <w:pPr>
      <w:tabs>
        <w:tab w:val="center" w:pos="4153"/>
        <w:tab w:val="right" w:pos="8306"/>
      </w:tabs>
      <w:snapToGrid w:val="0"/>
      <w:jc w:val="center"/>
    </w:pPr>
    <w:rPr>
      <w:sz w:val="18"/>
      <w:szCs w:val="18"/>
    </w:rPr>
  </w:style>
  <w:style w:type="paragraph" w:styleId="ae">
    <w:name w:val="Subtitle"/>
    <w:basedOn w:val="a"/>
    <w:next w:val="a"/>
    <w:link w:val="af"/>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f0">
    <w:name w:val="Normal (Web)"/>
    <w:basedOn w:val="a"/>
    <w:qFormat/>
    <w:pPr>
      <w:spacing w:beforeAutospacing="1" w:afterAutospacing="1"/>
    </w:pPr>
    <w:rPr>
      <w:rFonts w:cs="Times New Roman"/>
      <w:sz w:val="24"/>
    </w:rPr>
  </w:style>
  <w:style w:type="paragraph" w:styleId="af1">
    <w:name w:val="Title"/>
    <w:basedOn w:val="a"/>
    <w:next w:val="a"/>
    <w:link w:val="af2"/>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f3">
    <w:name w:val="annotation subject"/>
    <w:basedOn w:val="a4"/>
    <w:next w:val="a4"/>
    <w:link w:val="af4"/>
    <w:qFormat/>
    <w:rPr>
      <w:b/>
      <w:bCs/>
    </w:rPr>
  </w:style>
  <w:style w:type="paragraph" w:styleId="21">
    <w:name w:val="Body Text First Indent 2"/>
    <w:basedOn w:val="a6"/>
    <w:link w:val="22"/>
    <w:qFormat/>
    <w:pPr>
      <w:ind w:firstLineChars="200" w:firstLine="420"/>
    </w:pPr>
  </w:style>
  <w:style w:type="table" w:styleId="af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0"/>
    <w:uiPriority w:val="22"/>
    <w:qFormat/>
    <w:rPr>
      <w:b/>
      <w:bCs/>
    </w:rPr>
  </w:style>
  <w:style w:type="character" w:styleId="af7">
    <w:name w:val="Emphasis"/>
    <w:basedOn w:val="a0"/>
    <w:uiPriority w:val="20"/>
    <w:qFormat/>
    <w:rPr>
      <w:i/>
      <w:iCs/>
    </w:rPr>
  </w:style>
  <w:style w:type="character" w:styleId="HTML">
    <w:name w:val="HTML Code"/>
    <w:basedOn w:val="a0"/>
    <w:qFormat/>
    <w:rPr>
      <w:rFonts w:ascii="Courier New" w:hAnsi="Courier New"/>
      <w:sz w:val="20"/>
    </w:rPr>
  </w:style>
  <w:style w:type="character" w:styleId="af8">
    <w:name w:val="annotation reference"/>
    <w:basedOn w:val="a0"/>
    <w:qFormat/>
    <w:rPr>
      <w:sz w:val="21"/>
      <w:szCs w:val="21"/>
    </w:rPr>
  </w:style>
  <w:style w:type="table" w:customStyle="1" w:styleId="TableNormal">
    <w:name w:val="TableNormal"/>
    <w:qFormat/>
    <w:tblPr>
      <w:tblCellMar>
        <w:top w:w="100" w:type="dxa"/>
        <w:left w:w="100" w:type="dxa"/>
        <w:bottom w:w="100" w:type="dxa"/>
        <w:right w:w="100" w:type="dxa"/>
      </w:tblCellMar>
    </w:tblPr>
  </w:style>
  <w:style w:type="table" w:customStyle="1" w:styleId="Style10">
    <w:name w:val="_Style 10"/>
    <w:basedOn w:val="TableNormal"/>
    <w:qFormat/>
    <w:tblPr/>
  </w:style>
  <w:style w:type="table" w:customStyle="1" w:styleId="Style11">
    <w:name w:val="_Style 11"/>
    <w:basedOn w:val="TableNormal"/>
    <w:qFormat/>
    <w:tblPr/>
  </w:style>
  <w:style w:type="table" w:customStyle="1" w:styleId="Style12">
    <w:name w:val="_Style 12"/>
    <w:basedOn w:val="TableNormal"/>
    <w:qFormat/>
    <w:tblPr/>
  </w:style>
  <w:style w:type="table" w:customStyle="1" w:styleId="Style13">
    <w:name w:val="_Style 13"/>
    <w:basedOn w:val="TableNormal"/>
    <w:qFormat/>
    <w:tblPr/>
  </w:style>
  <w:style w:type="table" w:customStyle="1" w:styleId="Style14">
    <w:name w:val="_Style 14"/>
    <w:basedOn w:val="TableNormal"/>
    <w:qFormat/>
    <w:tblPr/>
  </w:style>
  <w:style w:type="table" w:customStyle="1" w:styleId="Style15">
    <w:name w:val="_Style 15"/>
    <w:basedOn w:val="TableNormal"/>
    <w:qFormat/>
    <w:tblPr/>
  </w:style>
  <w:style w:type="table" w:customStyle="1" w:styleId="Style16">
    <w:name w:val="_Style 16"/>
    <w:basedOn w:val="TableNormal"/>
    <w:qFormat/>
    <w:tblPr/>
  </w:style>
  <w:style w:type="character" w:customStyle="1" w:styleId="ad">
    <w:name w:val="页眉 字符"/>
    <w:basedOn w:val="a0"/>
    <w:link w:val="ac"/>
    <w:qFormat/>
    <w:rPr>
      <w:rFonts w:ascii="Arial" w:eastAsia="Arial" w:hAnsi="Arial" w:cs="Arial"/>
      <w:sz w:val="18"/>
      <w:szCs w:val="18"/>
    </w:rPr>
  </w:style>
  <w:style w:type="character" w:customStyle="1" w:styleId="ab">
    <w:name w:val="页脚 字符"/>
    <w:basedOn w:val="a0"/>
    <w:link w:val="aa"/>
    <w:qFormat/>
    <w:rPr>
      <w:rFonts w:ascii="Arial" w:eastAsia="Arial" w:hAnsi="Arial" w:cs="Arial"/>
      <w:sz w:val="18"/>
      <w:szCs w:val="18"/>
    </w:rPr>
  </w:style>
  <w:style w:type="character" w:styleId="af9">
    <w:name w:val="Placeholder Text"/>
    <w:basedOn w:val="a0"/>
    <w:uiPriority w:val="99"/>
    <w:unhideWhenUsed/>
    <w:qFormat/>
    <w:rPr>
      <w:color w:val="666666"/>
    </w:rPr>
  </w:style>
  <w:style w:type="paragraph" w:styleId="afa">
    <w:name w:val="List Paragraph"/>
    <w:basedOn w:val="a"/>
    <w:uiPriority w:val="34"/>
    <w:qFormat/>
    <w:pPr>
      <w:ind w:left="720"/>
      <w:contextualSpacing/>
    </w:pPr>
  </w:style>
  <w:style w:type="character" w:customStyle="1" w:styleId="10">
    <w:name w:val="标题 1 字符"/>
    <w:basedOn w:val="a0"/>
    <w:link w:val="1"/>
    <w:uiPriority w:val="9"/>
    <w:qFormat/>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qFormat/>
    <w:rPr>
      <w:rFonts w:cstheme="majorBidi"/>
      <w:color w:val="365F91" w:themeColor="accent1" w:themeShade="BF"/>
      <w:sz w:val="28"/>
      <w:szCs w:val="28"/>
    </w:rPr>
  </w:style>
  <w:style w:type="character" w:customStyle="1" w:styleId="50">
    <w:name w:val="标题 5 字符"/>
    <w:basedOn w:val="a0"/>
    <w:link w:val="5"/>
    <w:uiPriority w:val="9"/>
    <w:semiHidden/>
    <w:qFormat/>
    <w:rPr>
      <w:rFonts w:cstheme="majorBidi"/>
      <w:color w:val="365F91" w:themeColor="accent1" w:themeShade="BF"/>
      <w:sz w:val="24"/>
    </w:rPr>
  </w:style>
  <w:style w:type="character" w:customStyle="1" w:styleId="60">
    <w:name w:val="标题 6 字符"/>
    <w:basedOn w:val="a0"/>
    <w:link w:val="6"/>
    <w:uiPriority w:val="9"/>
    <w:semiHidden/>
    <w:qFormat/>
    <w:rPr>
      <w:rFonts w:cstheme="majorBidi"/>
      <w:b/>
      <w:bCs/>
      <w:color w:val="365F9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2">
    <w:name w:val="标题 字符"/>
    <w:basedOn w:val="a0"/>
    <w:link w:val="af1"/>
    <w:uiPriority w:val="10"/>
    <w:qFormat/>
    <w:rPr>
      <w:rFonts w:asciiTheme="majorHAnsi" w:eastAsiaTheme="majorEastAsia" w:hAnsiTheme="majorHAnsi" w:cstheme="majorBidi"/>
      <w:spacing w:val="-10"/>
      <w:kern w:val="28"/>
      <w:sz w:val="56"/>
      <w:szCs w:val="56"/>
    </w:rPr>
  </w:style>
  <w:style w:type="character" w:customStyle="1" w:styleId="af">
    <w:name w:val="副标题 字符"/>
    <w:basedOn w:val="a0"/>
    <w:link w:val="ae"/>
    <w:uiPriority w:val="11"/>
    <w:qFormat/>
    <w:rPr>
      <w:rFonts w:asciiTheme="majorHAnsi" w:eastAsiaTheme="majorEastAsia" w:hAnsiTheme="majorHAnsi" w:cstheme="majorBidi"/>
      <w:color w:val="595959" w:themeColor="text1" w:themeTint="A6"/>
      <w:spacing w:val="15"/>
      <w:sz w:val="28"/>
      <w:szCs w:val="28"/>
    </w:rPr>
  </w:style>
  <w:style w:type="paragraph" w:styleId="afb">
    <w:name w:val="No Spacing"/>
    <w:uiPriority w:val="1"/>
    <w:qFormat/>
    <w:pPr>
      <w:widowControl w:val="0"/>
    </w:pPr>
    <w:rPr>
      <w:rFonts w:asciiTheme="minorHAnsi" w:eastAsiaTheme="minorEastAsia" w:hAnsiTheme="minorHAnsi" w:cstheme="minorBidi"/>
      <w:kern w:val="2"/>
      <w:sz w:val="22"/>
      <w:szCs w:val="24"/>
      <w14:ligatures w14:val="standardContextual"/>
    </w:rPr>
  </w:style>
  <w:style w:type="paragraph" w:styleId="afc">
    <w:name w:val="Quote"/>
    <w:basedOn w:val="a"/>
    <w:next w:val="a"/>
    <w:link w:val="afd"/>
    <w:uiPriority w:val="29"/>
    <w:qFormat/>
    <w:pPr>
      <w:spacing w:before="160"/>
      <w:jc w:val="center"/>
    </w:pPr>
    <w:rPr>
      <w:i/>
      <w:iCs/>
      <w:color w:val="404040" w:themeColor="text1" w:themeTint="BF"/>
    </w:rPr>
  </w:style>
  <w:style w:type="character" w:customStyle="1" w:styleId="afd">
    <w:name w:val="引用 字符"/>
    <w:basedOn w:val="a0"/>
    <w:link w:val="afc"/>
    <w:uiPriority w:val="29"/>
    <w:qFormat/>
    <w:rPr>
      <w:i/>
      <w:iCs/>
      <w:color w:val="404040" w:themeColor="text1" w:themeTint="BF"/>
    </w:rPr>
  </w:style>
  <w:style w:type="paragraph" w:styleId="afe">
    <w:name w:val="Intense Quote"/>
    <w:basedOn w:val="a"/>
    <w:next w:val="a"/>
    <w:link w:val="aff"/>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ff">
    <w:name w:val="明显引用 字符"/>
    <w:basedOn w:val="a0"/>
    <w:link w:val="afe"/>
    <w:uiPriority w:val="30"/>
    <w:qFormat/>
    <w:rPr>
      <w:i/>
      <w:iCs/>
      <w:color w:val="365F91" w:themeColor="accent1" w:themeShade="BF"/>
    </w:rPr>
  </w:style>
  <w:style w:type="character" w:customStyle="1" w:styleId="11">
    <w:name w:val="不明显强调1"/>
    <w:basedOn w:val="a0"/>
    <w:uiPriority w:val="19"/>
    <w:qFormat/>
    <w:rPr>
      <w:i/>
      <w:iCs/>
      <w:color w:val="404040" w:themeColor="text1" w:themeTint="BF"/>
    </w:rPr>
  </w:style>
  <w:style w:type="character" w:customStyle="1" w:styleId="12">
    <w:name w:val="明显强调1"/>
    <w:basedOn w:val="a0"/>
    <w:uiPriority w:val="21"/>
    <w:qFormat/>
    <w:rPr>
      <w:i/>
      <w:iCs/>
      <w:color w:val="365F91" w:themeColor="accent1" w:themeShade="BF"/>
    </w:rPr>
  </w:style>
  <w:style w:type="character" w:customStyle="1" w:styleId="13">
    <w:name w:val="不明显参考1"/>
    <w:basedOn w:val="a0"/>
    <w:uiPriority w:val="31"/>
    <w:qFormat/>
    <w:rPr>
      <w:smallCaps/>
      <w:color w:val="595959" w:themeColor="text1" w:themeTint="A6"/>
    </w:rPr>
  </w:style>
  <w:style w:type="character" w:customStyle="1" w:styleId="14">
    <w:name w:val="明显参考1"/>
    <w:basedOn w:val="a0"/>
    <w:uiPriority w:val="32"/>
    <w:qFormat/>
    <w:rPr>
      <w:b/>
      <w:bCs/>
      <w:smallCaps/>
      <w:color w:val="365F91" w:themeColor="accent1" w:themeShade="BF"/>
      <w:spacing w:val="5"/>
    </w:rPr>
  </w:style>
  <w:style w:type="character" w:customStyle="1" w:styleId="15">
    <w:name w:val="书籍标题1"/>
    <w:basedOn w:val="a0"/>
    <w:uiPriority w:val="33"/>
    <w:qFormat/>
    <w:rPr>
      <w:b/>
      <w:bCs/>
      <w:i/>
      <w:iCs/>
      <w:spacing w:val="5"/>
    </w:rPr>
  </w:style>
  <w:style w:type="paragraph" w:customStyle="1" w:styleId="TOC1">
    <w:name w:val="TOC 标题1"/>
    <w:basedOn w:val="1"/>
    <w:next w:val="a"/>
    <w:uiPriority w:val="39"/>
    <w:semiHidden/>
    <w:unhideWhenUsed/>
    <w:qFormat/>
    <w:pPr>
      <w:spacing w:before="340" w:after="330" w:line="578" w:lineRule="auto"/>
      <w:outlineLvl w:val="9"/>
    </w:pPr>
    <w:rPr>
      <w:rFonts w:asciiTheme="minorHAnsi" w:eastAsiaTheme="minorEastAsia" w:hAnsiTheme="minorHAnsi" w:cstheme="minorBidi"/>
      <w:b/>
      <w:bCs/>
      <w:color w:val="auto"/>
      <w:kern w:val="44"/>
      <w:sz w:val="44"/>
      <w:szCs w:val="44"/>
    </w:rPr>
  </w:style>
  <w:style w:type="paragraph" w:customStyle="1" w:styleId="21bc9c4b-6a32-43e5-beaa-fd2d792c5735">
    <w:name w:val="21bc9c4b-6a32-43e5-beaa-fd2d792c5735"/>
    <w:basedOn w:val="1"/>
    <w:next w:val="acbfdd8b-e11b-4d36-88ff-6049b138f862"/>
    <w:link w:val="21bc9c4b-6a32-43e5-beaa-fd2d792c57350"/>
    <w:qFormat/>
    <w:pPr>
      <w:adjustRightInd w:val="0"/>
      <w:snapToGrid w:val="0"/>
      <w:spacing w:before="0" w:after="0" w:line="288" w:lineRule="auto"/>
    </w:pPr>
    <w:rPr>
      <w:rFonts w:ascii="微软雅黑" w:eastAsia="微软雅黑" w:hAnsi="微软雅黑" w:cs="Times New Roman"/>
      <w:b/>
      <w:bCs/>
      <w:color w:val="000000"/>
      <w:kern w:val="44"/>
      <w:sz w:val="32"/>
      <w:szCs w:val="32"/>
    </w:rPr>
  </w:style>
  <w:style w:type="paragraph" w:customStyle="1" w:styleId="acbfdd8b-e11b-4d36-88ff-6049b138f862">
    <w:name w:val="acbfdd8b-e11b-4d36-88ff-6049b138f862"/>
    <w:basedOn w:val="a"/>
    <w:link w:val="acbfdd8b-e11b-4d36-88ff-6049b138f8620"/>
    <w:qFormat/>
    <w:pPr>
      <w:adjustRightInd w:val="0"/>
      <w:snapToGrid w:val="0"/>
      <w:spacing w:after="0" w:line="288" w:lineRule="auto"/>
    </w:pPr>
    <w:rPr>
      <w:rFonts w:ascii="微软雅黑" w:eastAsia="微软雅黑" w:hAnsi="微软雅黑" w:cs="Times New Roman"/>
      <w:bCs/>
      <w:color w:val="000000"/>
      <w:kern w:val="44"/>
      <w:szCs w:val="32"/>
    </w:rPr>
  </w:style>
  <w:style w:type="character" w:customStyle="1" w:styleId="21bc9c4b-6a32-43e5-beaa-fd2d792c57350">
    <w:name w:val="21bc9c4b-6a32-43e5-beaa-fd2d792c5735 字符"/>
    <w:basedOn w:val="a0"/>
    <w:link w:val="21bc9c4b-6a32-43e5-beaa-fd2d792c5735"/>
    <w:qFormat/>
    <w:rPr>
      <w:rFonts w:ascii="微软雅黑" w:eastAsia="微软雅黑" w:hAnsi="微软雅黑" w:cs="Times New Roman"/>
      <w:b/>
      <w:bCs/>
      <w:color w:val="000000"/>
      <w:kern w:val="44"/>
      <w:sz w:val="32"/>
      <w:szCs w:val="32"/>
    </w:rPr>
  </w:style>
  <w:style w:type="character" w:customStyle="1" w:styleId="acbfdd8b-e11b-4d36-88ff-6049b138f8620">
    <w:name w:val="acbfdd8b-e11b-4d36-88ff-6049b138f862 字符"/>
    <w:basedOn w:val="a0"/>
    <w:link w:val="acbfdd8b-e11b-4d36-88ff-6049b138f862"/>
    <w:qFormat/>
    <w:rPr>
      <w:rFonts w:ascii="微软雅黑" w:eastAsia="微软雅黑" w:hAnsi="微软雅黑" w:cs="Times New Roman"/>
      <w:bCs/>
      <w:color w:val="000000"/>
      <w:kern w:val="44"/>
      <w:szCs w:val="32"/>
    </w:rPr>
  </w:style>
  <w:style w:type="paragraph" w:customStyle="1" w:styleId="71e7dc79-1ff7-45e8-997d-0ebda3762b91">
    <w:name w:val="71e7dc79-1ff7-45e8-997d-0ebda3762b91"/>
    <w:basedOn w:val="2"/>
    <w:next w:val="acbfdd8b-e11b-4d36-88ff-6049b138f862"/>
    <w:link w:val="71e7dc79-1ff7-45e8-997d-0ebda3762b910"/>
    <w:qFormat/>
    <w:pPr>
      <w:adjustRightInd w:val="0"/>
      <w:spacing w:before="0" w:after="0" w:line="288" w:lineRule="auto"/>
    </w:pPr>
    <w:rPr>
      <w:rFonts w:ascii="微软雅黑" w:eastAsia="微软雅黑" w:hAnsi="微软雅黑"/>
      <w:b/>
      <w:color w:val="000000"/>
      <w:kern w:val="44"/>
      <w:sz w:val="28"/>
    </w:rPr>
  </w:style>
  <w:style w:type="character" w:customStyle="1" w:styleId="71e7dc79-1ff7-45e8-997d-0ebda3762b910">
    <w:name w:val="71e7dc79-1ff7-45e8-997d-0ebda3762b91 字符"/>
    <w:basedOn w:val="21bc9c4b-6a32-43e5-beaa-fd2d792c57350"/>
    <w:link w:val="71e7dc79-1ff7-45e8-997d-0ebda3762b91"/>
    <w:qFormat/>
    <w:rPr>
      <w:rFonts w:ascii="微软雅黑" w:eastAsia="微软雅黑" w:hAnsi="微软雅黑" w:cstheme="majorBidi"/>
      <w:b/>
      <w:bCs w:val="0"/>
      <w:color w:val="000000"/>
      <w:kern w:val="44"/>
      <w:sz w:val="28"/>
      <w:szCs w:val="40"/>
    </w:rPr>
  </w:style>
  <w:style w:type="paragraph" w:customStyle="1" w:styleId="b63ee27f-4cf3-414c-9275-d88e3f90795e">
    <w:name w:val="b63ee27f-4cf3-414c-9275-d88e3f90795e"/>
    <w:basedOn w:val="3"/>
    <w:next w:val="acbfdd8b-e11b-4d36-88ff-6049b138f862"/>
    <w:link w:val="b63ee27f-4cf3-414c-9275-d88e3f90795e0"/>
    <w:qFormat/>
    <w:pPr>
      <w:widowControl/>
      <w:adjustRightInd w:val="0"/>
      <w:snapToGrid w:val="0"/>
      <w:spacing w:before="0" w:after="0" w:line="288" w:lineRule="auto"/>
    </w:pPr>
    <w:rPr>
      <w:rFonts w:ascii="微软雅黑" w:eastAsia="微软雅黑" w:hAnsi="微软雅黑" w:cs="Times New Roman"/>
      <w:b/>
      <w:color w:val="000000"/>
      <w:sz w:val="26"/>
      <w:szCs w:val="28"/>
    </w:rPr>
  </w:style>
  <w:style w:type="character" w:customStyle="1" w:styleId="b63ee27f-4cf3-414c-9275-d88e3f90795e0">
    <w:name w:val="b63ee27f-4cf3-414c-9275-d88e3f90795e 字符"/>
    <w:basedOn w:val="20"/>
    <w:link w:val="b63ee27f-4cf3-414c-9275-d88e3f90795e"/>
    <w:qFormat/>
    <w:rPr>
      <w:rFonts w:ascii="微软雅黑" w:eastAsia="微软雅黑" w:hAnsi="微软雅黑" w:cs="Times New Roman"/>
      <w:b/>
      <w:color w:val="000000"/>
      <w:sz w:val="26"/>
      <w:szCs w:val="28"/>
    </w:rPr>
  </w:style>
  <w:style w:type="paragraph" w:customStyle="1" w:styleId="be358f00-9758-446e-aec5-cde8345aeef3">
    <w:name w:val="be358f00-9758-446e-aec5-cde8345aeef3"/>
    <w:basedOn w:val="21"/>
    <w:link w:val="be358f00-9758-446e-aec5-cde8345aeef30"/>
    <w:qFormat/>
    <w:pPr>
      <w:adjustRightInd w:val="0"/>
      <w:snapToGrid w:val="0"/>
      <w:spacing w:after="0" w:line="288" w:lineRule="auto"/>
      <w:ind w:leftChars="0" w:left="0" w:firstLineChars="0" w:firstLine="0"/>
    </w:pPr>
    <w:rPr>
      <w:rFonts w:ascii="微软雅黑" w:eastAsia="微软雅黑" w:hAnsi="微软雅黑" w:cs="Times New Roman"/>
      <w:color w:val="000000"/>
      <w:szCs w:val="40"/>
    </w:rPr>
  </w:style>
  <w:style w:type="character" w:customStyle="1" w:styleId="be358f00-9758-446e-aec5-cde8345aeef30">
    <w:name w:val="be358f00-9758-446e-aec5-cde8345aeef3 字符"/>
    <w:basedOn w:val="20"/>
    <w:link w:val="be358f00-9758-446e-aec5-cde8345aeef3"/>
    <w:qFormat/>
    <w:rPr>
      <w:rFonts w:ascii="微软雅黑" w:eastAsia="微软雅黑" w:hAnsi="微软雅黑" w:cs="Times New Roman"/>
      <w:color w:val="000000"/>
      <w:sz w:val="40"/>
      <w:szCs w:val="40"/>
    </w:rPr>
  </w:style>
  <w:style w:type="character" w:customStyle="1" w:styleId="a7">
    <w:name w:val="正文文本缩进 字符"/>
    <w:basedOn w:val="a0"/>
    <w:link w:val="a6"/>
    <w:qFormat/>
  </w:style>
  <w:style w:type="character" w:customStyle="1" w:styleId="22">
    <w:name w:val="正文文本首行缩进 2 字符"/>
    <w:basedOn w:val="a7"/>
    <w:link w:val="21"/>
    <w:qFormat/>
  </w:style>
  <w:style w:type="paragraph" w:customStyle="1" w:styleId="566ba9ff-a5b0-4b6f-bbdf-c3ab41993fc2">
    <w:name w:val="566ba9ff-a5b0-4b6f-bbdf-c3ab41993fc2"/>
    <w:basedOn w:val="4"/>
    <w:next w:val="acbfdd8b-e11b-4d36-88ff-6049b138f862"/>
    <w:link w:val="566ba9ff-a5b0-4b6f-bbdf-c3ab41993fc20"/>
    <w:qFormat/>
    <w:pPr>
      <w:adjustRightInd w:val="0"/>
      <w:spacing w:before="0" w:after="0" w:line="288" w:lineRule="auto"/>
    </w:pPr>
    <w:rPr>
      <w:rFonts w:ascii="微软雅黑" w:eastAsia="微软雅黑" w:hAnsi="微软雅黑"/>
      <w:b/>
      <w:color w:val="000000"/>
      <w:sz w:val="24"/>
    </w:rPr>
  </w:style>
  <w:style w:type="character" w:customStyle="1" w:styleId="566ba9ff-a5b0-4b6f-bbdf-c3ab41993fc20">
    <w:name w:val="566ba9ff-a5b0-4b6f-bbdf-c3ab41993fc2 字符"/>
    <w:basedOn w:val="b63ee27f-4cf3-414c-9275-d88e3f90795e0"/>
    <w:link w:val="566ba9ff-a5b0-4b6f-bbdf-c3ab41993fc2"/>
    <w:qFormat/>
    <w:rPr>
      <w:rFonts w:ascii="微软雅黑" w:eastAsia="微软雅黑" w:hAnsi="微软雅黑" w:cstheme="majorBidi"/>
      <w:b/>
      <w:color w:val="000000"/>
      <w:sz w:val="24"/>
      <w:szCs w:val="28"/>
    </w:rPr>
  </w:style>
  <w:style w:type="character" w:customStyle="1" w:styleId="a5">
    <w:name w:val="批注文字 字符"/>
    <w:basedOn w:val="a0"/>
    <w:link w:val="a4"/>
    <w:qFormat/>
    <w:rPr>
      <w:rFonts w:asciiTheme="minorHAnsi" w:eastAsiaTheme="minorEastAsia" w:hAnsiTheme="minorHAnsi" w:cstheme="minorBidi"/>
      <w:kern w:val="2"/>
      <w:sz w:val="22"/>
      <w:szCs w:val="24"/>
      <w14:ligatures w14:val="standardContextual"/>
    </w:rPr>
  </w:style>
  <w:style w:type="character" w:customStyle="1" w:styleId="af4">
    <w:name w:val="批注主题 字符"/>
    <w:basedOn w:val="a5"/>
    <w:link w:val="af3"/>
    <w:qFormat/>
    <w:rPr>
      <w:rFonts w:asciiTheme="minorHAnsi" w:eastAsiaTheme="minorEastAsia" w:hAnsiTheme="minorHAnsi" w:cstheme="minorBidi"/>
      <w:b/>
      <w:bCs/>
      <w:kern w:val="2"/>
      <w:sz w:val="22"/>
      <w:szCs w:val="24"/>
      <w14:ligatures w14:val="standardContextual"/>
    </w:rPr>
  </w:style>
  <w:style w:type="character" w:customStyle="1" w:styleId="a9">
    <w:name w:val="日期 字符"/>
    <w:basedOn w:val="a0"/>
    <w:link w:val="a8"/>
    <w:qFormat/>
    <w:rPr>
      <w:rFonts w:asciiTheme="minorHAnsi" w:eastAsiaTheme="minorEastAsia" w:hAnsiTheme="minorHAnsi" w:cstheme="minorBidi"/>
      <w:kern w:val="2"/>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0925B0-E90D-44DD-9123-698EFCC71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1316</TotalTime>
  <Pages>1</Pages>
  <Words>14307</Words>
  <Characters>16455</Characters>
  <Application>Microsoft Office Word</Application>
  <DocSecurity>0</DocSecurity>
  <Lines>658</Lines>
  <Paragraphs>603</Paragraphs>
  <ScaleCrop>false</ScaleCrop>
  <Company/>
  <LinksUpToDate>false</LinksUpToDate>
  <CharactersWithSpaces>30159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maomeng</dc:creator>
  <cp:lastModifiedBy>梦 毛</cp:lastModifiedBy>
  <cp:revision>41</cp:revision>
  <cp:lastPrinted>2026-04-18T10:02:00Z</cp:lastPrinted>
  <dcterms:created xsi:type="dcterms:W3CDTF">2026-04-18T08:35:00Z</dcterms:created>
  <dcterms:modified xsi:type="dcterms:W3CDTF">2026-04-30T08:00:00Z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eyJoZGlkIjoiZmU4YjQ1NjAxYjZmMjJiYjExOTBiZmY1OWQxMDE2OWQiLCJ1c2VySWQiOiIxNjI3NzExMDI3In0=</vt:lpwstr>
  </property>
  <property fmtid="{D5CDD505-2E9C-101B-9397-08002B2CF9AE}" pid="3" name="KSOProductBuildVer">
    <vt:lpwstr>2052-12.1.0.25865</vt:lpwstr>
  </property>
  <property fmtid="{D5CDD505-2E9C-101B-9397-08002B2CF9AE}" pid="4" name="ICV">
    <vt:lpwstr>F07A21E3DFA340E99708AB03BC7D87E9_13</vt:lpwstr>
  </property>
</Properties>
</file>