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ED927">
      <w:pPr>
        <w:spacing w:line="240" w:lineRule="atLeast"/>
        <w:ind w:right="-594" w:rightChars="-283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产品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购销合同</w:t>
      </w:r>
    </w:p>
    <w:p w14:paraId="4B179570">
      <w:pPr>
        <w:spacing w:line="240" w:lineRule="atLeast"/>
        <w:ind w:right="-594" w:rightChars="-283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468FE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-594" w:rightChars="-283"/>
        <w:textAlignment w:val="auto"/>
        <w:rPr>
          <w:rFonts w:hint="default" w:ascii="Times New Roman" w:hAnsi="Times New Roman" w:eastAsia="宋体" w:cs="Times New Roman"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 xml:space="preserve">供方：珠海欧美莱仪表设备有限公司                  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合同编号：</w:t>
      </w:r>
      <w:r>
        <w:rPr>
          <w:rFonts w:hint="default" w:ascii="Times New Roman" w:hAnsi="Times New Roman" w:cs="Times New Roman"/>
          <w:sz w:val="24"/>
          <w:lang w:val="en-US" w:eastAsia="zh-CN"/>
        </w:rPr>
        <w:t>JAOM202</w:t>
      </w:r>
      <w:r>
        <w:rPr>
          <w:rFonts w:hint="eastAsia" w:ascii="Times New Roman" w:hAnsi="Times New Roman" w:cs="Times New Roman"/>
          <w:sz w:val="24"/>
          <w:lang w:val="en-US" w:eastAsia="zh-CN"/>
        </w:rPr>
        <w:t>50411502</w:t>
      </w:r>
    </w:p>
    <w:p w14:paraId="48079B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-594" w:rightChars="-283"/>
        <w:jc w:val="center"/>
        <w:textAlignment w:val="auto"/>
        <w:rPr>
          <w:rFonts w:hint="default" w:ascii="Times New Roman" w:hAnsi="Times New Roman" w:eastAsia="宋体" w:cs="Times New Roman"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    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lang w:val="en-US" w:eastAsia="zh-CN"/>
        </w:rPr>
        <w:t>签订</w:t>
      </w:r>
      <w:r>
        <w:rPr>
          <w:rFonts w:hint="default" w:ascii="Times New Roman" w:hAnsi="Times New Roman" w:cs="Times New Roman"/>
          <w:sz w:val="24"/>
        </w:rPr>
        <w:t>方式：传真</w:t>
      </w:r>
      <w:r>
        <w:rPr>
          <w:rFonts w:hint="eastAsia" w:ascii="Times New Roman" w:hAnsi="Times New Roman" w:cs="Times New Roman"/>
          <w:sz w:val="24"/>
          <w:lang w:val="en-US" w:eastAsia="zh-CN"/>
        </w:rPr>
        <w:t>/扫描</w:t>
      </w:r>
    </w:p>
    <w:p w14:paraId="125401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-594" w:rightChars="-283"/>
        <w:textAlignment w:val="auto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cs="Times New Roman"/>
          <w:sz w:val="24"/>
        </w:rPr>
        <w:t>需方：江西晶安高科技股份有限公司                       签订日期：</w:t>
      </w:r>
      <w:r>
        <w:rPr>
          <w:rFonts w:hint="default" w:ascii="Times New Roman" w:hAnsi="Times New Roman" w:cs="Times New Roman"/>
          <w:color w:val="000000"/>
          <w:sz w:val="24"/>
        </w:rPr>
        <w:t>202</w:t>
      </w:r>
      <w:r>
        <w:rPr>
          <w:rFonts w:hint="eastAsia" w:ascii="Times New Roman" w:hAnsi="Times New Roman" w:cs="Times New Roman"/>
          <w:color w:val="000000"/>
          <w:sz w:val="24"/>
          <w:lang w:val="en-US" w:eastAsia="zh-CN"/>
        </w:rPr>
        <w:t>5</w:t>
      </w:r>
      <w:r>
        <w:rPr>
          <w:rFonts w:hint="default" w:ascii="Times New Roman" w:hAnsi="Times New Roman" w:cs="Times New Roman"/>
          <w:color w:val="000000"/>
          <w:sz w:val="24"/>
        </w:rPr>
        <w:t>年</w:t>
      </w:r>
      <w:r>
        <w:rPr>
          <w:rFonts w:hint="eastAsia" w:ascii="Times New Roman" w:hAnsi="Times New Roman" w:cs="Times New Roman"/>
          <w:color w:val="000000"/>
          <w:sz w:val="24"/>
          <w:lang w:val="en-US" w:eastAsia="zh-CN"/>
        </w:rPr>
        <w:t>4</w:t>
      </w:r>
      <w:r>
        <w:rPr>
          <w:rFonts w:hint="default" w:ascii="Times New Roman" w:hAnsi="Times New Roman" w:cs="Times New Roman"/>
          <w:color w:val="000000"/>
          <w:sz w:val="24"/>
        </w:rPr>
        <w:t>月</w:t>
      </w:r>
      <w:r>
        <w:rPr>
          <w:rFonts w:hint="eastAsia" w:ascii="Times New Roman" w:hAnsi="Times New Roman" w:cs="Times New Roman"/>
          <w:color w:val="000000"/>
          <w:sz w:val="24"/>
          <w:lang w:val="en-US" w:eastAsia="zh-CN"/>
        </w:rPr>
        <w:t>11</w:t>
      </w:r>
      <w:r>
        <w:rPr>
          <w:rFonts w:hint="default" w:ascii="Times New Roman" w:hAnsi="Times New Roman" w:cs="Times New Roman"/>
          <w:color w:val="000000"/>
          <w:sz w:val="24"/>
        </w:rPr>
        <w:t>日</w:t>
      </w:r>
    </w:p>
    <w:p w14:paraId="20A33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-594" w:rightChars="-283"/>
        <w:textAlignment w:val="auto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cs="Times New Roman"/>
          <w:color w:val="000000"/>
          <w:sz w:val="24"/>
        </w:rPr>
        <w:t>一、名称、型号、厂家、数量、金额：</w:t>
      </w:r>
    </w:p>
    <w:tbl>
      <w:tblPr>
        <w:tblStyle w:val="3"/>
        <w:tblpPr w:leftFromText="180" w:rightFromText="180" w:vertAnchor="text" w:horzAnchor="margin" w:tblpXSpec="center" w:tblpY="145"/>
        <w:tblW w:w="99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420"/>
        <w:gridCol w:w="855"/>
        <w:gridCol w:w="795"/>
        <w:gridCol w:w="1410"/>
        <w:gridCol w:w="1598"/>
      </w:tblGrid>
      <w:tr w14:paraId="7E0D0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851" w:type="dxa"/>
            <w:noWrap w:val="0"/>
            <w:vAlign w:val="center"/>
          </w:tcPr>
          <w:p w14:paraId="4B9B01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产品名称</w:t>
            </w:r>
          </w:p>
        </w:tc>
        <w:tc>
          <w:tcPr>
            <w:tcW w:w="3420" w:type="dxa"/>
            <w:noWrap w:val="0"/>
            <w:vAlign w:val="center"/>
          </w:tcPr>
          <w:p w14:paraId="5AADC4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型号规格</w:t>
            </w:r>
          </w:p>
        </w:tc>
        <w:tc>
          <w:tcPr>
            <w:tcW w:w="855" w:type="dxa"/>
            <w:noWrap w:val="0"/>
            <w:vAlign w:val="center"/>
          </w:tcPr>
          <w:p w14:paraId="5851FA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单位</w:t>
            </w:r>
          </w:p>
        </w:tc>
        <w:tc>
          <w:tcPr>
            <w:tcW w:w="795" w:type="dxa"/>
            <w:noWrap w:val="0"/>
            <w:vAlign w:val="center"/>
          </w:tcPr>
          <w:p w14:paraId="210B02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数量</w:t>
            </w:r>
          </w:p>
        </w:tc>
        <w:tc>
          <w:tcPr>
            <w:tcW w:w="1410" w:type="dxa"/>
            <w:noWrap w:val="0"/>
            <w:vAlign w:val="center"/>
          </w:tcPr>
          <w:p w14:paraId="75164B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单价（元）</w:t>
            </w:r>
          </w:p>
        </w:tc>
        <w:tc>
          <w:tcPr>
            <w:tcW w:w="1598" w:type="dxa"/>
            <w:noWrap w:val="0"/>
            <w:vAlign w:val="center"/>
          </w:tcPr>
          <w:p w14:paraId="79F5F1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总价（元）</w:t>
            </w:r>
          </w:p>
        </w:tc>
      </w:tr>
      <w:tr w14:paraId="21263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8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8C5E2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电磁流量计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60257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DN50/铂铱电极、批量分体型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832B7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台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207119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6D317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7400</w:t>
            </w:r>
          </w:p>
        </w:tc>
        <w:tc>
          <w:tcPr>
            <w:tcW w:w="159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26D354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7400</w:t>
            </w:r>
          </w:p>
        </w:tc>
      </w:tr>
      <w:tr w14:paraId="13FF9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9929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78EAD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合计人民币（大写）</w:t>
            </w:r>
            <w:r>
              <w:rPr>
                <w:rFonts w:hint="default" w:ascii="Times New Roman" w:hAnsi="Times New Roman" w:eastAsia="宋体" w:cs="Times New Roman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柒仟肆佰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圆整  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￥</w:t>
            </w:r>
            <w:r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7400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.00元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（含13%增值税及运费）</w:t>
            </w:r>
          </w:p>
          <w:p w14:paraId="49015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eastAsia" w:cs="Times New Roman"/>
                <w:sz w:val="24"/>
                <w:szCs w:val="24"/>
                <w:u w:val="none"/>
                <w:lang w:val="en-US" w:eastAsia="zh-CN"/>
              </w:rPr>
              <w:t>不含税金额：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¥：6,548.67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元</w:t>
            </w:r>
            <w:r>
              <w:rPr>
                <w:rFonts w:hint="eastAsia" w:cs="Times New Roman"/>
                <w:sz w:val="24"/>
                <w:szCs w:val="24"/>
                <w:u w:val="none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 xml:space="preserve">增值税税额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¥：851.3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元</w:t>
            </w:r>
          </w:p>
        </w:tc>
      </w:tr>
    </w:tbl>
    <w:p w14:paraId="5E61F5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二、质量要求、技术标准：质量期实行</w:t>
      </w:r>
      <w:r>
        <w:rPr>
          <w:rFonts w:hint="default" w:ascii="Times New Roman" w:hAnsi="Times New Roman" w:cs="Times New Roman"/>
          <w:sz w:val="24"/>
        </w:rPr>
        <w:t xml:space="preserve">“三包”，负责期限十二个月。                              </w:t>
      </w:r>
    </w:p>
    <w:p w14:paraId="53F04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三、交（提）货时间和地点：合同生效后</w:t>
      </w:r>
      <w:r>
        <w:rPr>
          <w:rFonts w:hint="eastAsia" w:ascii="Times New Roman" w:hAnsi="Times New Roman" w:cs="Times New Roman"/>
          <w:sz w:val="24"/>
          <w:lang w:val="en-US" w:eastAsia="zh-CN"/>
        </w:rPr>
        <w:t>20</w:t>
      </w:r>
      <w:r>
        <w:rPr>
          <w:rFonts w:hint="default" w:ascii="Times New Roman" w:hAnsi="Times New Roman" w:cs="Times New Roman"/>
          <w:sz w:val="24"/>
        </w:rPr>
        <w:t xml:space="preserve">日内发货到需方。                                      </w:t>
      </w:r>
    </w:p>
    <w:p w14:paraId="2AAC3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四、运输方式及到时达港和费用负担：货运或快运到需方指定地点，费用由供方承担。                 </w:t>
      </w:r>
    </w:p>
    <w:p w14:paraId="69264F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五、包装标准：纸箱或木箱。                                                                   </w:t>
      </w:r>
    </w:p>
    <w:p w14:paraId="07FD1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六、验收标准、方法及提出异议期限：供货后提出议期为壹个月。                                   </w:t>
      </w:r>
    </w:p>
    <w:p w14:paraId="721820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七、结算方式及期限：货到票到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次月</w:t>
      </w:r>
      <w:r>
        <w:rPr>
          <w:rFonts w:hint="default" w:ascii="Times New Roman" w:hAnsi="Times New Roman" w:eastAsia="宋体" w:cs="Times New Roman"/>
          <w:sz w:val="24"/>
        </w:rPr>
        <w:t>付95%货款，余5%质保壹年付清</w:t>
      </w:r>
      <w:r>
        <w:rPr>
          <w:rFonts w:hint="default" w:ascii="Times New Roman" w:hAnsi="Times New Roman" w:eastAsia="宋体" w:cs="Times New Roman"/>
          <w:sz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承兑付款</w:t>
      </w:r>
      <w:r>
        <w:rPr>
          <w:rFonts w:hint="default" w:ascii="Times New Roman" w:hAnsi="Times New Roman" w:eastAsia="宋体" w:cs="Times New Roman"/>
          <w:sz w:val="24"/>
          <w:lang w:eastAsia="zh-CN"/>
        </w:rPr>
        <w:t>）。</w:t>
      </w:r>
      <w:r>
        <w:rPr>
          <w:rFonts w:hint="default" w:ascii="Times New Roman" w:hAnsi="Times New Roman" w:eastAsia="宋体" w:cs="Times New Roman"/>
          <w:sz w:val="24"/>
        </w:rPr>
        <w:t xml:space="preserve">                                                              </w:t>
      </w:r>
    </w:p>
    <w:p w14:paraId="330DDB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八、违约责任：1、在质保期内，若供方所提供的设备不符合质量要求，应负责更换或退货，并承担相应责任与费用，即需方有权单方面解除本合同，供方应退还需方支付的全部款项，并按合同金额的20%向需方承担违约责任。</w:t>
      </w:r>
    </w:p>
    <w:p w14:paraId="6461D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2、如果供方没有按照合同规定的时间交货，需方可从货款中扣除违约金，违约金应按每迟交一天，按迟期交货部分价款的0.5％计收。逾期一周以上的，需方有权单方面解除本合同，供方应退还需方支付的全部款项，并按合同总价的20%支付违约金。</w:t>
      </w:r>
      <w:r>
        <w:rPr>
          <w:rFonts w:hint="default" w:ascii="Times New Roman" w:hAnsi="Times New Roman" w:cs="Times New Roman"/>
          <w:sz w:val="24"/>
        </w:rPr>
        <w:t xml:space="preserve">                                                             </w:t>
      </w:r>
    </w:p>
    <w:p w14:paraId="34E4C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九、解决合同纠纷方式：双方协商解决，协商不成的在需方所在地人民法院起诉。                                                         </w:t>
      </w:r>
    </w:p>
    <w:p w14:paraId="1C0F3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84" w:rightChars="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</w:rPr>
        <w:t>十、其他约定事项：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本合同一式两份，双方各执一份，</w:t>
      </w:r>
      <w:r>
        <w:rPr>
          <w:rFonts w:hint="default" w:ascii="Times New Roman" w:hAnsi="Times New Roman" w:cs="Times New Roman"/>
          <w:sz w:val="24"/>
          <w:szCs w:val="24"/>
        </w:rPr>
        <w:t>合同为传真/扫描合同，具有同等法律效力</w:t>
      </w:r>
      <w:r>
        <w:rPr>
          <w:rFonts w:hint="default" w:ascii="Times New Roman" w:hAnsi="Times New Roman" w:cs="Times New Roman"/>
          <w:sz w:val="24"/>
        </w:rPr>
        <w:t xml:space="preserve">。 </w:t>
      </w:r>
      <w:r>
        <w:rPr>
          <w:rFonts w:hint="default"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</w:p>
    <w:tbl>
      <w:tblPr>
        <w:tblStyle w:val="3"/>
        <w:tblW w:w="99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3539"/>
        <w:gridCol w:w="1501"/>
        <w:gridCol w:w="3465"/>
      </w:tblGrid>
      <w:tr w14:paraId="6AF14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  <w:jc w:val="center"/>
        </w:trPr>
        <w:tc>
          <w:tcPr>
            <w:tcW w:w="5009" w:type="dxa"/>
            <w:gridSpan w:val="2"/>
            <w:noWrap w:val="0"/>
            <w:vAlign w:val="center"/>
          </w:tcPr>
          <w:p w14:paraId="0B0BDDC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供        方</w:t>
            </w:r>
          </w:p>
        </w:tc>
        <w:tc>
          <w:tcPr>
            <w:tcW w:w="4966" w:type="dxa"/>
            <w:gridSpan w:val="2"/>
            <w:noWrap w:val="0"/>
            <w:vAlign w:val="center"/>
          </w:tcPr>
          <w:p w14:paraId="48EC778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需      方</w:t>
            </w:r>
          </w:p>
        </w:tc>
      </w:tr>
      <w:tr w14:paraId="55A7A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1470" w:type="dxa"/>
            <w:tcBorders>
              <w:top w:val="single" w:color="auto" w:sz="4" w:space="0"/>
            </w:tcBorders>
            <w:noWrap w:val="0"/>
            <w:vAlign w:val="center"/>
          </w:tcPr>
          <w:p w14:paraId="31A026ED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单 位（章）</w:t>
            </w:r>
          </w:p>
        </w:tc>
        <w:tc>
          <w:tcPr>
            <w:tcW w:w="3539" w:type="dxa"/>
            <w:noWrap w:val="0"/>
            <w:vAlign w:val="center"/>
          </w:tcPr>
          <w:p w14:paraId="594A3C4B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珠海欧美莱仪表设备有限公司</w:t>
            </w:r>
          </w:p>
        </w:tc>
        <w:tc>
          <w:tcPr>
            <w:tcW w:w="1501" w:type="dxa"/>
            <w:noWrap w:val="0"/>
            <w:vAlign w:val="center"/>
          </w:tcPr>
          <w:p w14:paraId="24DFA4DF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单 位（章）</w:t>
            </w:r>
          </w:p>
        </w:tc>
        <w:tc>
          <w:tcPr>
            <w:tcW w:w="3465" w:type="dxa"/>
            <w:noWrap w:val="0"/>
            <w:vAlign w:val="center"/>
          </w:tcPr>
          <w:p w14:paraId="3DE999E4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江西晶安高科技股份有限公司</w:t>
            </w:r>
          </w:p>
        </w:tc>
      </w:tr>
      <w:tr w14:paraId="2E0A2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470" w:type="dxa"/>
            <w:tcBorders>
              <w:top w:val="single" w:color="auto" w:sz="4" w:space="0"/>
            </w:tcBorders>
            <w:noWrap w:val="0"/>
            <w:vAlign w:val="center"/>
          </w:tcPr>
          <w:p w14:paraId="4AA01B44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单 位 地址</w:t>
            </w:r>
          </w:p>
        </w:tc>
        <w:tc>
          <w:tcPr>
            <w:tcW w:w="3539" w:type="dxa"/>
            <w:noWrap w:val="0"/>
            <w:vAlign w:val="center"/>
          </w:tcPr>
          <w:p w14:paraId="395A8360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珠海市翠珠一街2号东发大厦</w:t>
            </w:r>
          </w:p>
        </w:tc>
        <w:tc>
          <w:tcPr>
            <w:tcW w:w="1501" w:type="dxa"/>
            <w:noWrap w:val="0"/>
            <w:vAlign w:val="center"/>
          </w:tcPr>
          <w:p w14:paraId="43E69E07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单 位 地址</w:t>
            </w:r>
          </w:p>
        </w:tc>
        <w:tc>
          <w:tcPr>
            <w:tcW w:w="3465" w:type="dxa"/>
            <w:noWrap w:val="0"/>
            <w:vAlign w:val="center"/>
          </w:tcPr>
          <w:p w14:paraId="36CA597C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南昌市安义县万埠镇八宝路</w:t>
            </w:r>
          </w:p>
        </w:tc>
      </w:tr>
      <w:tr w14:paraId="7A5B7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470" w:type="dxa"/>
            <w:noWrap w:val="0"/>
            <w:vAlign w:val="center"/>
          </w:tcPr>
          <w:p w14:paraId="141991C5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法定代表人</w:t>
            </w:r>
          </w:p>
        </w:tc>
        <w:tc>
          <w:tcPr>
            <w:tcW w:w="3539" w:type="dxa"/>
            <w:noWrap w:val="0"/>
            <w:vAlign w:val="center"/>
          </w:tcPr>
          <w:p w14:paraId="7513AE3C">
            <w:pPr>
              <w:snapToGrid w:val="0"/>
              <w:spacing w:line="300" w:lineRule="auto"/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501" w:type="dxa"/>
            <w:noWrap w:val="0"/>
            <w:vAlign w:val="center"/>
          </w:tcPr>
          <w:p w14:paraId="47D9E54A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法定代表人</w:t>
            </w:r>
          </w:p>
        </w:tc>
        <w:tc>
          <w:tcPr>
            <w:tcW w:w="3465" w:type="dxa"/>
            <w:noWrap w:val="0"/>
            <w:vAlign w:val="center"/>
          </w:tcPr>
          <w:p w14:paraId="6CD12157">
            <w:pPr>
              <w:snapToGrid w:val="0"/>
              <w:spacing w:line="300" w:lineRule="auto"/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 w14:paraId="646EE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70" w:type="dxa"/>
            <w:noWrap w:val="0"/>
            <w:vAlign w:val="center"/>
          </w:tcPr>
          <w:p w14:paraId="33FEC460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委托代理人</w:t>
            </w:r>
          </w:p>
        </w:tc>
        <w:tc>
          <w:tcPr>
            <w:tcW w:w="3539" w:type="dxa"/>
            <w:noWrap w:val="0"/>
            <w:vAlign w:val="center"/>
          </w:tcPr>
          <w:p w14:paraId="16166295">
            <w:pPr>
              <w:snapToGrid w:val="0"/>
              <w:spacing w:line="300" w:lineRule="auto"/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501" w:type="dxa"/>
            <w:noWrap w:val="0"/>
            <w:vAlign w:val="center"/>
          </w:tcPr>
          <w:p w14:paraId="6229C958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委托代理人</w:t>
            </w:r>
          </w:p>
        </w:tc>
        <w:tc>
          <w:tcPr>
            <w:tcW w:w="3465" w:type="dxa"/>
            <w:noWrap w:val="0"/>
            <w:vAlign w:val="center"/>
          </w:tcPr>
          <w:p w14:paraId="1E898C45">
            <w:pPr>
              <w:snapToGrid w:val="0"/>
              <w:spacing w:line="300" w:lineRule="auto"/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 w14:paraId="1DD1B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470" w:type="dxa"/>
            <w:noWrap w:val="0"/>
            <w:vAlign w:val="center"/>
          </w:tcPr>
          <w:p w14:paraId="4E3BA93E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电       话</w:t>
            </w:r>
          </w:p>
        </w:tc>
        <w:tc>
          <w:tcPr>
            <w:tcW w:w="3539" w:type="dxa"/>
            <w:noWrap w:val="0"/>
            <w:vAlign w:val="center"/>
          </w:tcPr>
          <w:p w14:paraId="4FED4408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0756-8523753、8523755</w:t>
            </w:r>
          </w:p>
        </w:tc>
        <w:tc>
          <w:tcPr>
            <w:tcW w:w="1501" w:type="dxa"/>
            <w:noWrap w:val="0"/>
            <w:vAlign w:val="center"/>
          </w:tcPr>
          <w:p w14:paraId="5EF16F6B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电      话</w:t>
            </w:r>
          </w:p>
        </w:tc>
        <w:tc>
          <w:tcPr>
            <w:tcW w:w="3465" w:type="dxa"/>
            <w:noWrap w:val="0"/>
            <w:vAlign w:val="center"/>
          </w:tcPr>
          <w:p w14:paraId="348D8422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0791-83433315</w:t>
            </w:r>
          </w:p>
        </w:tc>
      </w:tr>
      <w:tr w14:paraId="48A9D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70" w:type="dxa"/>
            <w:noWrap w:val="0"/>
            <w:vAlign w:val="center"/>
          </w:tcPr>
          <w:p w14:paraId="6CCAC238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传       真</w:t>
            </w:r>
          </w:p>
        </w:tc>
        <w:tc>
          <w:tcPr>
            <w:tcW w:w="3539" w:type="dxa"/>
            <w:noWrap w:val="0"/>
            <w:vAlign w:val="center"/>
          </w:tcPr>
          <w:p w14:paraId="128B5F23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0756-8523719</w:t>
            </w:r>
          </w:p>
        </w:tc>
        <w:tc>
          <w:tcPr>
            <w:tcW w:w="1501" w:type="dxa"/>
            <w:noWrap w:val="0"/>
            <w:vAlign w:val="center"/>
          </w:tcPr>
          <w:p w14:paraId="3FF004FB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传      真</w:t>
            </w:r>
          </w:p>
        </w:tc>
        <w:tc>
          <w:tcPr>
            <w:tcW w:w="3465" w:type="dxa"/>
            <w:noWrap w:val="0"/>
            <w:vAlign w:val="center"/>
          </w:tcPr>
          <w:p w14:paraId="3D419B41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0791-83432197</w:t>
            </w:r>
          </w:p>
        </w:tc>
      </w:tr>
      <w:tr w14:paraId="6940A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470" w:type="dxa"/>
            <w:noWrap w:val="0"/>
            <w:vAlign w:val="center"/>
          </w:tcPr>
          <w:p w14:paraId="25D0BCA7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开   户  行</w:t>
            </w:r>
          </w:p>
        </w:tc>
        <w:tc>
          <w:tcPr>
            <w:tcW w:w="3539" w:type="dxa"/>
            <w:noWrap w:val="0"/>
            <w:vAlign w:val="center"/>
          </w:tcPr>
          <w:p w14:paraId="0E2E9C21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工行珠海分行吉大支行</w:t>
            </w:r>
          </w:p>
        </w:tc>
        <w:tc>
          <w:tcPr>
            <w:tcW w:w="1501" w:type="dxa"/>
            <w:noWrap w:val="0"/>
            <w:vAlign w:val="center"/>
          </w:tcPr>
          <w:p w14:paraId="5E984E1E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开  户  行</w:t>
            </w:r>
          </w:p>
        </w:tc>
        <w:tc>
          <w:tcPr>
            <w:tcW w:w="3465" w:type="dxa"/>
            <w:noWrap w:val="0"/>
            <w:vAlign w:val="center"/>
          </w:tcPr>
          <w:p w14:paraId="384F6167">
            <w:pPr>
              <w:snapToGrid w:val="0"/>
              <w:spacing w:line="30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工行安义县支行</w:t>
            </w:r>
          </w:p>
        </w:tc>
      </w:tr>
      <w:tr w14:paraId="15A2D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470" w:type="dxa"/>
            <w:noWrap w:val="0"/>
            <w:vAlign w:val="center"/>
          </w:tcPr>
          <w:p w14:paraId="6DB59168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帐       号</w:t>
            </w:r>
          </w:p>
        </w:tc>
        <w:tc>
          <w:tcPr>
            <w:tcW w:w="3539" w:type="dxa"/>
            <w:noWrap w:val="0"/>
            <w:vAlign w:val="center"/>
          </w:tcPr>
          <w:p w14:paraId="5A886C4C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2002020619100089694</w:t>
            </w:r>
          </w:p>
        </w:tc>
        <w:tc>
          <w:tcPr>
            <w:tcW w:w="1501" w:type="dxa"/>
            <w:noWrap w:val="0"/>
            <w:vAlign w:val="center"/>
          </w:tcPr>
          <w:p w14:paraId="2102574A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帐      号</w:t>
            </w:r>
          </w:p>
        </w:tc>
        <w:tc>
          <w:tcPr>
            <w:tcW w:w="3465" w:type="dxa"/>
            <w:noWrap w:val="0"/>
            <w:vAlign w:val="center"/>
          </w:tcPr>
          <w:p w14:paraId="668116DE">
            <w:pPr>
              <w:snapToGrid w:val="0"/>
              <w:spacing w:line="30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1502260009022107723</w:t>
            </w:r>
          </w:p>
        </w:tc>
      </w:tr>
      <w:tr w14:paraId="39465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70" w:type="dxa"/>
            <w:noWrap w:val="0"/>
            <w:vAlign w:val="center"/>
          </w:tcPr>
          <w:p w14:paraId="2B7A2FAA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税       号</w:t>
            </w:r>
          </w:p>
        </w:tc>
        <w:tc>
          <w:tcPr>
            <w:tcW w:w="3539" w:type="dxa"/>
            <w:noWrap w:val="0"/>
            <w:vAlign w:val="center"/>
          </w:tcPr>
          <w:p w14:paraId="33C1DCAF">
            <w:pPr>
              <w:snapToGrid w:val="0"/>
              <w:spacing w:line="30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914404007811537467</w:t>
            </w:r>
          </w:p>
        </w:tc>
        <w:tc>
          <w:tcPr>
            <w:tcW w:w="1501" w:type="dxa"/>
            <w:noWrap w:val="0"/>
            <w:vAlign w:val="center"/>
          </w:tcPr>
          <w:p w14:paraId="78925F75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税      号</w:t>
            </w:r>
          </w:p>
        </w:tc>
        <w:tc>
          <w:tcPr>
            <w:tcW w:w="3465" w:type="dxa"/>
            <w:noWrap w:val="0"/>
            <w:vAlign w:val="center"/>
          </w:tcPr>
          <w:p w14:paraId="389CF543">
            <w:pPr>
              <w:snapToGrid w:val="0"/>
              <w:spacing w:line="30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91360100705605368P</w:t>
            </w:r>
          </w:p>
        </w:tc>
      </w:tr>
    </w:tbl>
    <w:p w14:paraId="783CB837">
      <w:pPr>
        <w:spacing w:line="300" w:lineRule="auto"/>
        <w:ind w:right="-594" w:rightChars="-283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BB50622">
      <w:bookmarkStart w:id="0" w:name="_GoBack"/>
      <w:bookmarkEnd w:id="0"/>
    </w:p>
    <w:sectPr>
      <w:pgSz w:w="11907" w:h="16840"/>
      <w:pgMar w:top="724" w:right="885" w:bottom="426" w:left="1157" w:header="851" w:footer="992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256ED"/>
    <w:rsid w:val="2E8256ED"/>
    <w:rsid w:val="39B4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1031</Words>
  <Characters>1081</Characters>
  <Lines>0</Lines>
  <Paragraphs>0</Paragraphs>
  <TotalTime>0</TotalTime>
  <ScaleCrop>false</ScaleCrop>
  <LinksUpToDate>false</LinksUpToDate>
  <CharactersWithSpaces>1086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2025-03-06T13:44:00Z</dcterms:created>
  <dc:creator>阳光下的诺言1416058795</dc:creator>
  <cp:lastModifiedBy>阳光下的诺言1416058795</cp:lastModifiedBy>
  <dcterms:modified xsi:type="dcterms:W3CDTF">2025-04-19T13:08:45Z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6BCDC918CA1440E4877C4D84063AE9FC_11</vt:lpwstr>
  </property>
  <property fmtid="{D5CDD505-2E9C-101B-9397-08002B2CF9AE}" pid="4" name="KSOTemplateDocerSaveRecord">
    <vt:lpwstr>eyJoZGlkIjoiZjhiZmNlNjYzMTA1ODk0MGViNWI1YjUzMmVhYjI1NDgiLCJ1c2VySWQiOiIyNTA3MTM5MSJ9</vt:lpwstr>
  </property>
</Properties>
</file>