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맑은 고딕" w:cs="맑은 고딕" w:eastAsia="맑은 고딕" w:hAnsi="맑은 고딕"/>
          <w:b/>
          <w:bCs/>
          <w:color w:val="B5501F"/>
          <w:sz w:val="20"/>
          <w:szCs w:val="20"/>
        </w:rPr>
        <w:t xml:space="preserve">MLC · Tex-Corps 제주 A-STREAM 2026</w:t>
      </w:r>
    </w:p>
    <w:p>
      <w:pPr>
        <w:spacing w:after="80" w:before="80"/>
      </w:pPr>
      <w:r>
        <w:rPr>
          <w:rFonts w:ascii="맑은 고딕" w:cs="맑은 고딕" w:eastAsia="맑은 고딕" w:hAnsi="맑은 고딕"/>
          <w:b/>
          <w:bCs/>
          <w:sz w:val="40"/>
          <w:szCs w:val="40"/>
        </w:rPr>
        <w:t xml:space="preserve">IR 피칭 발표 대본</w:t>
      </w:r>
    </w:p>
    <w:p>
      <w:pPr>
        <w:spacing w:after="280"/>
      </w:pPr>
      <w:r>
        <w:rPr>
          <w:rFonts w:ascii="맑은 고딕" w:cs="맑은 고딕" w:eastAsia="맑은 고딕" w:hAnsi="맑은 고딕"/>
          <w:color w:val="6B6F76"/>
          <w:sz w:val="20"/>
          <w:szCs w:val="20"/>
        </w:rPr>
        <w:t xml:space="preserve">2026. 10. 21 · 발표 시간 5분 · 슬라이드 11장 · 대본 합계 약 4분 55초</w:t>
      </w:r>
    </w:p>
    <w:tbl>
      <w:tblPr>
        <w:tblW w:type="dxa" w:w="9026"/>
        <w:tblBorders>
          <w:top w:val="single" w:color="D9DCE0" w:sz="4"/>
          <w:left w:val="none" w:color="FFFFFF" w:sz="0"/>
          <w:bottom w:val="single" w:color="D9DCE0" w:sz="4"/>
          <w:right w:val="none" w:color="FFFFFF" w:sz="0"/>
          <w:insideH w:val="single" w:color="D9DCE0" w:sz="4"/>
          <w:insideV w:val="none" w:color="FFFFFF" w:sz="0"/>
        </w:tblBorders>
      </w:tblPr>
      <w:tblGrid>
        <w:gridCol w:w="1500"/>
        <w:gridCol w:w="7526"/>
      </w:tblGrid>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1</w:t>
            </w:r>
          </w:p>
          <w:p>
            <w:pPr>
              <w:spacing w:before="60"/>
            </w:pPr>
            <w:r>
              <w:rPr>
                <w:rFonts w:ascii="맑은 고딕" w:cs="맑은 고딕" w:eastAsia="맑은 고딕" w:hAnsi="맑은 고딕"/>
                <w:b/>
                <w:bCs/>
                <w:sz w:val="20"/>
                <w:szCs w:val="20"/>
              </w:rPr>
              <w:t xml:space="preserve">표지</w:t>
            </w:r>
          </w:p>
          <w:p>
            <w:pPr>
              <w:spacing w:before="60"/>
            </w:pPr>
            <w:r>
              <w:rPr>
                <w:rFonts w:ascii="맑은 고딕" w:cs="맑은 고딕" w:eastAsia="맑은 고딕" w:hAnsi="맑은 고딕"/>
                <w:color w:val="6B6F76"/>
                <w:sz w:val="18"/>
                <w:szCs w:val="18"/>
              </w:rPr>
              <w:t xml:space="preserve">약 20초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안녕하십니까, MLC 우성훈입니다. 해양 구조물을 점검할 때 가장 어려운 질문은 '어디부터 봐야 하나'입니다. 저희는 녹의 색을 읽어서 그 답을 먼저 드리는 기술을 만들고 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2</w:t>
            </w:r>
          </w:p>
          <w:p>
            <w:pPr>
              <w:spacing w:before="60"/>
            </w:pPr>
            <w:r>
              <w:rPr>
                <w:rFonts w:ascii="맑은 고딕" w:cs="맑은 고딕" w:eastAsia="맑은 고딕" w:hAnsi="맑은 고딕"/>
                <w:b/>
                <w:bCs/>
                <w:sz w:val="20"/>
                <w:szCs w:val="20"/>
              </w:rPr>
              <w:t xml:space="preserve">팀 MLC</w:t>
            </w:r>
          </w:p>
          <w:p>
            <w:pPr>
              <w:spacing w:before="60"/>
            </w:pPr>
            <w:r>
              <w:rPr>
                <w:rFonts w:ascii="맑은 고딕" w:cs="맑은 고딕" w:eastAsia="맑은 고딕" w:hAnsi="맑은 고딕"/>
                <w:color w:val="6B6F76"/>
                <w:sz w:val="18"/>
                <w:szCs w:val="18"/>
              </w:rPr>
              <w:t xml:space="preserve">약 15초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팀 MLC는 경상국립대학교 기계시스템공학과의 우성훈, 박준범입니다. 저희 두 사람이 부식 연구를 직접 했고, 미국 고객 인터뷰 35건도 함께 진행했습니다.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3</w:t>
            </w:r>
          </w:p>
          <w:p>
            <w:pPr>
              <w:spacing w:before="60"/>
            </w:pPr>
            <w:r>
              <w:rPr>
                <w:rFonts w:ascii="맑은 고딕" w:cs="맑은 고딕" w:eastAsia="맑은 고딕" w:hAnsi="맑은 고딕"/>
                <w:b/>
                <w:bCs/>
                <w:sz w:val="20"/>
                <w:szCs w:val="20"/>
              </w:rPr>
              <w:t xml:space="preserve">부식의 경제적 · 환경적 비용</w:t>
            </w:r>
          </w:p>
          <w:p>
            <w:pPr>
              <w:spacing w:before="60"/>
            </w:pPr>
            <w:r>
              <w:rPr>
                <w:rFonts w:ascii="맑은 고딕" w:cs="맑은 고딕" w:eastAsia="맑은 고딕" w:hAnsi="맑은 고딕"/>
                <w:color w:val="6B6F76"/>
                <w:sz w:val="18"/>
                <w:szCs w:val="18"/>
              </w:rPr>
              <w:t xml:space="preserve">약 30초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부식은 생각보다 큰 문제입니다. 전 세계가 매년 부식으로 잃는 비용은 약 2.5조 달러, 세계 GDP의 3.4%입니다. 국제 부식 학회인 AMPP가 2025년에도 공식적으로 인용하는 수치입니다. 환경 비용도 큽니다. 매년 생산되는 철강의 4분의 1에서 3분의 1이 부식으로 잃은 강재를 메우는 데 쓰이고, 이 강재를 다시 만드는 과정에서 전 세계 이산화탄소 배출의 1.6~3.4%가 나옵니다. 반대로 부식을 제때 찾아 관리하면 이 비용의 15~35%, 연간 3,750억에서 8,750억 달러를 줄일 수 있습니다. 문제는 '제때 찾는 것'이 어렵다는 점입니다.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4</w:t>
            </w:r>
          </w:p>
          <w:p>
            <w:pPr>
              <w:spacing w:before="60"/>
            </w:pPr>
            <w:r>
              <w:rPr>
                <w:rFonts w:ascii="맑은 고딕" w:cs="맑은 고딕" w:eastAsia="맑은 고딕" w:hAnsi="맑은 고딕"/>
                <w:b/>
                <w:bCs/>
                <w:sz w:val="20"/>
                <w:szCs w:val="20"/>
              </w:rPr>
              <w:t xml:space="preserve">해양 구조물 점검의 접근 비용</w:t>
            </w:r>
          </w:p>
          <w:p>
            <w:pPr>
              <w:spacing w:before="60"/>
            </w:pPr>
            <w:r>
              <w:rPr>
                <w:rFonts w:ascii="맑은 고딕" w:cs="맑은 고딕" w:eastAsia="맑은 고딕" w:hAnsi="맑은 고딕"/>
                <w:color w:val="6B6F76"/>
                <w:sz w:val="18"/>
                <w:szCs w:val="18"/>
              </w:rPr>
              <w:t xml:space="preserve">약 28초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특히 해양 구조물이 그렇습니다. 파도가 치는 비말대는 부식이 가장 빠른 곳인데, 로프 액세스나 잠수, ROV 없이는 볼 수가 없습니다. 지금은 상태와 상관없이 모든 지점을 똑같이 돌고, 검사 인력과 장비 비용에 더해 배를 빌리고 날씨를 기다리고 리프트를 빌리는 비용까지 매번 듭니다. 점검 주기는 규제로 정해져 있어 줄일 수 없습니다. 결국 문제는 그 주기 안에서 어디에 사람과 배를 먼저 보낼지입니다.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5</w:t>
            </w:r>
          </w:p>
          <w:p>
            <w:pPr>
              <w:spacing w:before="60"/>
            </w:pPr>
            <w:r>
              <w:rPr>
                <w:rFonts w:ascii="맑은 고딕" w:cs="맑은 고딕" w:eastAsia="맑은 고딕" w:hAnsi="맑은 고딕"/>
                <w:b/>
                <w:bCs/>
                <w:sz w:val="20"/>
                <w:szCs w:val="20"/>
              </w:rPr>
              <w:t xml:space="preserve">고객 인터뷰로 바뀐 가설</w:t>
            </w:r>
          </w:p>
          <w:p>
            <w:pPr>
              <w:spacing w:before="60"/>
            </w:pPr>
            <w:r>
              <w:rPr>
                <w:rFonts w:ascii="맑은 고딕" w:cs="맑은 고딕" w:eastAsia="맑은 고딕" w:hAnsi="맑은 고딕"/>
                <w:color w:val="6B6F76"/>
                <w:sz w:val="18"/>
                <w:szCs w:val="18"/>
              </w:rPr>
              <w:t xml:space="preserve">약 40초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저희는 올해 7월 Tex-Corps 프로그램으로 미국에서 35명을 인터뷰했습니다. 처음 가설은 '검사원마다 판단이 달라 보정 도구가 필요하다'였는데, 현장 인력 11명 모두 아니라고 했습니다. 매뉴얼과 인증 시험으로 이미 해결된 문제였습니다. 대신 Williams의 한 관리자가 방향을 제시했습니다. 접근하기 어려운 곳을 드론으로 먼저 훑어서 정말 가까이 봐야 할 곳만 알려 주면 시간과 비용이 줄어든다는 것입니다. 이후 현장 인력 11명 중 10명이 여기에 공감했고, 의사결정권자 5명 모두 관심을 보이며 파일럿 조건까지 이야기했습니다.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6</w:t>
            </w:r>
          </w:p>
          <w:p>
            <w:pPr>
              <w:spacing w:before="60"/>
            </w:pPr>
            <w:r>
              <w:rPr>
                <w:rFonts w:ascii="맑은 고딕" w:cs="맑은 고딕" w:eastAsia="맑은 고딕" w:hAnsi="맑은 고딕"/>
                <w:b/>
                <w:bCs/>
                <w:sz w:val="20"/>
                <w:szCs w:val="20"/>
              </w:rPr>
              <w:t xml:space="preserve">MLC 솔루션</w:t>
            </w:r>
          </w:p>
          <w:p>
            <w:pPr>
              <w:spacing w:before="60"/>
            </w:pPr>
            <w:r>
              <w:rPr>
                <w:rFonts w:ascii="맑은 고딕" w:cs="맑은 고딕" w:eastAsia="맑은 고딕" w:hAnsi="맑은 고딕"/>
                <w:color w:val="6B6F76"/>
                <w:sz w:val="18"/>
                <w:szCs w:val="18"/>
              </w:rPr>
              <w:t xml:space="preserve">약 32초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MLC는 이렇게 작동합니다. 드론이나 카메라로 접근이 어려운 구간을 먼저 찍고, 녹이 있는 부분만 자동으로 골라낸 뒤, 그 녹의 색으로 위험도를 높음, 중간, 낮음으로 판정합니다. 마지막으로 구조물 사진 위에 위험한 지점부터 번호를 매긴 지도를 드립니다. 시편을 자르지 않고 사진 한 장으로 판정한다는 점, 그리고 규제 주기는 그대로 지키면서 사람과 배와 리프트를 위험한 곳에 먼저 보낼 수 있다는 점이 차별점입니다.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7</w:t>
            </w:r>
          </w:p>
          <w:p>
            <w:pPr>
              <w:spacing w:before="60"/>
            </w:pPr>
            <w:r>
              <w:rPr>
                <w:rFonts w:ascii="맑은 고딕" w:cs="맑은 고딕" w:eastAsia="맑은 고딕" w:hAnsi="맑은 고딕"/>
                <w:b/>
                <w:bCs/>
                <w:sz w:val="20"/>
                <w:szCs w:val="20"/>
              </w:rPr>
              <w:t xml:space="preserve">색으로 추적하는 부식 속도</w:t>
            </w:r>
          </w:p>
          <w:p>
            <w:pPr>
              <w:spacing w:before="60"/>
            </w:pPr>
            <w:r>
              <w:rPr>
                <w:rFonts w:ascii="맑은 고딕" w:cs="맑은 고딕" w:eastAsia="맑은 고딕" w:hAnsi="맑은 고딕"/>
                <w:color w:val="6B6F76"/>
                <w:sz w:val="18"/>
                <w:szCs w:val="18"/>
              </w:rPr>
              <w:t xml:space="preserve">약 35초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핵심 기술은 실험실에서 검증했습니다. 탄소강을 240시간 촉진부식 시키며 측정했습니다. 보시는 것처럼 표면의 녹 색이 변하면서 색 좌표 b* 값이 1.7에서 13.1로 커지고, 같은 기간 실제 부식 속도는 연 0.34mm에서 1.45mm로 약 4배 빨라졌습니다. 색과 부식 속도의 순위 상관계수는 0.88이고, 위험도 세 구간의 부식 속도는 서로 겹치지 않습니다. 이 색 변화는 부식을 빠르게 만드는 다공성 녹 성분이 늘어나면서 생기기 때문에, 색과 속도가 함께 움직이는 물리적 근거도 있습니다. 이 결과는 SEM, XRD, 전기화학 등 여섯 가지 분석으로 교차 검증했습니다.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8</w:t>
            </w:r>
          </w:p>
          <w:p>
            <w:pPr>
              <w:spacing w:before="60"/>
            </w:pPr>
            <w:r>
              <w:rPr>
                <w:rFonts w:ascii="맑은 고딕" w:cs="맑은 고딕" w:eastAsia="맑은 고딕" w:hAnsi="맑은 고딕"/>
                <w:b/>
                <w:bCs/>
                <w:sz w:val="20"/>
                <w:szCs w:val="20"/>
              </w:rPr>
              <w:t xml:space="preserve">규제 기반 반복 수요</w:t>
            </w:r>
          </w:p>
          <w:p>
            <w:pPr>
              <w:spacing w:before="60"/>
            </w:pPr>
            <w:r>
              <w:rPr>
                <w:rFonts w:ascii="맑은 고딕" w:cs="맑은 고딕" w:eastAsia="맑은 고딕" w:hAnsi="맑은 고딕"/>
                <w:color w:val="6B6F76"/>
                <w:sz w:val="18"/>
                <w:szCs w:val="18"/>
              </w:rPr>
              <w:t xml:space="preserve">약 30초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이 시장은 규제가 반복 수요를 만듭니다. 미국 해양 플랫폼은 매년, 3~5년, 6~10년 주기로 점검이 의무입니다. 인터뷰에서 확인한 구매 동기는 안전, 비용, 규제와 보험 대응 세 가지였습니다. MLC는 그중 비용에서 바로 효과를 냅니다. 위험한 지점부터 배를 보내 선박 용선과 기상 대기 일수를 줄이고, 필요한 구간에만 리프트와 비계를 빌리고, 로프 액세스 팀을 보낼지 미리 판단하고, 점검 기록도 사진 리포트로 정리합니다.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9</w:t>
            </w:r>
          </w:p>
          <w:p>
            <w:pPr>
              <w:spacing w:before="60"/>
            </w:pPr>
            <w:r>
              <w:rPr>
                <w:rFonts w:ascii="맑은 고딕" w:cs="맑은 고딕" w:eastAsia="맑은 고딕" w:hAnsi="맑은 고딕"/>
                <w:b/>
                <w:bCs/>
                <w:sz w:val="20"/>
                <w:szCs w:val="20"/>
              </w:rPr>
              <w:t xml:space="preserve">고객 생태계와 비즈니스 모델</w:t>
            </w:r>
          </w:p>
          <w:p>
            <w:pPr>
              <w:spacing w:before="60"/>
            </w:pPr>
            <w:r>
              <w:rPr>
                <w:rFonts w:ascii="맑은 고딕" w:cs="맑은 고딕" w:eastAsia="맑은 고딕" w:hAnsi="맑은 고딕"/>
                <w:color w:val="6B6F76"/>
                <w:sz w:val="18"/>
                <w:szCs w:val="18"/>
              </w:rPr>
              <w:t xml:space="preserve">약 25초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비즈니스 모델입니다. 드론 운용사와 방식 전문 업체가 현장 촬영 데이터를 가져오고 고객을 소개하면, MLC가 위험도를 분석해 해양 석유·가스 운영사에 점검 우선순위 리포트를 드립니다. 요금은 점검 건당 또는 구독형입니다. 고객사 안에서는 현장 검사원이 쓰고, 부식 엔지니어링 매니저가 추천하고, 대표가 결정합니다.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10</w:t>
            </w:r>
          </w:p>
          <w:p>
            <w:pPr>
              <w:spacing w:before="60"/>
            </w:pPr>
            <w:r>
              <w:rPr>
                <w:rFonts w:ascii="맑은 고딕" w:cs="맑은 고딕" w:eastAsia="맑은 고딕" w:hAnsi="맑은 고딕"/>
                <w:b/>
                <w:bCs/>
                <w:sz w:val="20"/>
                <w:szCs w:val="20"/>
              </w:rPr>
              <w:t xml:space="preserve">성과와 다음 단계</w:t>
            </w:r>
          </w:p>
          <w:p>
            <w:pPr>
              <w:spacing w:before="60"/>
            </w:pPr>
            <w:r>
              <w:rPr>
                <w:rFonts w:ascii="맑은 고딕" w:cs="맑은 고딕" w:eastAsia="맑은 고딕" w:hAnsi="맑은 고딕"/>
                <w:color w:val="6B6F76"/>
                <w:sz w:val="18"/>
                <w:szCs w:val="18"/>
              </w:rPr>
              <w:t xml:space="preserve">약 25초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지금까지 실험실 검증을 마쳤고, 미국에서 35명을 만나 타깃을 해양 석유·가스로 좁혔습니다. 다음 단계는 세 가지입니다. 먼저 사진이 볼 수 없는 두께 감소를 보완하기 위해 두께 측정 데이터와 결합하고, 선박 일수와 리프트 임대처럼 실제 절감액을 숫자로 만들고, 반응이 가장 좋았던 현장을 더 깊이 검증하겠습니다.</w:t>
            </w:r>
          </w:p>
        </w:tc>
      </w:tr>
      <w:tr>
        <w:trPr>
          <w:cantSplit/>
        </w:trPr>
        <w:tc>
          <w:tcPr>
            <w:tcW w:type="dxa" w:w="1500"/>
            <w:shd w:fill="FBEDE4" w:color="auto" w:val="clear"/>
            <w:tcMar>
              <w:top w:type="dxa" w:w="140"/>
              <w:left w:type="dxa" w:w="140"/>
              <w:bottom w:type="dxa" w:w="140"/>
              <w:right w:type="dxa" w:w="140"/>
            </w:tcMar>
          </w:tcPr>
          <w:p>
            <w:r>
              <w:rPr>
                <w:rFonts w:ascii="맑은 고딕" w:cs="맑은 고딕" w:eastAsia="맑은 고딕" w:hAnsi="맑은 고딕"/>
                <w:b/>
                <w:bCs/>
                <w:color w:val="B5501F"/>
                <w:sz w:val="20"/>
                <w:szCs w:val="20"/>
              </w:rPr>
              <w:t xml:space="preserve">슬라이드 11</w:t>
            </w:r>
          </w:p>
          <w:p>
            <w:pPr>
              <w:spacing w:before="60"/>
            </w:pPr>
            <w:r>
              <w:rPr>
                <w:rFonts w:ascii="맑은 고딕" w:cs="맑은 고딕" w:eastAsia="맑은 고딕" w:hAnsi="맑은 고딕"/>
                <w:b/>
                <w:bCs/>
                <w:sz w:val="20"/>
                <w:szCs w:val="20"/>
              </w:rPr>
              <w:t xml:space="preserve">마무리</w:t>
            </w:r>
          </w:p>
          <w:p>
            <w:pPr>
              <w:spacing w:before="60"/>
            </w:pPr>
            <w:r>
              <w:rPr>
                <w:rFonts w:ascii="맑은 고딕" w:cs="맑은 고딕" w:eastAsia="맑은 고딕" w:hAnsi="맑은 고딕"/>
                <w:color w:val="6B6F76"/>
                <w:sz w:val="18"/>
                <w:szCs w:val="18"/>
              </w:rPr>
              <w:t xml:space="preserve">약 15초</w:t>
            </w:r>
          </w:p>
        </w:tc>
        <w:tc>
          <w:tcPr>
            <w:tcW w:type="dxa" w:w="7526"/>
            <w:tcMar>
              <w:top w:type="dxa" w:w="140"/>
              <w:left w:type="dxa" w:w="200"/>
              <w:bottom w:type="dxa" w:w="140"/>
              <w:right w:type="dxa" w:w="140"/>
            </w:tcMar>
          </w:tcPr>
          <w:p>
            <w:pPr>
              <w:spacing w:line="360"/>
            </w:pPr>
            <w:r>
              <w:rPr>
                <w:rFonts w:ascii="맑은 고딕" w:cs="맑은 고딕" w:eastAsia="맑은 고딕" w:hAnsi="맑은 고딕"/>
                <w:sz w:val="22"/>
                <w:szCs w:val="22"/>
              </w:rPr>
              <w:t xml:space="preserve">저희는 이 기술을 현장에서 함께 검증할 파트너를 찾고 있습니다. 어디부터 점검할지, 녹의 색이 먼저 알려드리겠습니다. 감사합니다.</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2026-10-16T02:26:35.837Z</dcterms:created>
  <dcterms:modified xsi:type="dcterms:W3CDTF">2026-10-16T02:26:35.837Z</dcterms:modified>
</cp:coreProperties>
</file>

<file path=docProps/custom.xml><?xml version="1.0" encoding="utf-8"?>
<Properties xmlns="http://schemas.openxmlformats.org/officeDocument/2006/custom-properties" xmlns:vt="http://schemas.openxmlformats.org/officeDocument/2006/docPropsVTypes"/>
</file>