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Override PartName="/word/media/rId30.png" ContentType="image/png"/>
  <Override PartName="/word/media/rId39.png" ContentType="image/png"/>
  <Override PartName="/word/media/rId44.png" ContentType="image/png"/>
  <Override PartName="/word/media/rId53.png" ContentType="image/png"/>
  <Override PartName="/word/media/rId58.png" ContentType="image/png"/>
  <Override PartName="/word/media/rId33.png" ContentType="image/png"/>
  <Override PartName="/word/media/rId36.png" ContentType="image/png"/>
  <Override PartName="/word/media/rId47.png" ContentType="image/png"/>
  <Override PartName="/word/media/rId50.png" ContentType="image/png"/>
  <Override PartName="/word/media/rId61.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Шалыгин</w:t>
      </w:r>
      <w:r>
        <w:t xml:space="preserve"> </w:t>
      </w:r>
      <w:r>
        <w:t xml:space="preserve">Георгий</w:t>
      </w:r>
      <w:r>
        <w:t xml:space="preserve"> </w:t>
      </w:r>
      <w:r>
        <w:t xml:space="preserve">Эдуардович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построение математической модели осциллятора.</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Построить решение уравнения гармонического осциллятора без затухания.</w:t>
      </w:r>
    </w:p>
    <w:p>
      <w:pPr>
        <w:numPr>
          <w:ilvl w:val="0"/>
          <w:numId w:val="1001"/>
        </w:numPr>
        <w:pStyle w:val="Compact"/>
      </w:pPr>
      <w:r>
        <w:t xml:space="preserve">Записать уравнение свободных колебаний гармонического осциллятора с затуханием, построить его решение. Построить фазовый портрет гармонических колебаний с затуханием.</w:t>
      </w:r>
    </w:p>
    <w:p>
      <w:pPr>
        <w:numPr>
          <w:ilvl w:val="0"/>
          <w:numId w:val="1001"/>
        </w:numPr>
        <w:pStyle w:val="Compact"/>
      </w:pPr>
      <w:r>
        <w:t xml:space="preserve">Записать уравнение колебаний гармонического осциллятора, если на систему действует внешняя сила, построить его решение. Построить фазовый портрет колебаний с действием внешней силы.</w:t>
      </w:r>
    </w:p>
    <w:bookmarkEnd w:id="21"/>
    <w:bookmarkStart w:id="23" w:name="теоретическое-введение"/>
    <w:p>
      <w:pPr>
        <w:pStyle w:val="Heading1"/>
      </w:pPr>
      <w:r>
        <w:rPr>
          <w:rStyle w:val="SectionNumber"/>
        </w:rPr>
        <w:t xml:space="preserve">3</w:t>
      </w:r>
      <w:r>
        <w:tab/>
      </w:r>
      <w:r>
        <w:t xml:space="preserve">Теоретическое введение</w:t>
      </w:r>
    </w:p>
    <w:bookmarkStart w:id="22" w:name="постановка-задачи"/>
    <w:p>
      <w:pPr>
        <w:pStyle w:val="Heading2"/>
      </w:pPr>
      <w:r>
        <w:rPr>
          <w:rStyle w:val="SectionNumber"/>
        </w:rPr>
        <w:t xml:space="preserve">3.1</w:t>
      </w:r>
      <w:r>
        <w:tab/>
      </w:r>
      <w:r>
        <w:t xml:space="preserve">Постановка задачи</w:t>
      </w:r>
    </w:p>
    <w:p>
      <w:pPr>
        <w:pStyle w:val="FirstParagraph"/>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 Подробнее о физических интерпретациях в</w:t>
      </w:r>
      <w:r>
        <w:t xml:space="preserve"> </w:t>
      </w:r>
      <w:r>
        <w:t xml:space="preserve">[1]</w:t>
      </w:r>
    </w:p>
    <w:p>
      <w:pPr>
        <w:pStyle w:val="BodyText"/>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oMath>
      </m:oMathPara>
    </w:p>
    <w:p>
      <w:pPr>
        <w:pStyle w:val="FirstParagraph"/>
      </w:pPr>
      <w:r>
        <w:t xml:space="preserve">где</w:t>
      </w:r>
      <w:r>
        <w:t xml:space="preserve"> </w:t>
      </w:r>
      <m:oMath>
        <m:r>
          <m:t>x</m:t>
        </m:r>
      </m:oMath>
      <w:r>
        <w:t xml:space="preserve"> </w:t>
      </w:r>
      <w:r>
        <w:t xml:space="preserve">–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w:t>
      </w:r>
      <w:r>
        <w:t xml:space="preserve"> </w:t>
      </w:r>
      <m:oMath>
        <m:r>
          <m:t>t</m:t>
        </m:r>
      </m:oMath>
      <w:r>
        <w:t xml:space="preserve"> </w:t>
      </w:r>
      <w:r>
        <w:t xml:space="preserve">– время.</w:t>
      </w:r>
    </w:p>
    <w:p>
      <w:pPr>
        <w:pStyle w:val="BodyText"/>
      </w:pPr>
      <w:r>
        <w:t xml:space="preserve">При отсутствии потерь в системе (</w:t>
      </w:r>
      <m:oMath>
        <m:r>
          <m:t>γ</m:t>
        </m:r>
        <m:r>
          <m:rPr>
            <m:sty m:val="p"/>
          </m:rPr>
          <m:t>=</m:t>
        </m:r>
        <m:r>
          <m:t>0</m:t>
        </m:r>
      </m:oMath>
      <w:r>
        <w:t xml:space="preserve">) вместо уравнения (1.1)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ω</m:t>
              </m:r>
            </m:e>
            <m:sub>
              <m:r>
                <m:t>0</m:t>
              </m:r>
            </m:sub>
            <m:sup>
              <m:r>
                <m:t>2</m:t>
              </m:r>
            </m:sup>
          </m:sSubSup>
          <m:r>
            <m:t>x</m:t>
          </m:r>
          <m:r>
            <m:rPr>
              <m:sty m:val="p"/>
            </m:rPr>
            <m:t>=</m:t>
          </m:r>
          <m:r>
            <m:t>0</m:t>
          </m:r>
        </m:oMath>
      </m:oMathPara>
    </w:p>
    <w:p>
      <w:pPr>
        <w:pStyle w:val="FirstParagraph"/>
      </w:pPr>
      <w:r>
        <w:t xml:space="preserve">Для однозначной разрешимости уравнения второго порядка (2) необходимо задать два начальных условия вида</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acc>
                      <m:accPr>
                        <m:chr m:val="̇"/>
                      </m:accPr>
                      <m:e>
                        <m:r>
                          <m:t>x</m:t>
                        </m:r>
                      </m:e>
                    </m:acc>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Уравнение второго порядка (2) можно представить в виде системы двух уравнений первого порядка:</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ω</m:t>
                        </m:r>
                      </m:e>
                      <m:sub>
                        <m:r>
                          <m:t>0</m:t>
                        </m:r>
                      </m:sub>
                      <m:sup>
                        <m:r>
                          <m:t>2</m:t>
                        </m:r>
                      </m:sup>
                    </m:sSubSup>
                    <m:r>
                      <m:t>x</m:t>
                    </m:r>
                  </m:e>
                </m:mr>
              </m:m>
            </m:e>
          </m:d>
        </m:oMath>
      </m:oMathPara>
    </w:p>
    <w:p>
      <w:pPr>
        <w:pStyle w:val="FirstParagraph"/>
      </w:pPr>
      <w:r>
        <w:t xml:space="preserve">Независимые переменные</w:t>
      </w:r>
      <w:r>
        <w:t xml:space="preserve"> </w:t>
      </w:r>
      <m:oMath>
        <m:r>
          <m:t>x</m:t>
        </m:r>
        <m:r>
          <m:rPr>
            <m:sty m:val="p"/>
          </m:rPr>
          <m:t>,</m:t>
        </m:r>
        <m:r>
          <m:t>y</m:t>
        </m:r>
      </m:oMath>
      <w:r>
        <w:t xml:space="preserve"> </w:t>
      </w:r>
      <w:r>
        <w:t xml:space="preserve">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w:t>
      </w:r>
      <w:r>
        <w:t xml:space="preserve"> </w:t>
      </w:r>
      <m:oMath>
        <m:r>
          <m:t>x</m:t>
        </m:r>
        <m:r>
          <m:rPr>
            <m:sty m:val="p"/>
          </m:rPr>
          <m:t>,</m:t>
        </m:r>
        <m:r>
          <m:t>y</m:t>
        </m:r>
      </m:oMath>
      <w:r>
        <w:t xml:space="preserve"> </w:t>
      </w:r>
      <w:r>
        <w:t xml:space="preserve">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p>
      <w:pPr>
        <w:pStyle w:val="BodyText"/>
      </w:pPr>
      <w:r>
        <w:t xml:space="preserve">Подробнее в</w:t>
      </w:r>
      <w:r>
        <w:t xml:space="preserve"> </w:t>
      </w:r>
      <w:r>
        <w:t xml:space="preserve">[2]</w:t>
      </w:r>
      <w:r>
        <w:t xml:space="preserve">.</w:t>
      </w:r>
    </w:p>
    <w:bookmarkEnd w:id="22"/>
    <w:bookmarkEnd w:id="23"/>
    <w:bookmarkStart w:id="6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Вариант 27.</w:t>
      </w:r>
    </w:p>
    <w:p>
      <w:pPr>
        <w:numPr>
          <w:ilvl w:val="0"/>
          <w:numId w:val="1002"/>
        </w:numPr>
      </w:pPr>
      <w:r>
        <w:t xml:space="preserve">Рассмотрим колебания гармонического осциллятора без затуханий и без действий внешней силы</w:t>
      </w:r>
      <w:r>
        <w:t xml:space="preserve"> </w:t>
      </w:r>
      <m:oMath>
        <m:acc>
          <m:accPr>
            <m:chr m:val="̈"/>
          </m:accPr>
          <m:e>
            <m:r>
              <m:t>x</m:t>
            </m:r>
          </m:e>
        </m:acc>
        <m:r>
          <m:rPr>
            <m:sty m:val="p"/>
          </m:rPr>
          <m:t>+</m:t>
        </m:r>
        <m:r>
          <m:t>9</m:t>
        </m:r>
        <m:r>
          <m:t>x</m:t>
        </m:r>
        <m:r>
          <m:rPr>
            <m:sty m:val="p"/>
          </m:rPr>
          <m:t>=</m:t>
        </m:r>
        <m:r>
          <m:t>0</m:t>
        </m:r>
      </m:oMath>
      <w:r>
        <w:t xml:space="preserve">.</w:t>
      </w:r>
    </w:p>
    <w:p>
      <w:pPr>
        <w:numPr>
          <w:ilvl w:val="0"/>
          <w:numId w:val="1000"/>
        </w:numPr>
      </w:pPr>
      <w:r>
        <w:t xml:space="preserve">Преобразуем в систему:</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9</m:t>
                    </m:r>
                    <m:r>
                      <m:t>x</m:t>
                    </m:r>
                  </m:e>
                </m:mr>
              </m:m>
            </m:e>
          </m:d>
        </m:oMath>
      </m:oMathPara>
    </w:p>
    <w:p>
      <w:pPr>
        <w:numPr>
          <w:ilvl w:val="0"/>
          <w:numId w:val="1002"/>
        </w:numPr>
      </w:pPr>
      <w:r>
        <w:t xml:space="preserve">Зададим систему и начальные условия на Julia (fig. 1, fig. 2).</w:t>
      </w:r>
    </w:p>
    <w:p>
      <w:pPr>
        <w:numPr>
          <w:ilvl w:val="0"/>
          <w:numId w:val="1000"/>
        </w:numPr>
        <w:pStyle w:val="CaptionedFigure"/>
      </w:pPr>
      <w:r>
        <w:drawing>
          <wp:inline>
            <wp:extent cx="2489626" cy="822191"/>
            <wp:effectExtent b="0" l="0" r="0" t="0"/>
            <wp:docPr descr="Система колебаний без затуханий и без действий внешней силы" title="" id="25" name="Picture"/>
            <a:graphic>
              <a:graphicData uri="http://schemas.openxmlformats.org/drawingml/2006/picture">
                <pic:pic>
                  <pic:nvPicPr>
                    <pic:cNvPr descr="image\j11.PNG" id="26" name="Picture"/>
                    <pic:cNvPicPr>
                      <a:picLocks noChangeArrowheads="1" noChangeAspect="1"/>
                    </pic:cNvPicPr>
                  </pic:nvPicPr>
                  <pic:blipFill>
                    <a:blip r:embed="rId24"/>
                    <a:stretch>
                      <a:fillRect/>
                    </a:stretch>
                  </pic:blipFill>
                  <pic:spPr bwMode="auto">
                    <a:xfrm>
                      <a:off x="0" y="0"/>
                      <a:ext cx="2489626" cy="822191"/>
                    </a:xfrm>
                    <a:prstGeom prst="rect">
                      <a:avLst/>
                    </a:prstGeom>
                    <a:noFill/>
                    <a:ln w="9525">
                      <a:noFill/>
                      <a:headEnd/>
                      <a:tailEnd/>
                    </a:ln>
                  </pic:spPr>
                </pic:pic>
              </a:graphicData>
            </a:graphic>
          </wp:inline>
        </w:drawing>
      </w:r>
    </w:p>
    <w:p>
      <w:pPr>
        <w:numPr>
          <w:ilvl w:val="0"/>
          <w:numId w:val="1000"/>
        </w:numPr>
        <w:pStyle w:val="ImageCaption"/>
      </w:pPr>
      <w:r>
        <w:t xml:space="preserve">Рис. 1: Система колебаний без затуханий и без действий внешней силы</w:t>
      </w:r>
    </w:p>
    <w:p>
      <w:pPr>
        <w:numPr>
          <w:ilvl w:val="0"/>
          <w:numId w:val="1000"/>
        </w:numPr>
        <w:pStyle w:val="CaptionedFigure"/>
      </w:pPr>
      <w:r>
        <w:drawing>
          <wp:inline>
            <wp:extent cx="3142769" cy="1052712"/>
            <wp:effectExtent b="0" l="0" r="0" t="0"/>
            <wp:docPr descr="Начальные условия" title="" id="28" name="Picture"/>
            <a:graphic>
              <a:graphicData uri="http://schemas.openxmlformats.org/drawingml/2006/picture">
                <pic:pic>
                  <pic:nvPicPr>
                    <pic:cNvPr descr="image\init.PNG" id="29" name="Picture"/>
                    <pic:cNvPicPr>
                      <a:picLocks noChangeArrowheads="1" noChangeAspect="1"/>
                    </pic:cNvPicPr>
                  </pic:nvPicPr>
                  <pic:blipFill>
                    <a:blip r:embed="rId27"/>
                    <a:stretch>
                      <a:fillRect/>
                    </a:stretch>
                  </pic:blipFill>
                  <pic:spPr bwMode="auto">
                    <a:xfrm>
                      <a:off x="0" y="0"/>
                      <a:ext cx="3142769" cy="1052712"/>
                    </a:xfrm>
                    <a:prstGeom prst="rect">
                      <a:avLst/>
                    </a:prstGeom>
                    <a:noFill/>
                    <a:ln w="9525">
                      <a:noFill/>
                      <a:headEnd/>
                      <a:tailEnd/>
                    </a:ln>
                  </pic:spPr>
                </pic:pic>
              </a:graphicData>
            </a:graphic>
          </wp:inline>
        </w:drawing>
      </w:r>
    </w:p>
    <w:p>
      <w:pPr>
        <w:numPr>
          <w:ilvl w:val="0"/>
          <w:numId w:val="1000"/>
        </w:numPr>
        <w:pStyle w:val="ImageCaption"/>
      </w:pPr>
      <w:r>
        <w:t xml:space="preserve">Рис. 2: Начальные условия</w:t>
      </w:r>
    </w:p>
    <w:p>
      <w:pPr>
        <w:numPr>
          <w:ilvl w:val="0"/>
          <w:numId w:val="1002"/>
        </w:numPr>
      </w:pPr>
      <w:r>
        <w:t xml:space="preserve">Построим график колебаний и фазовый портрет(fig. 3)</w:t>
      </w:r>
    </w:p>
    <w:p>
      <w:pPr>
        <w:numPr>
          <w:ilvl w:val="0"/>
          <w:numId w:val="1000"/>
        </w:numPr>
        <w:pStyle w:val="CaptionedFigure"/>
      </w:pPr>
      <w:r>
        <w:drawing>
          <wp:inline>
            <wp:extent cx="3733800" cy="1706513"/>
            <wp:effectExtent b="0" l="0" r="0" t="0"/>
            <wp:docPr descr="фазовый портрет первой модели" title="" id="31" name="Picture"/>
            <a:graphic>
              <a:graphicData uri="http://schemas.openxmlformats.org/drawingml/2006/picture">
                <pic:pic>
                  <pic:nvPicPr>
                    <pic:cNvPr descr="image\j12.PNG" id="32" name="Picture"/>
                    <pic:cNvPicPr>
                      <a:picLocks noChangeArrowheads="1" noChangeAspect="1"/>
                    </pic:cNvPicPr>
                  </pic:nvPicPr>
                  <pic:blipFill>
                    <a:blip r:embed="rId30"/>
                    <a:stretch>
                      <a:fillRect/>
                    </a:stretch>
                  </pic:blipFill>
                  <pic:spPr bwMode="auto">
                    <a:xfrm>
                      <a:off x="0" y="0"/>
                      <a:ext cx="3733800" cy="1706513"/>
                    </a:xfrm>
                    <a:prstGeom prst="rect">
                      <a:avLst/>
                    </a:prstGeom>
                    <a:noFill/>
                    <a:ln w="9525">
                      <a:noFill/>
                      <a:headEnd/>
                      <a:tailEnd/>
                    </a:ln>
                  </pic:spPr>
                </pic:pic>
              </a:graphicData>
            </a:graphic>
          </wp:inline>
        </w:drawing>
      </w:r>
    </w:p>
    <w:p>
      <w:pPr>
        <w:numPr>
          <w:ilvl w:val="0"/>
          <w:numId w:val="1000"/>
        </w:numPr>
        <w:pStyle w:val="ImageCaption"/>
      </w:pPr>
      <w:r>
        <w:t xml:space="preserve">Рис. 3: фазовый портрет первой модели</w:t>
      </w:r>
    </w:p>
    <w:p>
      <w:pPr>
        <w:numPr>
          <w:ilvl w:val="0"/>
          <w:numId w:val="1002"/>
        </w:numPr>
      </w:pPr>
      <w:r>
        <w:t xml:space="preserve">Теперь зададим модель в Opemmodelica (fig. 4).</w:t>
      </w:r>
    </w:p>
    <w:p>
      <w:pPr>
        <w:numPr>
          <w:ilvl w:val="0"/>
          <w:numId w:val="1000"/>
        </w:numPr>
        <w:pStyle w:val="CaptionedFigure"/>
      </w:pPr>
      <w:r>
        <w:drawing>
          <wp:inline>
            <wp:extent cx="2113109" cy="2674043"/>
            <wp:effectExtent b="0" l="0" r="0" t="0"/>
            <wp:docPr descr="Модель в openmodelica" title="" id="34" name="Picture"/>
            <a:graphic>
              <a:graphicData uri="http://schemas.openxmlformats.org/drawingml/2006/picture">
                <pic:pic>
                  <pic:nvPicPr>
                    <pic:cNvPr descr="image\om11.PNG" id="35" name="Picture"/>
                    <pic:cNvPicPr>
                      <a:picLocks noChangeArrowheads="1" noChangeAspect="1"/>
                    </pic:cNvPicPr>
                  </pic:nvPicPr>
                  <pic:blipFill>
                    <a:blip r:embed="rId33"/>
                    <a:stretch>
                      <a:fillRect/>
                    </a:stretch>
                  </pic:blipFill>
                  <pic:spPr bwMode="auto">
                    <a:xfrm>
                      <a:off x="0" y="0"/>
                      <a:ext cx="2113109" cy="2674043"/>
                    </a:xfrm>
                    <a:prstGeom prst="rect">
                      <a:avLst/>
                    </a:prstGeom>
                    <a:noFill/>
                    <a:ln w="9525">
                      <a:noFill/>
                      <a:headEnd/>
                      <a:tailEnd/>
                    </a:ln>
                  </pic:spPr>
                </pic:pic>
              </a:graphicData>
            </a:graphic>
          </wp:inline>
        </w:drawing>
      </w:r>
    </w:p>
    <w:p>
      <w:pPr>
        <w:numPr>
          <w:ilvl w:val="0"/>
          <w:numId w:val="1000"/>
        </w:numPr>
        <w:pStyle w:val="ImageCaption"/>
      </w:pPr>
      <w:r>
        <w:t xml:space="preserve">Рис. 4: Модель в openmodelica</w:t>
      </w:r>
    </w:p>
    <w:p>
      <w:pPr>
        <w:numPr>
          <w:ilvl w:val="0"/>
          <w:numId w:val="1002"/>
        </w:numPr>
      </w:pPr>
      <w:r>
        <w:t xml:space="preserve">Построим фазовый портрет (fig. 5).</w:t>
      </w:r>
    </w:p>
    <w:p>
      <w:pPr>
        <w:numPr>
          <w:ilvl w:val="0"/>
          <w:numId w:val="1000"/>
        </w:numPr>
        <w:pStyle w:val="CaptionedFigure"/>
      </w:pPr>
      <w:r>
        <w:drawing>
          <wp:inline>
            <wp:extent cx="3733800" cy="970366"/>
            <wp:effectExtent b="0" l="0" r="0" t="0"/>
            <wp:docPr descr="Результаты моделирования в openmodelica" title="" id="37" name="Picture"/>
            <a:graphic>
              <a:graphicData uri="http://schemas.openxmlformats.org/drawingml/2006/picture">
                <pic:pic>
                  <pic:nvPicPr>
                    <pic:cNvPr descr="image\om12.PNG" id="38" name="Picture"/>
                    <pic:cNvPicPr>
                      <a:picLocks noChangeArrowheads="1" noChangeAspect="1"/>
                    </pic:cNvPicPr>
                  </pic:nvPicPr>
                  <pic:blipFill>
                    <a:blip r:embed="rId36"/>
                    <a:stretch>
                      <a:fillRect/>
                    </a:stretch>
                  </pic:blipFill>
                  <pic:spPr bwMode="auto">
                    <a:xfrm>
                      <a:off x="0" y="0"/>
                      <a:ext cx="3733800" cy="970366"/>
                    </a:xfrm>
                    <a:prstGeom prst="rect">
                      <a:avLst/>
                    </a:prstGeom>
                    <a:noFill/>
                    <a:ln w="9525">
                      <a:noFill/>
                      <a:headEnd/>
                      <a:tailEnd/>
                    </a:ln>
                  </pic:spPr>
                </pic:pic>
              </a:graphicData>
            </a:graphic>
          </wp:inline>
        </w:drawing>
      </w:r>
    </w:p>
    <w:p>
      <w:pPr>
        <w:numPr>
          <w:ilvl w:val="0"/>
          <w:numId w:val="1000"/>
        </w:numPr>
        <w:pStyle w:val="ImageCaption"/>
      </w:pPr>
      <w:r>
        <w:t xml:space="preserve">Рис. 5: Результаты моделирования в openmodelica</w:t>
      </w:r>
    </w:p>
    <w:p>
      <w:pPr>
        <w:numPr>
          <w:ilvl w:val="0"/>
          <w:numId w:val="1002"/>
        </w:numPr>
      </w:pPr>
      <w:r>
        <w:t xml:space="preserve">По графику видно, что система сохраняет энергию, и колебания происходят бесконечно.</w:t>
      </w:r>
    </w:p>
    <w:p>
      <w:pPr>
        <w:numPr>
          <w:ilvl w:val="0"/>
          <w:numId w:val="1002"/>
        </w:numPr>
      </w:pPr>
      <w:r>
        <w:t xml:space="preserve">Рассмотрим колебания гармонического осциллятора c затуханием и без действий внешней силы</w:t>
      </w:r>
      <w:r>
        <w:t xml:space="preserve"> </w:t>
      </w:r>
      <m:oMath>
        <m:acc>
          <m:accPr>
            <m:chr m:val="̈"/>
          </m:accPr>
          <m:e>
            <m:r>
              <m:t>x</m:t>
            </m:r>
          </m:e>
        </m:acc>
        <m:r>
          <m:rPr>
            <m:sty m:val="p"/>
          </m:rPr>
          <m:t>+</m:t>
        </m:r>
        <m:r>
          <m:t>5.5</m:t>
        </m:r>
        <m:acc>
          <m:accPr>
            <m:chr m:val="̇"/>
          </m:accPr>
          <m:e>
            <m:r>
              <m:t>x</m:t>
            </m:r>
          </m:e>
        </m:acc>
        <m:r>
          <m:rPr>
            <m:sty m:val="p"/>
          </m:rPr>
          <m:t>+</m:t>
        </m:r>
        <m:r>
          <m:t>4.4</m:t>
        </m:r>
        <m:r>
          <m:t>x</m:t>
        </m:r>
        <m:r>
          <m:rPr>
            <m:sty m:val="p"/>
          </m:rPr>
          <m:t>=</m:t>
        </m:r>
        <m:r>
          <m:t>0</m:t>
        </m:r>
      </m:oMath>
      <w:r>
        <w:t xml:space="preserve">.</w:t>
      </w:r>
    </w:p>
    <w:p>
      <w:pPr>
        <w:numPr>
          <w:ilvl w:val="0"/>
          <w:numId w:val="1000"/>
        </w:numPr>
      </w:pPr>
      <w:r>
        <w:t xml:space="preserve">Преобразуем в систему:</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5.5</m:t>
                    </m:r>
                    <m:r>
                      <m:t>y</m:t>
                    </m:r>
                    <m:r>
                      <m:rPr>
                        <m:sty m:val="p"/>
                      </m:rPr>
                      <m:t>−</m:t>
                    </m:r>
                    <m:r>
                      <m:t>4.4</m:t>
                    </m:r>
                    <m:r>
                      <m:t>x</m:t>
                    </m:r>
                  </m:e>
                </m:mr>
              </m:m>
            </m:e>
          </m:d>
        </m:oMath>
      </m:oMathPara>
    </w:p>
    <w:p>
      <w:pPr>
        <w:numPr>
          <w:ilvl w:val="0"/>
          <w:numId w:val="1002"/>
        </w:numPr>
      </w:pPr>
      <w:r>
        <w:t xml:space="preserve">Зададим систему и начальные условия на Julia (fig. 6, fig. 7).</w:t>
      </w:r>
    </w:p>
    <w:p>
      <w:pPr>
        <w:numPr>
          <w:ilvl w:val="0"/>
          <w:numId w:val="1000"/>
        </w:numPr>
        <w:pStyle w:val="CaptionedFigure"/>
      </w:pPr>
      <w:r>
        <w:drawing>
          <wp:inline>
            <wp:extent cx="2620255" cy="875979"/>
            <wp:effectExtent b="0" l="0" r="0" t="0"/>
            <wp:docPr descr="Система колебаний c затуханиями и без действий внешней силы" title="" id="40" name="Picture"/>
            <a:graphic>
              <a:graphicData uri="http://schemas.openxmlformats.org/drawingml/2006/picture">
                <pic:pic>
                  <pic:nvPicPr>
                    <pic:cNvPr descr="image\j21.PNG" id="41" name="Picture"/>
                    <pic:cNvPicPr>
                      <a:picLocks noChangeArrowheads="1" noChangeAspect="1"/>
                    </pic:cNvPicPr>
                  </pic:nvPicPr>
                  <pic:blipFill>
                    <a:blip r:embed="rId39"/>
                    <a:stretch>
                      <a:fillRect/>
                    </a:stretch>
                  </pic:blipFill>
                  <pic:spPr bwMode="auto">
                    <a:xfrm>
                      <a:off x="0" y="0"/>
                      <a:ext cx="2620255" cy="875979"/>
                    </a:xfrm>
                    <a:prstGeom prst="rect">
                      <a:avLst/>
                    </a:prstGeom>
                    <a:noFill/>
                    <a:ln w="9525">
                      <a:noFill/>
                      <a:headEnd/>
                      <a:tailEnd/>
                    </a:ln>
                  </pic:spPr>
                </pic:pic>
              </a:graphicData>
            </a:graphic>
          </wp:inline>
        </w:drawing>
      </w:r>
    </w:p>
    <w:p>
      <w:pPr>
        <w:numPr>
          <w:ilvl w:val="0"/>
          <w:numId w:val="1000"/>
        </w:numPr>
        <w:pStyle w:val="ImageCaption"/>
      </w:pPr>
      <w:r>
        <w:t xml:space="preserve">Рис. 6: Система колебаний c затуханиями и без действий внешней силы</w:t>
      </w:r>
    </w:p>
    <w:p>
      <w:pPr>
        <w:numPr>
          <w:ilvl w:val="0"/>
          <w:numId w:val="1000"/>
        </w:numPr>
        <w:pStyle w:val="CaptionedFigure"/>
      </w:pPr>
      <w:r>
        <w:drawing>
          <wp:inline>
            <wp:extent cx="3142769" cy="1052712"/>
            <wp:effectExtent b="0" l="0" r="0" t="0"/>
            <wp:docPr descr="Начальные условия" title="" id="42" name="Picture"/>
            <a:graphic>
              <a:graphicData uri="http://schemas.openxmlformats.org/drawingml/2006/picture">
                <pic:pic>
                  <pic:nvPicPr>
                    <pic:cNvPr descr="image\init.PNG" id="43" name="Picture"/>
                    <pic:cNvPicPr>
                      <a:picLocks noChangeArrowheads="1" noChangeAspect="1"/>
                    </pic:cNvPicPr>
                  </pic:nvPicPr>
                  <pic:blipFill>
                    <a:blip r:embed="rId27"/>
                    <a:stretch>
                      <a:fillRect/>
                    </a:stretch>
                  </pic:blipFill>
                  <pic:spPr bwMode="auto">
                    <a:xfrm>
                      <a:off x="0" y="0"/>
                      <a:ext cx="3142769" cy="1052712"/>
                    </a:xfrm>
                    <a:prstGeom prst="rect">
                      <a:avLst/>
                    </a:prstGeom>
                    <a:noFill/>
                    <a:ln w="9525">
                      <a:noFill/>
                      <a:headEnd/>
                      <a:tailEnd/>
                    </a:ln>
                  </pic:spPr>
                </pic:pic>
              </a:graphicData>
            </a:graphic>
          </wp:inline>
        </w:drawing>
      </w:r>
    </w:p>
    <w:p>
      <w:pPr>
        <w:numPr>
          <w:ilvl w:val="0"/>
          <w:numId w:val="1000"/>
        </w:numPr>
        <w:pStyle w:val="ImageCaption"/>
      </w:pPr>
      <w:r>
        <w:t xml:space="preserve">Рис. 7: Начальные условия</w:t>
      </w:r>
    </w:p>
    <w:p>
      <w:pPr>
        <w:numPr>
          <w:ilvl w:val="0"/>
          <w:numId w:val="1002"/>
        </w:numPr>
      </w:pPr>
      <w:r>
        <w:t xml:space="preserve">Построим график колебаний и фазовый портрет(fig. 8)</w:t>
      </w:r>
    </w:p>
    <w:p>
      <w:pPr>
        <w:numPr>
          <w:ilvl w:val="0"/>
          <w:numId w:val="1000"/>
        </w:numPr>
        <w:pStyle w:val="CaptionedFigure"/>
      </w:pPr>
      <w:r>
        <w:drawing>
          <wp:inline>
            <wp:extent cx="3733800" cy="1738672"/>
            <wp:effectExtent b="0" l="0" r="0" t="0"/>
            <wp:docPr descr="фазовый портрет второй модели" title="" id="45" name="Picture"/>
            <a:graphic>
              <a:graphicData uri="http://schemas.openxmlformats.org/drawingml/2006/picture">
                <pic:pic>
                  <pic:nvPicPr>
                    <pic:cNvPr descr="image\j22.PNG" id="46" name="Picture"/>
                    <pic:cNvPicPr>
                      <a:picLocks noChangeArrowheads="1" noChangeAspect="1"/>
                    </pic:cNvPicPr>
                  </pic:nvPicPr>
                  <pic:blipFill>
                    <a:blip r:embed="rId44"/>
                    <a:stretch>
                      <a:fillRect/>
                    </a:stretch>
                  </pic:blipFill>
                  <pic:spPr bwMode="auto">
                    <a:xfrm>
                      <a:off x="0" y="0"/>
                      <a:ext cx="3733800" cy="1738672"/>
                    </a:xfrm>
                    <a:prstGeom prst="rect">
                      <a:avLst/>
                    </a:prstGeom>
                    <a:noFill/>
                    <a:ln w="9525">
                      <a:noFill/>
                      <a:headEnd/>
                      <a:tailEnd/>
                    </a:ln>
                  </pic:spPr>
                </pic:pic>
              </a:graphicData>
            </a:graphic>
          </wp:inline>
        </w:drawing>
      </w:r>
    </w:p>
    <w:p>
      <w:pPr>
        <w:numPr>
          <w:ilvl w:val="0"/>
          <w:numId w:val="1000"/>
        </w:numPr>
        <w:pStyle w:val="ImageCaption"/>
      </w:pPr>
      <w:r>
        <w:t xml:space="preserve">Рис. 8: фазовый портрет второй модели</w:t>
      </w:r>
    </w:p>
    <w:p>
      <w:pPr>
        <w:numPr>
          <w:ilvl w:val="0"/>
          <w:numId w:val="1002"/>
        </w:numPr>
      </w:pPr>
      <w:r>
        <w:t xml:space="preserve">Теперь зададим модель в Opemmodelica (fig. 9).</w:t>
      </w:r>
    </w:p>
    <w:p>
      <w:pPr>
        <w:numPr>
          <w:ilvl w:val="0"/>
          <w:numId w:val="1000"/>
        </w:numPr>
        <w:pStyle w:val="CaptionedFigure"/>
      </w:pPr>
      <w:r>
        <w:drawing>
          <wp:inline>
            <wp:extent cx="3065929" cy="2497310"/>
            <wp:effectExtent b="0" l="0" r="0" t="0"/>
            <wp:docPr descr="Модель 2 в openmodelica" title="" id="48" name="Picture"/>
            <a:graphic>
              <a:graphicData uri="http://schemas.openxmlformats.org/drawingml/2006/picture">
                <pic:pic>
                  <pic:nvPicPr>
                    <pic:cNvPr descr="image\om21.PNG" id="49" name="Picture"/>
                    <pic:cNvPicPr>
                      <a:picLocks noChangeArrowheads="1" noChangeAspect="1"/>
                    </pic:cNvPicPr>
                  </pic:nvPicPr>
                  <pic:blipFill>
                    <a:blip r:embed="rId47"/>
                    <a:stretch>
                      <a:fillRect/>
                    </a:stretch>
                  </pic:blipFill>
                  <pic:spPr bwMode="auto">
                    <a:xfrm>
                      <a:off x="0" y="0"/>
                      <a:ext cx="3065929" cy="2497310"/>
                    </a:xfrm>
                    <a:prstGeom prst="rect">
                      <a:avLst/>
                    </a:prstGeom>
                    <a:noFill/>
                    <a:ln w="9525">
                      <a:noFill/>
                      <a:headEnd/>
                      <a:tailEnd/>
                    </a:ln>
                  </pic:spPr>
                </pic:pic>
              </a:graphicData>
            </a:graphic>
          </wp:inline>
        </w:drawing>
      </w:r>
    </w:p>
    <w:p>
      <w:pPr>
        <w:numPr>
          <w:ilvl w:val="0"/>
          <w:numId w:val="1000"/>
        </w:numPr>
        <w:pStyle w:val="ImageCaption"/>
      </w:pPr>
      <w:r>
        <w:t xml:space="preserve">Рис. 9: Модель 2 в openmodelica</w:t>
      </w:r>
    </w:p>
    <w:p>
      <w:pPr>
        <w:numPr>
          <w:ilvl w:val="0"/>
          <w:numId w:val="1002"/>
        </w:numPr>
      </w:pPr>
      <w:r>
        <w:t xml:space="preserve">Построим фазовый портрет (fig. 10).</w:t>
      </w:r>
    </w:p>
    <w:p>
      <w:pPr>
        <w:numPr>
          <w:ilvl w:val="0"/>
          <w:numId w:val="1000"/>
        </w:numPr>
        <w:pStyle w:val="CaptionedFigure"/>
      </w:pPr>
      <w:r>
        <w:drawing>
          <wp:inline>
            <wp:extent cx="3733800" cy="1079736"/>
            <wp:effectExtent b="0" l="0" r="0" t="0"/>
            <wp:docPr descr="Результаты моделирования 2 в openmodelica" title="" id="51" name="Picture"/>
            <a:graphic>
              <a:graphicData uri="http://schemas.openxmlformats.org/drawingml/2006/picture">
                <pic:pic>
                  <pic:nvPicPr>
                    <pic:cNvPr descr="image\om22.PNG" id="52" name="Picture"/>
                    <pic:cNvPicPr>
                      <a:picLocks noChangeArrowheads="1" noChangeAspect="1"/>
                    </pic:cNvPicPr>
                  </pic:nvPicPr>
                  <pic:blipFill>
                    <a:blip r:embed="rId50"/>
                    <a:stretch>
                      <a:fillRect/>
                    </a:stretch>
                  </pic:blipFill>
                  <pic:spPr bwMode="auto">
                    <a:xfrm>
                      <a:off x="0" y="0"/>
                      <a:ext cx="3733800" cy="1079736"/>
                    </a:xfrm>
                    <a:prstGeom prst="rect">
                      <a:avLst/>
                    </a:prstGeom>
                    <a:noFill/>
                    <a:ln w="9525">
                      <a:noFill/>
                      <a:headEnd/>
                      <a:tailEnd/>
                    </a:ln>
                  </pic:spPr>
                </pic:pic>
              </a:graphicData>
            </a:graphic>
          </wp:inline>
        </w:drawing>
      </w:r>
    </w:p>
    <w:p>
      <w:pPr>
        <w:numPr>
          <w:ilvl w:val="0"/>
          <w:numId w:val="1000"/>
        </w:numPr>
        <w:pStyle w:val="ImageCaption"/>
      </w:pPr>
      <w:r>
        <w:t xml:space="preserve">Рис. 10: Результаты моделирования 2 в openmodelica</w:t>
      </w:r>
    </w:p>
    <w:p>
      <w:pPr>
        <w:numPr>
          <w:ilvl w:val="0"/>
          <w:numId w:val="1002"/>
        </w:numPr>
      </w:pPr>
      <w:r>
        <w:t xml:space="preserve">По графику видно, что система теряет энергию, и колебания затухают к нулю.</w:t>
      </w:r>
    </w:p>
    <w:p>
      <w:pPr>
        <w:numPr>
          <w:ilvl w:val="0"/>
          <w:numId w:val="1002"/>
        </w:numPr>
      </w:pPr>
      <w:r>
        <w:t xml:space="preserve">Рассмотрим колебания гармонического осциллятора c затуханием и действием внешней силы</w:t>
      </w:r>
      <w:r>
        <w:t xml:space="preserve"> </w:t>
      </w:r>
      <m:oMath>
        <m:acc>
          <m:accPr>
            <m:chr m:val="̈"/>
          </m:accPr>
          <m:e>
            <m:r>
              <m:t>x</m:t>
            </m:r>
          </m:e>
        </m:acc>
        <m:r>
          <m:rPr>
            <m:sty m:val="p"/>
          </m:rPr>
          <m:t>+</m:t>
        </m:r>
        <m:acc>
          <m:accPr>
            <m:chr m:val="̇"/>
          </m:accPr>
          <m:e>
            <m:r>
              <m:t>x</m:t>
            </m:r>
          </m:e>
        </m:acc>
        <m:r>
          <m:rPr>
            <m:sty m:val="p"/>
          </m:rPr>
          <m:t>+</m:t>
        </m:r>
        <m:r>
          <m:t>6</m:t>
        </m:r>
        <m:r>
          <m:t>x</m:t>
        </m:r>
        <m:r>
          <m:rPr>
            <m:sty m:val="p"/>
          </m:rPr>
          <m:t>=</m:t>
        </m:r>
        <m:r>
          <m:t>2</m:t>
        </m:r>
        <m:r>
          <m:rPr>
            <m:sty m:val="p"/>
          </m:rPr>
          <m:t>cos</m:t>
        </m:r>
        <m:d>
          <m:dPr>
            <m:begChr m:val="("/>
            <m:endChr m:val=")"/>
            <m:sepChr m:val=""/>
            <m:grow/>
          </m:dPr>
          <m:e>
            <m:r>
              <m:t>0.5</m:t>
            </m:r>
            <m:r>
              <m:t>t</m:t>
            </m:r>
          </m:e>
        </m:d>
      </m:oMath>
      <w:r>
        <w:t xml:space="preserve">.</w:t>
      </w:r>
    </w:p>
    <w:p>
      <w:pPr>
        <w:numPr>
          <w:ilvl w:val="0"/>
          <w:numId w:val="1000"/>
        </w:numPr>
      </w:pPr>
      <w:r>
        <w:t xml:space="preserve">Преобразуем в систему:</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y</m:t>
                    </m:r>
                    <m:r>
                      <m:rPr>
                        <m:sty m:val="p"/>
                      </m:rPr>
                      <m:t>−</m:t>
                    </m:r>
                    <m:r>
                      <m:t>6</m:t>
                    </m:r>
                    <m:r>
                      <m:t>x</m:t>
                    </m:r>
                    <m:r>
                      <m:rPr>
                        <m:sty m:val="p"/>
                      </m:rPr>
                      <m:t>−</m:t>
                    </m:r>
                    <m:r>
                      <m:t>2</m:t>
                    </m:r>
                    <m:r>
                      <m:rPr>
                        <m:sty m:val="p"/>
                      </m:rPr>
                      <m:t>cos</m:t>
                    </m:r>
                    <m:d>
                      <m:dPr>
                        <m:begChr m:val="("/>
                        <m:endChr m:val=")"/>
                        <m:sepChr m:val=""/>
                        <m:grow/>
                      </m:dPr>
                      <m:e>
                        <m:r>
                          <m:t>0.5</m:t>
                        </m:r>
                        <m:r>
                          <m:t>t</m:t>
                        </m:r>
                      </m:e>
                    </m:d>
                  </m:e>
                </m:mr>
              </m:m>
            </m:e>
          </m:d>
        </m:oMath>
      </m:oMathPara>
    </w:p>
    <w:p>
      <w:pPr>
        <w:numPr>
          <w:ilvl w:val="0"/>
          <w:numId w:val="1002"/>
        </w:numPr>
      </w:pPr>
      <w:r>
        <w:t xml:space="preserve">Зададим систему и начальные условия на Julia (fig. 11, fig. 12).</w:t>
      </w:r>
    </w:p>
    <w:p>
      <w:pPr>
        <w:numPr>
          <w:ilvl w:val="0"/>
          <w:numId w:val="1000"/>
        </w:numPr>
        <w:pStyle w:val="CaptionedFigure"/>
      </w:pPr>
      <w:r>
        <w:drawing>
          <wp:inline>
            <wp:extent cx="3480867" cy="852927"/>
            <wp:effectExtent b="0" l="0" r="0" t="0"/>
            <wp:docPr descr="Система колебаний c затуханиями и c действием внешней силы" title="" id="54" name="Picture"/>
            <a:graphic>
              <a:graphicData uri="http://schemas.openxmlformats.org/drawingml/2006/picture">
                <pic:pic>
                  <pic:nvPicPr>
                    <pic:cNvPr descr="image\j31.PNG" id="55" name="Picture"/>
                    <pic:cNvPicPr>
                      <a:picLocks noChangeArrowheads="1" noChangeAspect="1"/>
                    </pic:cNvPicPr>
                  </pic:nvPicPr>
                  <pic:blipFill>
                    <a:blip r:embed="rId53"/>
                    <a:stretch>
                      <a:fillRect/>
                    </a:stretch>
                  </pic:blipFill>
                  <pic:spPr bwMode="auto">
                    <a:xfrm>
                      <a:off x="0" y="0"/>
                      <a:ext cx="3480867" cy="852927"/>
                    </a:xfrm>
                    <a:prstGeom prst="rect">
                      <a:avLst/>
                    </a:prstGeom>
                    <a:noFill/>
                    <a:ln w="9525">
                      <a:noFill/>
                      <a:headEnd/>
                      <a:tailEnd/>
                    </a:ln>
                  </pic:spPr>
                </pic:pic>
              </a:graphicData>
            </a:graphic>
          </wp:inline>
        </w:drawing>
      </w:r>
    </w:p>
    <w:p>
      <w:pPr>
        <w:numPr>
          <w:ilvl w:val="0"/>
          <w:numId w:val="1000"/>
        </w:numPr>
        <w:pStyle w:val="ImageCaption"/>
      </w:pPr>
      <w:r>
        <w:t xml:space="preserve">Рис. 11: Система колебаний c затуханиями и c действием внешней силы</w:t>
      </w:r>
    </w:p>
    <w:p>
      <w:pPr>
        <w:numPr>
          <w:ilvl w:val="0"/>
          <w:numId w:val="1000"/>
        </w:numPr>
        <w:pStyle w:val="CaptionedFigure"/>
      </w:pPr>
      <w:r>
        <w:drawing>
          <wp:inline>
            <wp:extent cx="3142769" cy="1052712"/>
            <wp:effectExtent b="0" l="0" r="0" t="0"/>
            <wp:docPr descr="Начальные условия" title="" id="56" name="Picture"/>
            <a:graphic>
              <a:graphicData uri="http://schemas.openxmlformats.org/drawingml/2006/picture">
                <pic:pic>
                  <pic:nvPicPr>
                    <pic:cNvPr descr="image\init.PNG" id="57" name="Picture"/>
                    <pic:cNvPicPr>
                      <a:picLocks noChangeArrowheads="1" noChangeAspect="1"/>
                    </pic:cNvPicPr>
                  </pic:nvPicPr>
                  <pic:blipFill>
                    <a:blip r:embed="rId27"/>
                    <a:stretch>
                      <a:fillRect/>
                    </a:stretch>
                  </pic:blipFill>
                  <pic:spPr bwMode="auto">
                    <a:xfrm>
                      <a:off x="0" y="0"/>
                      <a:ext cx="3142769" cy="1052712"/>
                    </a:xfrm>
                    <a:prstGeom prst="rect">
                      <a:avLst/>
                    </a:prstGeom>
                    <a:noFill/>
                    <a:ln w="9525">
                      <a:noFill/>
                      <a:headEnd/>
                      <a:tailEnd/>
                    </a:ln>
                  </pic:spPr>
                </pic:pic>
              </a:graphicData>
            </a:graphic>
          </wp:inline>
        </w:drawing>
      </w:r>
    </w:p>
    <w:p>
      <w:pPr>
        <w:numPr>
          <w:ilvl w:val="0"/>
          <w:numId w:val="1000"/>
        </w:numPr>
        <w:pStyle w:val="ImageCaption"/>
      </w:pPr>
      <w:r>
        <w:t xml:space="preserve">Рис. 12: Начальные условия</w:t>
      </w:r>
    </w:p>
    <w:p>
      <w:pPr>
        <w:numPr>
          <w:ilvl w:val="0"/>
          <w:numId w:val="1002"/>
        </w:numPr>
      </w:pPr>
      <w:r>
        <w:t xml:space="preserve">Построим график колебаний и фазовый портрет(fig. 13)</w:t>
      </w:r>
    </w:p>
    <w:p>
      <w:pPr>
        <w:numPr>
          <w:ilvl w:val="0"/>
          <w:numId w:val="1000"/>
        </w:numPr>
        <w:pStyle w:val="CaptionedFigure"/>
      </w:pPr>
      <w:r>
        <w:drawing>
          <wp:inline>
            <wp:extent cx="3733800" cy="1695255"/>
            <wp:effectExtent b="0" l="0" r="0" t="0"/>
            <wp:docPr descr="фазовый портрет третьей модели" title="" id="59" name="Picture"/>
            <a:graphic>
              <a:graphicData uri="http://schemas.openxmlformats.org/drawingml/2006/picture">
                <pic:pic>
                  <pic:nvPicPr>
                    <pic:cNvPr descr="image\j32.PNG" id="60" name="Picture"/>
                    <pic:cNvPicPr>
                      <a:picLocks noChangeArrowheads="1" noChangeAspect="1"/>
                    </pic:cNvPicPr>
                  </pic:nvPicPr>
                  <pic:blipFill>
                    <a:blip r:embed="rId58"/>
                    <a:stretch>
                      <a:fillRect/>
                    </a:stretch>
                  </pic:blipFill>
                  <pic:spPr bwMode="auto">
                    <a:xfrm>
                      <a:off x="0" y="0"/>
                      <a:ext cx="3733800" cy="1695255"/>
                    </a:xfrm>
                    <a:prstGeom prst="rect">
                      <a:avLst/>
                    </a:prstGeom>
                    <a:noFill/>
                    <a:ln w="9525">
                      <a:noFill/>
                      <a:headEnd/>
                      <a:tailEnd/>
                    </a:ln>
                  </pic:spPr>
                </pic:pic>
              </a:graphicData>
            </a:graphic>
          </wp:inline>
        </w:drawing>
      </w:r>
    </w:p>
    <w:p>
      <w:pPr>
        <w:numPr>
          <w:ilvl w:val="0"/>
          <w:numId w:val="1000"/>
        </w:numPr>
        <w:pStyle w:val="ImageCaption"/>
      </w:pPr>
      <w:r>
        <w:t xml:space="preserve">Рис. 13: фазовый портрет третьей модели</w:t>
      </w:r>
    </w:p>
    <w:p>
      <w:pPr>
        <w:numPr>
          <w:ilvl w:val="0"/>
          <w:numId w:val="1002"/>
        </w:numPr>
      </w:pPr>
      <w:r>
        <w:t xml:space="preserve">Теперь зададим модель в Opemmodelica (fig. 14).</w:t>
      </w:r>
    </w:p>
    <w:p>
      <w:pPr>
        <w:numPr>
          <w:ilvl w:val="0"/>
          <w:numId w:val="1000"/>
        </w:numPr>
        <w:pStyle w:val="CaptionedFigure"/>
      </w:pPr>
      <w:r>
        <w:drawing>
          <wp:inline>
            <wp:extent cx="3657600" cy="2374366"/>
            <wp:effectExtent b="0" l="0" r="0" t="0"/>
            <wp:docPr descr="Модель 3 в openmodelica" title="" id="62" name="Picture"/>
            <a:graphic>
              <a:graphicData uri="http://schemas.openxmlformats.org/drawingml/2006/picture">
                <pic:pic>
                  <pic:nvPicPr>
                    <pic:cNvPr descr="image\om31.PNG" id="63" name="Picture"/>
                    <pic:cNvPicPr>
                      <a:picLocks noChangeArrowheads="1" noChangeAspect="1"/>
                    </pic:cNvPicPr>
                  </pic:nvPicPr>
                  <pic:blipFill>
                    <a:blip r:embed="rId61"/>
                    <a:stretch>
                      <a:fillRect/>
                    </a:stretch>
                  </pic:blipFill>
                  <pic:spPr bwMode="auto">
                    <a:xfrm>
                      <a:off x="0" y="0"/>
                      <a:ext cx="3657600" cy="2374366"/>
                    </a:xfrm>
                    <a:prstGeom prst="rect">
                      <a:avLst/>
                    </a:prstGeom>
                    <a:noFill/>
                    <a:ln w="9525">
                      <a:noFill/>
                      <a:headEnd/>
                      <a:tailEnd/>
                    </a:ln>
                  </pic:spPr>
                </pic:pic>
              </a:graphicData>
            </a:graphic>
          </wp:inline>
        </w:drawing>
      </w:r>
    </w:p>
    <w:p>
      <w:pPr>
        <w:numPr>
          <w:ilvl w:val="0"/>
          <w:numId w:val="1000"/>
        </w:numPr>
        <w:pStyle w:val="ImageCaption"/>
      </w:pPr>
      <w:r>
        <w:t xml:space="preserve">Рис. 14: Модель 3 в openmodelica</w:t>
      </w:r>
    </w:p>
    <w:p>
      <w:pPr>
        <w:numPr>
          <w:ilvl w:val="0"/>
          <w:numId w:val="1002"/>
        </w:numPr>
      </w:pPr>
      <w:r>
        <w:t xml:space="preserve">Построим фазовый портрет (fig. 15).</w:t>
      </w:r>
    </w:p>
    <w:p>
      <w:pPr>
        <w:numPr>
          <w:ilvl w:val="0"/>
          <w:numId w:val="1000"/>
        </w:numPr>
        <w:pStyle w:val="CaptionedFigure"/>
      </w:pPr>
      <w:r>
        <w:drawing>
          <wp:inline>
            <wp:extent cx="3733800" cy="1020851"/>
            <wp:effectExtent b="0" l="0" r="0" t="0"/>
            <wp:docPr descr="Результаты моделирования 3 в openmodelica" title="" id="65" name="Picture"/>
            <a:graphic>
              <a:graphicData uri="http://schemas.openxmlformats.org/drawingml/2006/picture">
                <pic:pic>
                  <pic:nvPicPr>
                    <pic:cNvPr descr="image\om32.PNG" id="66" name="Picture"/>
                    <pic:cNvPicPr>
                      <a:picLocks noChangeArrowheads="1" noChangeAspect="1"/>
                    </pic:cNvPicPr>
                  </pic:nvPicPr>
                  <pic:blipFill>
                    <a:blip r:embed="rId64"/>
                    <a:stretch>
                      <a:fillRect/>
                    </a:stretch>
                  </pic:blipFill>
                  <pic:spPr bwMode="auto">
                    <a:xfrm>
                      <a:off x="0" y="0"/>
                      <a:ext cx="3733800" cy="1020851"/>
                    </a:xfrm>
                    <a:prstGeom prst="rect">
                      <a:avLst/>
                    </a:prstGeom>
                    <a:noFill/>
                    <a:ln w="9525">
                      <a:noFill/>
                      <a:headEnd/>
                      <a:tailEnd/>
                    </a:ln>
                  </pic:spPr>
                </pic:pic>
              </a:graphicData>
            </a:graphic>
          </wp:inline>
        </w:drawing>
      </w:r>
    </w:p>
    <w:p>
      <w:pPr>
        <w:numPr>
          <w:ilvl w:val="0"/>
          <w:numId w:val="1000"/>
        </w:numPr>
        <w:pStyle w:val="ImageCaption"/>
      </w:pPr>
      <w:r>
        <w:t xml:space="preserve">Рис. 15: Результаты моделирования 3 в openmodelica</w:t>
      </w:r>
    </w:p>
    <w:p>
      <w:pPr>
        <w:numPr>
          <w:ilvl w:val="0"/>
          <w:numId w:val="1002"/>
        </w:numPr>
      </w:pPr>
      <w:r>
        <w:t xml:space="preserve">По графику видно, что система сначала теряет энергию, и колебания затухают, но потом портрет стабилизируется и система колеблется периодически под действием внешней силы (энергия перестает теряться).</w:t>
      </w:r>
    </w:p>
    <w:bookmarkEnd w:id="67"/>
    <w:bookmarkStart w:id="68" w:name="выводы"/>
    <w:p>
      <w:pPr>
        <w:pStyle w:val="Heading1"/>
      </w:pPr>
      <w:r>
        <w:rPr>
          <w:rStyle w:val="SectionNumber"/>
        </w:rPr>
        <w:t xml:space="preserve">5</w:t>
      </w:r>
      <w:r>
        <w:tab/>
      </w:r>
      <w:r>
        <w:t xml:space="preserve">Выводы</w:t>
      </w:r>
    </w:p>
    <w:p>
      <w:pPr>
        <w:pStyle w:val="FirstParagraph"/>
      </w:pPr>
      <w:r>
        <w:t xml:space="preserve">В итоге были рассмотрены три модели колебаний осциллятора. С использованием Julia и OpenModelica построены фазовые портреты, отражающие сохранение энергии системой.</w:t>
      </w:r>
    </w:p>
    <w:bookmarkEnd w:id="68"/>
    <w:bookmarkStart w:id="72" w:name="список-литературы"/>
    <w:p>
      <w:pPr>
        <w:pStyle w:val="Heading1"/>
      </w:pPr>
      <w:r>
        <w:t xml:space="preserve">Список литературы</w:t>
      </w:r>
    </w:p>
    <w:bookmarkStart w:id="71" w:name="refs"/>
    <w:bookmarkStart w:id="69" w:name="ref-julia"/>
    <w:p>
      <w:pPr>
        <w:pStyle w:val="Bibliography"/>
      </w:pPr>
      <w:r>
        <w:t xml:space="preserve">1.</w:t>
      </w:r>
      <w:r>
        <w:t xml:space="preserve"> </w:t>
      </w:r>
      <w:r>
        <w:t xml:space="preserve">	</w:t>
      </w:r>
      <w:r>
        <w:t xml:space="preserve">И. Б.Е.</w:t>
      </w:r>
      <w:r>
        <w:t xml:space="preserve"> </w:t>
      </w:r>
      <w:r>
        <w:t xml:space="preserve">Собственные колебания линейного осциллятора. Учебное пособие</w:t>
      </w:r>
      <w:r>
        <w:t xml:space="preserve">. 2010. 124 с.</w:t>
      </w:r>
    </w:p>
    <w:bookmarkEnd w:id="69"/>
    <w:bookmarkStart w:id="70" w:name="ref-pres"/>
    <w:p>
      <w:pPr>
        <w:pStyle w:val="Bibliography"/>
      </w:pPr>
      <w:r>
        <w:t xml:space="preserve">2.</w:t>
      </w:r>
      <w:r>
        <w:t xml:space="preserve"> </w:t>
      </w:r>
      <w:r>
        <w:t xml:space="preserve">	</w:t>
      </w:r>
      <w:r>
        <w:t xml:space="preserve">Ю. К.ЗЕМЦОВ К.В.Б.</w:t>
      </w:r>
      <w:r>
        <w:t xml:space="preserve"> </w:t>
      </w:r>
      <w:r>
        <w:t xml:space="preserve">КУРС ЛЕКЦИЙ ПО ФИЗИКЕ</w:t>
      </w:r>
      <w:r>
        <w:t xml:space="preserve">. 2005.</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61" Target="media/rId61.png" /><Relationship Type="http://schemas.openxmlformats.org/officeDocument/2006/relationships/image" Id="rId64" Target="media/rId6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Шалыгин Георгий Эдуардович</dc:creator>
  <dc:language>ru-RU</dc:language>
  <cp:keywords/>
  <dcterms:created xsi:type="dcterms:W3CDTF">2023-02-28T20:49:32Z</dcterms:created>
  <dcterms:modified xsi:type="dcterms:W3CDTF">2023-02-28T20:49:32Z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Модель гармонических колебаний</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