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Calibri" w:hAnsi="Calibri" w:eastAsia="微软雅黑"/>
          <w:b/>
          <w:sz w:val="44"/>
        </w:rPr>
        <w:t>mlx5 硬件流表（HWS）结构、流水线与插入上界</w:t>
      </w:r>
    </w:p>
    <w:p>
      <w:pPr>
        <w:spacing w:after="40" w:before="0" w:line="276" w:lineRule="auto"/>
        <w:jc w:val="center"/>
      </w:pPr>
      <w:r>
        <w:rPr>
          <w:rFonts w:ascii="Calibri" w:hAnsi="Calibri" w:eastAsia="微软雅黑"/>
          <w:b w:val="0"/>
          <w:sz w:val="24"/>
        </w:rPr>
        <w:t>从本仓库 drivers/net/ethernet/mellanox/mlx5/core/steering/hws 反推</w:t>
      </w:r>
    </w:p>
    <w:p>
      <w:pPr>
        <w:spacing w:after="240" w:before="0" w:line="276" w:lineRule="auto"/>
        <w:jc w:val="center"/>
      </w:pPr>
      <w:r>
        <w:rPr>
          <w:rFonts w:ascii="Calibri" w:hAnsi="Calibri" w:eastAsia="微软雅黑"/>
          <w:b w:val="0"/>
          <w:sz w:val="22"/>
        </w:rPr>
        <w:t>2026-10-28  Asia/Shanghai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本文对照的是驱动里的表几何和一份按该几何写成的用户态模型。环境里没有 ConnectX，文中的秒数是模型程序自己的运行时间，不是网卡插入速率。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1  结论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 把一张逻辑流表拆成按优先级串起来的 matcher。每个 matcher 有一套匹配模板（key）和若干动作模板（action）。FDB 表会为同一条规则建两套 RTC：RX 服务线侧进入的包，TX 服务 vport 发出的包。大表在主 RTC 后面再挂一张碰撞 RTC，优先级与主 matcher 相同。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存储单位是 STE。RESOURCE_MODE_RULE 下，调用者给出的 num_log 是哈希行数的对数。num_log = 24 时主表是 2^24 行、每行 4 个 STE，一共 2^26 个槽。碰撞表是 2^19 行、每行 16 个槽。2^24 条 key 均匀放入时，主表大约四分之三的槽是空的。这些空槽用来吸收同一行上的哈希起伏，使溢出比例停在千分之几。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插入由专用发送队列上的 GTA WQE 完成，opcode 为 0x2c。硬件只在哈希选中的那一行里找空 STE。行满时软件再向碰撞 RTC 发一条 WQE。成功路径的 WQE 数只有 1 或 2，与表中已有规则数无关。千万条每秒这个量级要靠设备把这种定长 WQE 在多条队列上打满；规则变多不会把单次插入变成随表长增长的搜索。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均匀哈希、1,000 万条、驱动几何：溢出 0.0717%，公式 0.0711%，相对误差 +0.83%，失败 0。配满 2^24 条时溢出 0.4379%，公式 0.4349%，相对误差 +0.70%，失败仍为 0。把主表收成 2^22 行后再放入同样的 2^24 条 key，失败率 7.0698%，公式 7.0730%。模型与驱动几何在均匀负载上对得上；把行数按“槽位总数等于 key 数”收紧之后，失败率会离开设计点。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2  源码地图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分析只读本仓库，不改驱动。HWS 入口在 steering/hws。与 fs_core 的衔接在 fs_hws.c：只有 table_type 为 FS_FT_FDB 的 namespace 会走 mlx5hws_table_create，其它 namespace 仍走固件流表命令。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在硬件侧对应什么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每设备一个上下文：STC 池、definer 缓存、发送队列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FDB flow table，带 level 和默认 miss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RTC 哈希表，按 priority 串进表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从 match criteria 选出要写入 STE tag 的字段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 / STC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action.c pat_arg.c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改头、计数、vport、跳表等动作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一条规则：tag、动作、rtc_0 / rtc_1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GTA WQE、门铃、CQ 完成；满行则重试碰撞 RTC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按规则数扩行，70% 水位触发 rehash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 衔接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fs_hws.c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flow group 变成 bwc matcher，目的地变成 action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3  域、namespace、表、key 与 action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3.1  域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本树公开的 HWS 表类型只有 MLX5HWS_TABLE_TYPE_FDB。创建表时若 type 大于 FDB 会直接拒绝。FDB 在固件侧仍拆成两个资源类型：FS_FT_FDB_RX 与 FS_FT_FDB_TX。hws_matcher_create_rtc() 在表类型为 FDB 时创建第二套 RTC，STE 区间分别记在 ste_0_base 与 ste_1_base。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context 初始化还要求 eswitch manager、WQE 更新、8DW STE、按哈希和按偏移两种 RTC 更新模式，以及 SELECT definer。不满足这些能力时，上下文不会置上 HWS_SUPPORT。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3.2  namespace 里有几张表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mlx5_flow_namespace_type 列出了 BYPASS、KERNEL、FDB、EGRESS、RDMA、IPsec、MACsec 等二十余个 namespace。HWS 创建路径只接受 FS_FT_FDB。因此在这棵树里，HWS 流表全部挂在 FDB namespace 上，其它 namespace 没有 HWS matcher。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FDB namespace 内部的表数随 offload 变化，不是一个写死的整数。fs.h 里的优先级梯子是：FDB_BYPASS_PATH、FDB_CRYPTO_INGRESS、FDB_TC_OFFLOAD、FDB_FT_OFFLOAD、FDB_TC_MISS、FDB_BR_OFFLOAD、FDB_SLOW_PATH、FDB_CRYPTO_EGRESS、FDB_PER_VPORT。esw_create_offloads_fdb_tables() 至少创建两张表：慢路径表（优先级 FDB_SLOW_PATH）和 TC miss 表（优先级 FDB_TC_MISS）。TC chain 在运行时继续按 level 加表。每张 mlx5_flow_table 对应一张 mlx5hws_table。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一张 HWS 表里的 matcher 数等于这张表上的 flow group 数，再加每个大 matcher 的一张碰撞表。碰撞 matcher 使用与主 matcher 相同的 priority，创建时插到主 matcher 后面，查找顺序是先主 RTC、再碰撞 RTC。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3.3  每张表的 key 和 action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key 不是全 FDB 共用的一张五元组。fs_hws 把每个 flow group 的 match_criteria 交给 bwc matcher，definer 再把置位字段收成 STE tag。普通 tag 32 字节，jumbo tag 44 字节。不同 group 的 key 不同。慢路径表上驱动写死的几张 group 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flow group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key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source_sqn，必要时再加源 eswitch 的 vhca 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转到对应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 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metadata_reg_c_0 的 vport 元数据，以及 reg_c_1 的隧道位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miss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DMAC 的组播位（dmac[0] = 0x01）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单播和组播 miss 都转到管理 vport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业务规则（TC、桥、封装）的 key 由当时的 flow spec 决定，常见字段来自 definer 能选的外层/内层地址、端口、VLAN、隧道和寄存器。action 来自动作模板，类型包括丢弃、跳表、计数、tag、改头、vport、压弹 VLAN、封装与解封装、插入或删除头、meter、采样和目的地数组。终结到 vport 的动作在 fs_hws.c 里通过 mlx5hws_action_create_dest_vport 创建。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TIR 出现在 fs 的通用目的地结构里（mlx5_flow_destination.tir_num），供 NIC RX 的终结表使用。HWS 动作枚举里没有 TIR。FDB 命中之后的典型终结是 vport 或丢弃；报文到达代表口之后，才进入 NIC RX，由 TIR 选择 RQ。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4  存储、插入、查找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315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b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1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  context、table、matcher、RTC、STE、STC 的关系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4.1  怎么存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RTC 的 log_hash_size 来自 sz_row_log，log_depth 来自 sz_col_log。RESOURCE_MODE_RULE 且按哈希插入时，这两个字段共用 union 的第一个字节：调用者写入 rule.num_log，驱动只把第二个字节写成深度。大表（num_log &gt; 10）的深度固定为 MLX5HWS_MATCHER_ASSURED_MAIN_TBL_DEPTH，也就是 2，每行 4 个 STE。STE 池的对数大小是行对数加深对数。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碰撞表在 hws_matcher_create_col_matcher() 里生成。行对数等于 num_log 减 MLX5HWS_MATCHER_ASSURED_ROW_RATIO（5），深度对数为 4，每行 16 个 STE。注释里的 3% 来自 log2(0.03) ≈ 5：碰撞行数约为主表行数的 1/32。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4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ome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  2^24 条 key 的两种行数。左边是驱动，右边是槽位数等于 key 数的排法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4.2  怎么插入，时间上界从哪来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44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se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4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3  插入路径。满行只再发一条碰撞 WQE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rule.c 把主 RTC 填进 rtc_0 / rtc_1，把碰撞 RTC 填进 retry_rtc_0 / retry_rtc_1。flow_source 为 WIRE 或 VPORT 时可以跳过另一方向。send.c 在 CQE 报失败且 retry_id 非 0 时，把同一条规则再投递到碰撞 RTC。碰撞 RTC 再失败，规则状态变为失败，不再发第三条 WQE。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因此一次成功插入的设备操作是 1 次或 2 次定长 WQE（控制段 48 字节，数据段 64 字节）。比较次数被行深卡住：主行 4，碰撞行 16。这个上界不随 n 增长。BWC 在规则数达到 2^size_log 的 70% 时把行数加一档，扩的是行，不是把深度吃满。热路径按队列加锁，队列之间可以并行提交。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4.3  怎么查找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60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ok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6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4  报文查找。碰撞表在同一优先级上接在主表后面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hws_matcher_connect() 按 priority 把 matcher 串起来。前一张的 end FT 指向下一张的 RTC；最后一张指向 miss 表。碰撞 matcher 与主 matcher 优先级相等，插在后面，所以主 RTC 未命中会进入碰撞 RTC。命中后执行 STE 里指向的 STC。整条 matcher 链都未命中时，FDB 默认 miss 把报文转到 eswitch manager vport。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5  流水线，以及和 TIR、TIS、RQ、SQ、CQ、EQ 的层次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12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x_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5  RX。HWS 流表在 FDB，TIR 和 RQ 在随后的 NIC RX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58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x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8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6  TX。数据包先到 SQ 和 TIS，再进 FDB 的 TX RTC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255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db_dual_rt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2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7  一条 FDB 规则写入 RX、TX 两套 STE，各自带碰撞 RTC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从报文方向看，层次是：端口或 vport，然后是 namespace 上的 flow table 链，然后是 matcher 的 RTC，然后是 STC。FDB 的 STC 把报文送到 vport 或丢掉。代表口上的 NIC RX 再用 TIR 选定 RQ。RQ 完成写进 CQ，CQ 的通知到达 EQ。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TIS 是发送侧的传输接口。主机把数据包 WQE 放进 SQ 并敲门铃之后，报文带着 TIS 进入 TX 方向，FDB 用 TX RTC 做哈希。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规则下发不走数据包 RQ/SQ。context 按队列数打开一组 HWS SQ/CQ，上面只跑 GTA WQE。完成由驱动轮询这条 CQ 取回；EQ 处于通知层，插入快路径不依赖 EQ 中断。所以图里有两条队列：一条搬包，一条搬 STE。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6  数学模型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记主表行数 R = 2^r，每行容量 d = 4。碰撞表行数 Rc = R / 32，每行容量 dc = 16。插入 n 条互异规则，行哈希均匀时，每行到达数 X 服从 Poisson(λ)，λ = n / R。R 在实验里是 2^24 或 2^22，泊松近似足够。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主表放不下的比例 f(n) = E[max(X − d, 0)] / λ。这些规则再经独立哈希进入碰撞表，λc = n · f(n) / Rc，Y ~ Poisson(λc)。失败比例 p_fail(n) = f(n) · E[max(Y − dc, 0)] / λc。λc 为 0 时失败比例为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主表槽位利用率 u_main = 主表实际占用槽数 / (4R)。设计点 n = R 时，若溢出可以忽略，u_main 约为 25%。成功插入的 GTA 步数 S 属于 {1, 2}：主行未满为 1，否则为 2。查找比较次数不超过 d，落到碰撞行时不超过 d + dc。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单队列规则速率可以写成 R_wqe / (1 + f(n))，其中 R_wqe 是该队列每秒能完成的 GTA WQE 数，Q 条队列近似乘 Q。f(n) 在驱动几何的配满点约为 0.44%，第二步带来的额外 WQE 不到百分之一。本文没有测量 R_wqe。上界成立时，表从空涨到 2^24 条不会把单次插入从常数次 WQE 变成线性扫描。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7  千万级验证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程序是 mlx5-hws-analysis/sim/hws_sim.c。主表和碰撞表都按槽位数组逐条写入 64 位指纹。空槽为 0。插入之后按同一哈希把每条 key 再查一遍：成功的必须命中，失败的必须查不到，比较次数不得超过 4 + 16。全部实验的 lookup_bad 都是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驱动几何固定为 num_log = 24：主表 2^24 行 × 4，碰撞表 2^19 行 × 16。三组规模是 10,000,000、16,777,216 和 20,000,000。D-tight 把行对数改成 22，碰撞行对数为 17，插入条数仍是 16,777,216。消融实验去掉碰撞表。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7.1  数据集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均匀集：每条规则一个互异序号，经 64 位混合后取低位作为行号。另用第二套混合常数复跑 1,000 万条，用来看结论是否粘在某一个混合函数上。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重尾有两套。zipf_mixed：源组服从 Zipf，指数 1.2，组数 2^20，再与唯一序号一起混合后取行。这代表五元组字段都进了哈希，重尾被打散。zipf_coarse：行号只由 Zipf 源组决定，碰撞行仍用唯一序号的独立哈希。这代表 matcher 的 key 很短，或者哈希没有把热点字段打散。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真实数据用 CTU-13 的 capture20110810.binetflow（捷克理工大学 MCFP 公开的 botnet 流记录，2015-01-30 发布的文件）。原始 2,824,636 行，去掉非 IPv4 之后得到 1,602,033 个互异五元组指纹。全量作为 TraceFull。不足 1,000 万条，因此再按该文件里源地址、目的地址、协议、源端口、目的端口的经验频率独立采样，生成 1,000 万个互异组合，记为 ctu_resample。采样组合是经验分布的扩展，逐条列出的部分才是原始流。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7.2  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55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verflow_f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5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8  溢出率与失败率。左图把 D 拿开，否则 19% 会把千分之几的柱子压没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920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e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9  每条规则的 WQE 步数。绿色是 1 步，橙色是 2 步，红色是失败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ist_uni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10  均匀哈希的行到达直方图与 Poisson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7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11  同一批 2^24 条均匀 key，驱动行数与 2^22 行的对照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apac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12  利用率、失败率随 λ 的变化。紧凑几何的点单独标出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hist_zip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13  粗哈希重尾下，大多数行是空的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溢出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相对误差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u_main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最大比较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均匀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配满 2^24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2,000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+0.24%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29.5699%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另一哈希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+0.16%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重尾全字段哈希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0.0728%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+2.41%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CTU 采样 1,000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0.0693%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-2.47%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CTU 全量 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-4.62%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2.3872%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消融，无碰撞表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D-tight 2^22 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19.5342%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19.5367%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-0.01%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7.0698%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7.0730%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80.4658%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93.3118%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+131143.97%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14.1469%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0.9966%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94.3499%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+21595.78%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44.3600%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1.4125%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94.6797%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+12068.56%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52.7370%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1.5856%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1  全部实插。u_main 是主表已占用槽除以主表槽位总数。公式失败率为 0 的格子，数值小于 10^-8，打印成 0.0000%。CTU 全量的期望溢出条数约 1 条，仿真为 1 条。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 A 的溢出相对误差 +0.83%，落在计划要求的 5% 以内。配满点和 2,000 万条同样贴住公式，失败条数都是 0。第二套哈希的溢出是 0.0712%，与第一套同一量级。CTU 采样的 1,000 万条溢出 0.0693%，相对误差 -2.47%。真实五元组经过与均匀实验相同的混合之后，行占用回到 Poisson。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消融实验的失败条数 7,169，等于均匀 A 的溢出条数 7,169。碰撞表在驱动几何下承担的是这几千条尾部规则的成功率。步数上界则来自两级深度都有限：即使粗哈希把 1,000 万条里的 14.1469% 打成失败，成功的那些仍然只走了 1 步或 2 步，查找最大比较次数是 20，也就是 4 + 16。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D-tight 的主表利用率 80.4658%，溢出 19.5342%（公式 19.5367%），失败 7.0698%（公式 7.0730%）。槽位总数等于 key 数时，哈希方差仍让约 19.5% 的 key 无法留在自己的行里，其中约 7.1% 连深度 16 的碰撞行也放不下。驱动几何在同一批 key 上的主表利用率是 24.8905%，失败数是 0。多出来的行把 λ 从 4 降到 1。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重尾全字段哈希的溢出 0.0728%，与均匀 A 一致，失败为 0。粗哈希下 1,000 万条的主表利用率只有 0.9966%，因为绝大多数行是空的，热点行立刻溢出；碰撞表利用率 94.3720%，失败 1,414,685 条。配满和 2,000 万条时碰撞表利用率接近 100%，失败比例升到 44.3600% 和 52.7370%。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7.3  主表负载 25% 到 100%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负载按插入条数除以 2^24 计算。2^24 是驱动为 num_log = 24 配出的主表行数，100% 就是平均每行 1 条 key。五档的条数是 4,194,304、8,388,608、11,744,051、15,099,494 和 16,777,216。70% 对应 bwc.c 里开始扩行的水位（规则数达到 2^size_log 的 70%）。哈希仍是均匀的，表几何仍是主表每行 4 个 STE、冲突表 2^19 行、每行 16 个 STE。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主表溢出率是主行 4 个槽放不下、因而改写冲突表的规则占全部插入的比例。冲突表溢出率是冲突行 16 个槽也放不下的规则占全部插入的比例，也就是插入失败率。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负载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插入条数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主表溢出条数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主表溢出率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冲突表溢出条数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冲突表溢出率（失败率）</w:t>
            </w:r>
          </w:p>
        </w:tc>
        <w:tc>
          <w:tcPr>
            <w:tcW w:type="dxa" w:w="1275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4,194,304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124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0.0030%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0.0028%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8,388,608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3,199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0.0381%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0.0375%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11,744,051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14,970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0.1275%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0.1265%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15,099,494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46,369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0.3071%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0.3040%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  <w:tr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73,470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2  均匀哈希、驱动几何。冲突表溢出率等于插入失败率。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7208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oad_over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72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14  五档负载下的主表溢出率和冲突表溢出率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106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main_row_dep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10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15  主表每行已占用的 STE 数。深度只有 0 到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989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l_row_dept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9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16  冲突表每行已占用的 STE 数。空行占绝大多数，纵轴用对数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主表溢出从 25% 负载的 124 条（0.0030%，公式 0.0028%）增到 100% 负载的 73,470 条（0.4379%，公式 0.4349%）。五档的冲突表溢出条数都是 0，插入失败率是 0。25% 这一档期望溢出只有一百条出头，仿真比公式多几条，相对误差会显得大一些；50% 以上相对误差回到 2% 以内。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主表深度是这一行里实际写下的 STE 个数，到达数超过 4 的行记为深度 4，多出来的 key 记在冲突表上。100% 负载时主表深度分布是：0 占 36.78%，1 占 36.80%，2 占 18.39%，3 占 6.13%，4 占 1.90%，与 λ = 1 的 Poisson 在 0 到 3 的概率以及 P(X ≥ 4) 对齐。冲突表同一负载下 86.92% 的行深度为 0，12.19% 为 1，0.85% 为 2，最深只到 4。深度 5 到 16 的行数是 0，所以 16 个槽的上限没有被碰到，失败率保持为 0。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8  机制在什么范围内站得住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均匀哈希、以及能把五元组打散的哈希，在 num_log = 24 的表上把 2,000 万条放完仍然失败 0 条。第二步 WQE 的比例从 1,000 万条时的 0.07% 升到配满时的 0.44%，再升到 2,000 万条时的 0.78%。插入代价保持为一次或两次定长设备操作。这就是“表已经有千万条，再插一条仍然是常数时间”的硬件原因：哈希只选一行，行深是常数，满了还有一张行深同样有常数上界的副表。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 75% 左右的空槽是这个常数上界的代价。BWC 还在 70% 行水位就扩行，所以线上常用水位比 λ = 1 更松，STE 相对规则数的余量比配满点更大。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上界先失效的方式有两种。一是碰撞行也被占满，插入从“最多两次 WQE”变成失败，粗哈希重尾和 D-tight 都走到了这里。二是 key 本身很短，许多互异规则落在同一行，副表接不住热点。步数上界对成功的插入仍然成立，先丢的是成功率。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模型没有覆盖的部分：设备内部哈希多项式的具体系数、GTA 引擎每秒能退休多少 WQE、以及 STC 动作链本身的延迟。那些决定 R_wqe 的具体数值。本文证明的是驱动选的行数和深度，在均匀与真实五元组哈希下，把溢出和失败控制在公式给出的位置，并且把单次插入限制在两条 WQE 以内。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9  复现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在 mlx5-hws-analysis/sim 下执行 make，然后 ./hws_sim out。均匀、重尾、D-tight 和消融不需要外部文件。CTU 原始文件与采样文件通过第 3、第 4 个参数传入。画图使用 draw_figures.py，本文由 build_docx.py 生成。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仿真输出在 sim/out/summary.csv、hist.csv 和 depth.csv。depth.csv 是主表和冲突表每一档占用深度的行数。各次运行的墙钟时间在 0.5 秒到 8 秒之间，包含插入和全量查找，只说明这个用户态模型在单线程下的速度。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