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Calibri" w:hAnsi="Calibri" w:eastAsia="微软雅黑"/>
          <w:b/>
          <w:sz w:val="44"/>
        </w:rPr>
        <w:t>mlx5 硬件流表（HWS）结构、流水线与插入上界</w:t>
      </w:r>
    </w:p>
    <w:p>
      <w:pPr>
        <w:spacing w:after="40" w:before="0" w:line="276" w:lineRule="auto"/>
        <w:jc w:val="center"/>
      </w:pPr>
      <w:r>
        <w:rPr>
          <w:rFonts w:ascii="Calibri" w:hAnsi="Calibri" w:eastAsia="微软雅黑"/>
          <w:b w:val="0"/>
          <w:sz w:val="24"/>
        </w:rPr>
        <w:t>从本仓库 drivers/net/ethernet/mellanox/mlx5/core/steering/hws 反推</w:t>
      </w:r>
    </w:p>
    <w:p>
      <w:pPr>
        <w:spacing w:after="240" w:before="0" w:line="276" w:lineRule="auto"/>
        <w:jc w:val="center"/>
      </w:pPr>
      <w:r>
        <w:rPr>
          <w:rFonts w:ascii="Calibri" w:hAnsi="Calibri" w:eastAsia="微软雅黑"/>
          <w:b w:val="0"/>
          <w:sz w:val="22"/>
        </w:rPr>
        <w:t>2026-10-28  Asia/Shanghai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本文对照的是驱动里的表几何和一份按该几何写成的用户态模型。环境里没有 ConnectX，文中的秒数是模型程序自己的运行时间，不是网卡插入速率。</w:t>
      </w:r>
    </w:p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1  结论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以太网方向上有三个并列的域：NIC_RX、NIC_TX、FDB。fs_core 为它们各建一个根 namespace。NIC_RX 和 NIC_TX 的命令留在固件流表。FDB 根可以切到 smfs 或 hmfs。后面关于 RTC、STE 和插入上界的部分，写的是切到 hmfs 之后的 FDB 域。FDB 内部的 RX、TX 两套 RTC 是这一个域的两个方向。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HWS 把一张 FDB 流表拆成按优先级串起来的 matcher。每个 matcher 有一套匹配模板（key）和若干动作模板（action）。同一条规则建两套 RTC：RX 服务线侧进入的包，TX 服务 vport 发出的包。大表在主 RTC 后面再挂一张碰撞 RTC，优先级与主 matcher 相同。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存储单位是 STE。RESOURCE_MODE_RULE 下，调用者给出的 num_log 是哈希行数的对数。num_log = 24 时主表是 2^24 行、每行 4 个 STE，一共 2^26 个槽。碰撞表是 2^19 行、每行 16 个槽。2^24 条 key 均匀放入时，主表大约四分之三的槽是空的。这些空槽用来吸收同一行上的哈希起伏，使溢出比例停在千分之几。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插入由专用发送队列上的 GTA WQE 完成，opcode 为 0x2c。硬件只在哈希选中的那一行里找空 STE。行满时软件再向碰撞 RTC 发一条 WQE。成功路径的 WQE 数只有 1 或 2，与表中已有规则数无关。千万条每秒这个量级要靠设备把这种定长 WQE 在多条队列上打满；规则变多不会把单次插入变成随表长增长的搜索。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均匀哈希、1,000 万条、驱动几何：溢出 0.0717%，公式 0.0711%，相对误差 +0.83%，失败 0。配满 2^24 条时溢出 0.4379%，公式 0.4349%，相对误差 +0.70%，失败仍为 0。把主表收成 2^22 行后再放入同样的 2^24 条 key，失败率 7.0698%，公式 7.0730%。模型与驱动几何在均匀负载上对得上；把行数按“槽位总数等于 key 数”收紧之后，失败率会离开设计点。</w:t>
      </w:r>
    </w:p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2  源码地图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分析只读本仓库，不改驱动。HWS 入口在 steering/hws。与 fs_core 的衔接在 fs_hws.c：只有 table_type 为 FS_FT_FDB 的 namespace 会走 mlx5hws_table_create，其它 namespace 仍走固件流表命令。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在硬件侧对应什么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context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context.c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每设备一个上下文：STC 池、definer 缓存、发送队列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table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table.c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一张 FDB flow table，带 level 和默认 miss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matcher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matcher.c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一张 RTC 哈希表，按 priority 串进表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definer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definer.c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从 match criteria 选出要写入 STE tag 的字段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action / STC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action.c pat_arg.c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改头、计数、vport、跳表等动作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rule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rule.c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一条规则：tag、动作、rtc_0 / rtc_1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send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send.c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GTA WQE、门铃、CQ 完成；满行则重试碰撞 RTC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bwc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bwc.c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按规则数扩行，70% 水位触发 rehash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fs 衔接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fs_hws.c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flow group 变成 bwc matcher，目的地变成 action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3  域、namespace、表、key 与 action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3.1  三个域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NIC_RX、NIC_TX、FDB 是三套并列的以太网流表域。驱动里有两层同名枚举。固件侧是 fs_flow_table_type：FS_FT_NIC_RX = 0，FS_FT_NIC_TX = 1，FS_FT_FDB = 4。软件转向侧是 steering/sws/mlx5dr.h 里的 mlx5dr_domain_type，三个取值也是 NIC_RX、NIC_TX、FDB。fs_core 初始化时各建一个根：init_root_ns() 得到 steering-&gt;root_ns，表类型 NIC_RX；init_egress_root_ns() 得到 egress_root_ns，表类型 NIC_TX；设备是 eswitch manager 且 FDB 能力打开时，init_fdb_root_ns() 得到 fdb_root_ns。SET_FLOW_TABLE_ROOT 按 table_type 分别挂根，NIC_TX 的入口在 mlx5_fs_cmd_set_tx_flow_table_root()。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6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doma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21  NIC_RX、NIC_TX、FDB 三个域。前两个在本树走固件流表，FDB 可以切到 HWS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域</w:t>
            </w:r>
          </w:p>
        </w:tc>
        <w:tc>
          <w:tcPr>
            <w:tcW w:type="dxa" w:w="17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根</w:t>
            </w:r>
          </w:p>
        </w:tc>
        <w:tc>
          <w:tcPr>
            <w:tcW w:type="dxa" w:w="17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本树的命令</w:t>
            </w:r>
          </w:p>
        </w:tc>
        <w:tc>
          <w:tcPr>
            <w:tcW w:type="dxa" w:w="17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7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namespace</w:t>
            </w:r>
          </w:p>
        </w:tc>
        <w:tc>
          <w:tcPr>
            <w:tcW w:type="dxa" w:w="17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典型终结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NIC_RX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root_ns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固件 DMFS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只建 RX 半边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BYPASS、RX MACSEC、LAG、OFFLOADS、ETHTOOL、KERNEL、LEFTOVERS、ANCHOR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TIR，再由 TIR 选 RQ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NIC_TX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egress_root_ns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固件 DMFS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只建 TX 半边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EGRESS、EGRESS_IPSEC、EGRESS_MACSEC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改头、L2 到隧道的封装，然后离开 function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FDB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fdb_root_ns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dmfs、smfs 或 hmfs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RX 与 TX 各一套 STE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FDB 根、FDB_BYPASS，以及运行时的 TC chain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vport、丢弃、跳表、封装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18"/>
        </w:rPr>
        <w:t>表 4  三个以太网域。RDMA、sniffer、port select、vport ACL 另外还有自己的根和表类型，不在这三列里。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mlx5dr_domain_create() 按类型填半边。NIC_RX 要求接收方向的软件转向能力，默认 ICM 用 nic_rx_drop_address，只初始化 info.rx。NIC_TX 用 nic_tx_allow_address，只初始化 info.tx。FDB 要求 eswitch manager，RX、TX 的默认 ICM 取管理 vport 的两个地址，丢弃地址用 esw_rx_drop 和 esw_tx_drop。表和规则跟着分叉：NIC 域的一张表只有一个方向的锚点，FDB 的一张表在 dr_table_init_fdb() 里把 rx 和 tx 都建出来。FDB 规则还可以按 flow_source 和 source_port 跳过其中一边，这段在 dr_rule_skip()。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上一版把域收成 FDB，是因为跟上了 HWS 的创建入口。mlx5_flow_namespace_set_mode() 在根的 table_type 不是 FS_FT_FDB 时返回 -EOPNOTSUPP。全库只有 esw_create_offloads_fdb_tables() 调用它，传入的 namespace 是 MLX5_FLOW_NAMESPACE_FDB。hmfs 因此只在 FDB 根上打开 mlx5hws_context。mlx5_cmd_hws_create_flow_table() 看到其它 table_type 直接返回 -EOPNOTSUPP。enum mlx5hws_table_type 里只有 MLX5HWS_TABLE_TYPE_FDB。smfs 的 mlx5_cmd_dr_create_ns() 调用 mlx5dr_domain_create() 时写死 MLX5DR_DOMAIN_TYPE_FDB。NIC_RX 和 NIC_TX 的创建分支在 dr_domain.c 里是完整的，fs 层没有走到。这两个根的 cmds 一直是 mlx5_fs_cmd_get_default() 返回的固件命令。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HWS 源码还留着 NIC 域的口子。表类型不是 FDB 且带了 optimize_flow_src 时，matcher.c 打印 “NIC domain doesn't support flow_src”。table.c 在非 FDB 时用 nic_ft.max_level 填下一张表的 level。mlx5hws_table_get_fw_ft_type() 对非 FDB 返回 -EOPNOTSUPP。本树的 HWS 不会打开 NIC_RX 或 NIC_TX。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FDB 域内部还有两个固件资源类型：FS_FT_FDB_RX 与 FS_FT_FDB_TX。hws_matcher_create_rtc() 在表类型为 FDB 时创建第二套 RTC，STE 区间记在 ste_0_base 与 ste_1_base。这两套 RTC 是 FDB 这一个域的两个方向，和 NIC_RX、NIC_TX 两个域并列。context 初始化还要求 eswitch manager、WQE 更新、8DW STE、按哈希和按偏移两种 RTC 更新模式，以及 SELECT definer。不满足这些能力时，上下文不会置上 HWS_SUPPORT。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3.2  namespace 里有几张表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namespace 挂在某一个域的根下面。mlx5_get_flow_namespace() 把 BYPASS 到 ANCHOR 这 8 个类型交给 root_ns，把 EGRESS 三个类型交给 egress_root_ns，把 FDB 和 FDB_BYPASS 交给 fdb_root_ns。HWS 创建路径只接受 FS_FT_FDB，所以 hmfs 的 matcher 只出现在 FDB 域里。NIC_RX 和 NIC_TX 的表由固件流表命令创建。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FDB namespace 内部的表数随 offload 变化，不是一个写死的整数。fs.h 里的优先级梯子是：FDB_BYPASS_PATH、FDB_CRYPTO_INGRESS、FDB_TC_OFFLOAD、FDB_FT_OFFLOAD、FDB_TC_MISS、FDB_BR_OFFLOAD、FDB_SLOW_PATH、FDB_CRYPTO_EGRESS、FDB_PER_VPORT。esw_create_offloads_fdb_tables() 至少创建两张表：慢路径表（优先级 FDB_SLOW_PATH）和 TC miss 表（优先级 FDB_TC_MISS）。TC chain 在运行时继续按 level 加表。每张 mlx5_flow_table 对应一张 mlx5hws_table。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一张 HWS 表里的 matcher 数等于这张表上的 flow group 数，再加每个大 matcher 的一张碰撞表。碰撞 matcher 使用与主 matcher 相同的 priority，创建时插到主 matcher 后面，查找顺序是先主 RTC、再碰撞 RTC。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3.3  每张表的 key 和 action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key 不是全 FDB 共用的一张五元组。fs_hws 把每个 flow group 的 match_criteria 交给 bwc matcher，definer 再把置位字段收成 STE tag。普通 tag 32 字节，jumbo tag 44 字节。不同 group 的 key 不同。慢路径表上驱动写死的几张 group 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flow group</w:t>
            </w:r>
          </w:p>
        </w:tc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key</w:t>
            </w:r>
          </w:p>
        </w:tc>
        <w:tc>
          <w:tcPr>
            <w:tcW w:type="dxa" w:w="340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send-to-vport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source_sqn，必要时再加源 eswitch 的 vhca id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转到对应 vport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meta send-to-vport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metadata_reg_c_0 的 vport 元数据，以及 reg_c_1 的隧道位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 vport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miss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外层 DMAC 的组播位（dmac[0] = 0x01）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单播和组播 miss 都转到管理 vport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业务规则（TC、桥、封装）的 key 由当时的 flow spec 决定，常见字段来自 definer 能选的外层/内层地址、端口、VLAN、隧道和寄存器。action 来自动作模板，类型包括丢弃、跳表、计数、tag、改头、vport、压弹 VLAN、封装与解封装、插入或删除头、meter、采样和目的地数组。终结到 vport 的动作在 fs_hws.c 里通过 mlx5hws_action_create_dest_vport 创建。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上面这张慢路径表是 switchdev 的 FDB。NIC_RX 的 KERNEL namespace 由 en_fs.c 建 TTC，两种模式的本机网口都会建。fs_ttc.c 用外层 ethertype、IP 版本和 L4 协议做 key，目的地类型是 TIR，tir_num 指向 RSS 或 direct TIR。HWS 动作枚举里没有 TIR。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3.4  legacy 和 switchdev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两个模式都保留 NIC_RX、NIC_TX、FDB 三个根。eswitch 创建时 mode 写成 MLX5_ESWITCH_LEGACY，devlink 切到 switchdev 之后变成 MLX5_ESWITCH_OFFLOADS。变的是每个根里实际创建的流表和规则，以及 FDB 能不能离开固件流表。ACL 另有表类型 FS_FT_ESW_INGRESS_ACL 和 FS_FT_ESW_EGRESS_ACL，按 vport 各有一个根，两种模式都配，规则不一样。没开 eswitch 的纯网卡不走这两条路径，只有 NIC_RX 和 NIC_TX。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3.5  legacy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25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leg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2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22  legacy。FDB 按目的 MAC 选 vport，收包仍走该 function 自己的 NIC_RX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esw_legacy_enable() 调用 esw_create_legacy_fdb_table()。表建在 mlx5_get_fdb_sub_ns(dev, 0)，也就是 FDB_TC_OFFLOAD 优先级下的第 0 个 chain namespace，优先级 LEGACY_FDB_PRIO = 1。命令留在固件流表，set_mode() 不会被调用，所以没有 smfs 域，也没有 hmfs context。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主 FDB，地址组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chain 0，prio 1，索引 0 到 size-3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外层 DMAC 全匹配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转到拥有该 MAC 的 vport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主 FDB，allmulti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同一张表，索引 size-2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外层 DMAC 的组播位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转到打开 allmulti 的 vport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主 FDB，混杂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同一张表，索引 size-1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source_port = uplink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转到打开混杂的 vport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VEPA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同一 namespace，prio 0，只在打开 VEPA 时创建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source_port = uplink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转到主 FDB；另一条把其余流量转到 uplink vport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ingress ACL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非管理 vport 的 ESW_INGRESS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CVLAN 标签、SMAC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允许合法源，其余丢弃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egress ACL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非管理 vport 的 ESW_EGRESS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外层 CVLAN VID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允许指定 VLAN，其余丢弃并计数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NIC_RX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PF，以及客户机里的每个 VF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KERNEL 的 L2、TTC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本 function 的 TIR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NIC_TX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同上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EGRESS、IPsec、MACsec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改头或封装后离开该 function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18"/>
        </w:rPr>
        <w:t>表 5  legacy 实际创建的表。管理 vport 不建 legacy ACL。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线侧报文先在这张 FDB 里按目的 MAC 选 vport，然后进入那个 function 自己的 NIC_RX，再由 TIR 选 RQ。VF 发出的报文先过该 VF 的 NIC_TX，再回到同一张 FDB。地址规则在 __esw_fdb_set_vport_rule() 里写，目的地类型是 VPORT。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3.6  switchdev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99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witchde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9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23  switchdev。FDB 可以切到 HWS，代表口从 NIC_RX 的 OFFLOADS 表收包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esw_offloads_enable() 进入 esw_offloads_steering_init()。FDB 表由 esw_create_offloads_fdb_tables() 创建，这里才会调用 mlx5_flow_namespace_set_mode()，所以 smfs 或 hmfs 只出现在这个模式。慢路径表和 TC miss 表挂在 FDB 根上，优先级分别是 FDB_SLOW_PATH 和 FDB_TC_MISS。TC chain 和 FT chain 的 namespace 在 fs_core 初始化时已经排好，表在运行时按 chain 加进去。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慢路径 send-to-vport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FDB 根，FDB_SLOW_PATH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source_sqn，合并 eswitch 时再加 vhca id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 vport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慢路径 meta send-to-vport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同一张表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reg_c_0 的 vport 元数据，reg_c_1 的隧道位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 vport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慢路径 miss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同一张表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外层 DMAC 的组播位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转到管理 vport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TC miss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FDB 根，FDB_TC_MISS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空表，用来把后面的优先级接上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默认 miss 到下一张表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TC / FT chain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FDB_TC_OFFLOAD、FDB_FT_OFFLOAD 的 chain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当时的 flow spec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封装、改头、跳表、vport、丢弃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ft_offloads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NIC_RX 的 OFFLOADS，prio 1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source_port，或 reg_c_0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转到代表口的 root 或 TTC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ft_offloads 丢弃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同一张表的最后一条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空匹配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丢弃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restore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NIC_RX 的 OFFLOADS，需要 reg_c1 环回能力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reg_c_0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把 reg_c_1 拷到 reg_b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代表口 TTC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NIC_RX 的 KERNEL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外层 ethertype、L4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该代表口的 TIR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上行代表口 root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NIC_RX 的 OFFLOADS，level 1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空表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miss 接到 ethtool 或 TTC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ingress ACL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uplink、管理 vport，以及后来启用的 vport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未打标签的包，或全匹配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把 vport 元数据写入 reg_c_0；可选压上 prio tag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egress ACL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同上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全匹配，或 prio tag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转到 vport，或弹出 prio tag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18"/>
        </w:rPr>
        <w:t>表 6  switchdev 实际创建的表。ft_offloads 和 restore 只在 esw_offloads_steering_init() 里出现。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线侧报文先过 FDB。命中后目的地是 vport。代表口加载时，en_rep.c 在 ft_offloads 上为这个 vport 加一条规则，目的地是一张流表：上行口是 OFFLOADS 里的空 root，其它代表口直接是自己的 TTC。TTC 再把报文送到该代表口的 TIR。发送方向先过代表口的 NIC_TX，再进入 FDB 的 TX 侧。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两边对照下来：legacy 的 FDB 是一张 L2 MAC 表，switchdev 的 FDB 是慢路径加上 TC chain，并且只有后者能切到 hmfs。legacy 的 NIC_RX 属于 PF 和客户机里的 VF；switchdev 在 NIC_RX 的 OFFLOADS namespace 里多出 ft_offloads 和 restore，收包的是 hypervisor 上的代表口。ACL 的根都在，legacy 用它做 spoof check 和 VLAN 过滤，switchdev 用它给报文盖上 vport 元数据。</w:t>
      </w:r>
    </w:p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4  存储、插入、查找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31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b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  context、table、matcher、RTC、STE、STC 的关系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4.1  怎么存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RTC 的 log_hash_size 来自 sz_row_log，log_depth 来自 sz_col_log。RESOURCE_MODE_RULE 且按哈希插入时，这两个字段共用 union 的第一个字节：调用者写入 rule.num_log，驱动只把第二个字节写成深度。大表（num_log &gt; 10）的深度固定为 MLX5HWS_MATCHER_ASSURED_MAIN_TBL_DEPTH，也就是 2，每行 4 个 STE。STE 池的对数大小是行对数加深对数。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碰撞表在 hws_matcher_create_col_matcher() 里生成。行对数等于 num_log 减 MLX5HWS_MATCHER_ASSURED_ROW_RATIO（5），深度对数为 4，每行 16 个 STE。注释里的 3% 来自 log2(0.03) ≈ 5：碰撞行数约为主表行数的 1/32。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84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eom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8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2  左边是驱动几何：2^24 行、每行 4 个槽。右边是紧凑几何：2^22 行、每行 4 个槽，槽位总数等于 2^24 条 key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后文的“驱动几何”就是左图这套尺寸。num_log = 24 时，驱动把主表配成 2^24 行、每行 4 个 STE，碰撞表配成 2^19 行、每行 16 个 STE。它不是“槽位个数等于 key 个数”。右图那套称为紧凑几何，只在对照实验里使用。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4.2  怎么插入，时间上界从哪来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44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se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3  插入路径。满行只再发一条碰撞 WQE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rule.c 把主 RTC 填进 rtc_0 / rtc_1，把碰撞 RTC 填进 retry_rtc_0 / retry_rtc_1。flow_source 为 WIRE 或 VPORT 时可以跳过另一方向。send.c 在 CQE 报失败且 retry_id 非 0 时，把同一条规则再投递到碰撞 RTC。碰撞 RTC 再失败，规则状态变为失败，不再发第三条 WQE。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因此一次成功插入的设备操作是 1 次或 2 次定长 WQE（控制段 48 字节，数据段 64 字节）。比较次数被行深卡住：主行 4，碰撞行 16。这个上界不随 n 增长。BWC 在规则数达到 2^size_log 的 70% 时把行数加一档，扩的是行，不是把深度吃满。热路径按队列加锁，队列之间可以并行提交。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4.3  怎么查找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605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ok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4  报文查找。碰撞表在同一优先级上接在主表后面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hws_matcher_connect() 按 priority 把 matcher 串起来。前一张的 end FT 指向下一张的 RTC；最后一张指向 miss 表。碰撞 matcher 与主 matcher 优先级相等，插在后面，所以主 RTC 未命中会进入碰撞 RTC。命中后执行 STE 里指向的 STC。整条 matcher 链都未命中时，FDB 默认 miss 把报文转到 eswitch manager vport。</w:t>
      </w:r>
    </w:p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5  流水线，以及和 TIR、TIS、RQ、SQ、CQ、EQ 的层次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050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x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5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5  RX。FDB 域在前，目的 function 的 NIC_RX 域在后，TIR 和 RQ 属于 NIC_RX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502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x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6  TX。SQ 和 TIS 之后先过 NIC_TX 域，再进 FDB 域的 TX RTC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255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db_dual_rt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25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7  一条 FDB 规则写入 RX、TX 两套 STE，各自带碰撞 RTC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5 和图 6 画的是 switchdev。RX 的层次是：上行口，FDB 域（hmfs 时走 RTC RX 和 STC），目的 vport，NIC_RX 的 OFFLOADS 表，代表口的 TTC，TIR，RQ，CQ，EQ。legacy 的路径在图 22：FDB 按 DMAC 选 vport，然后进入该 function 自己的 NIC_RX。没有 eswitch 时，线侧报文直接进入 NIC_RX 域。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TIS 是发送侧的传输接口。主机把数据包 WQE 放进 SQ 并敲门铃之后，报文先进入该 function 的 NIC_TX 域。switchdev 下下一站是 FDB 域的 TX 侧，hmfs 时用 TX RTC 做哈希。legacy 下下一站是同一张按 DMAC 转发的 FDB。没有 eswitch 时，NIC_TX 之后直接出端口。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规则下发不走数据包 RQ/SQ。context 按队列数打开一组 HWS SQ/CQ，上面只跑 GTA WQE。完成由驱动轮询这条 CQ 取回；EQ 处于通知层，插入快路径不依赖 EQ 中断。所以图里有两条队列：一条搬包，一条搬 STE。</w:t>
      </w:r>
    </w:p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6  数学模型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记主表行数 R = 2^r，每行容量 d = 4。碰撞表行数 Rc = R / 32，每行容量 dc = 16。插入 n 条互异规则，行哈希均匀时，每行到达数 X 服从 Poisson(λ)，λ = n / R。R 在实验里是 2^24 或 2^22，泊松近似足够。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主表放不下的比例 f(n) = E[max(X − d, 0)] / λ。这些规则再经独立哈希进入碰撞表，λc = n · f(n) / Rc，Y ~ Poisson(λc)。失败比例 p_fail(n) = f(n) · E[max(Y − dc, 0)] / λc。λc 为 0 时失败比例为 0。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主表槽位利用率 u_main = 主表实际占用槽数 / (4R)。设计点 n = R 时，若溢出可以忽略，u_main 约为 25%。成功插入的 GTA 步数 S 属于 {1, 2}：主行未满为 1，否则为 2。查找比较次数不超过 d，落到碰撞行时不超过 d + dc。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单队列规则速率可以写成 R_wqe / (1 + f(n))，其中 R_wqe 是该队列每秒能完成的 GTA WQE 数，Q 条队列近似乘 Q。f(n) 在驱动几何的配满点约为 0.44%，第二步带来的额外 WQE 不到百分之一。本文没有测量 R_wqe。上界成立时，表从空涨到 2^24 条不会把单次插入从常数次 WQE 变成线性扫描。</w:t>
      </w:r>
    </w:p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7  千万级验证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程序是 mlx5-hws-analysis/sim/hws_sim.c。主表和碰撞表都按槽位数组逐条写入 64 位指纹。空槽为 0。插入之后按同一哈希把每条 key 再查一遍：成功的必须命中，失败的必须查不到，比较次数不得超过 4 + 16。全部实验的 lookup_bad 都是 0。这些秒数是模型程序的运行时间，不是网卡插入速率。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驱动几何：主表 2^24 行、每行 4 个 STE，碰撞表 2^19 行、每行 16 个 STE。配满是把 16,777,216 条 key 放进这 2^24 行，平均每行 1 条，λ = 1。紧凑几何：主表 2^22 行、每行 4 个 STE，碰撞表 2^17 行、每行 16 个 STE。同一批 16,777,216 条 key 放进 2^22 行时，平均每行 4 条，λ = 4。图上的 25%、50%、70%、90%、100% 都是插入条数除以 2^24，不是槽位被填满的比例。100% 在驱动几何上是平均每行 1 条；同一批 key 放到紧凑几何上仍标成 100%，但平均每行变成 4 条。70% 是 bwc.c 开始扩行的水位。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图上的刻度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插入条数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主表</w:t>
            </w:r>
          </w:p>
        </w:tc>
        <w:tc>
          <w:tcPr>
            <w:tcW w:type="dxa" w:w="2550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这一档在看什么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1000万均匀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驱动几何，λ = 0.596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1677万，2^24 行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16,777,216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配满，λ = 1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2000万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20,000,000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超过配满，λ = 1.192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另一哈希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换一套混合常数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重尾全字段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Zipf 源地址再和序号一起混合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CTU 采样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按真实五元组的经验频率采样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CTU 全量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1,602,033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原始互异五元组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无副表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去掉碰撞表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粗哈希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2^24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行号只由 Zipf 组决定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1677万，2^22 行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16,777,216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2^22 行 × 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紧凑几何，λ = 4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25% 到 100%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该比例 × 2^24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看该图标题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负载 = 条数 / 2^24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18"/>
        </w:rPr>
        <w:t>表 0  实验图横轴刻度。1677 万是 2^24 = 16,777,216 的四舍五入写法，程序里用的是精确整数。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7.1  数据集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均匀集：每条规则一个互异序号，经 64 位混合后取低位作为行号。另用第二套混合常数复跑 1,000 万条，用来看结论是否粘在某一个混合函数上。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重尾有两套。zipf_mixed：源组服从 Zipf，指数 1.2，组数 2^20，再与唯一序号一起混合后取行。这代表五元组字段都进了哈希，重尾被打散。zipf_coarse：行号只由 Zipf 源组决定，碰撞行仍用唯一序号的独立哈希。这代表 matcher 的 key 很短，或者哈希没有把热点字段打散。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真实数据用 CTU-13 的 capture20110810.binetflow（捷克理工大学 MCFP 公开的 botnet 流记录，2015-01-30 发布的文件）。原始 2,824,636 行，去掉非 IPv4 之后得到 1,602,033 个互异五元组指纹。全量作为 TraceFull。不足 1,000 万条，因此再按该文件里源地址、目的地址、协议、源端口、目的端口的经验频率独立采样，生成 1,000 万个互异组合，记为 ctu_resample。采样组合是经验分布的扩展，逐条列出的部分才是原始流。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7.2  结果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8 的横轴是一次插入实验。左图四档从左到右：1000 万条均匀、1677 万条配满、2000 万条、CTU 采样 1000 万条，主表都是 2^24 行。纵轴是主表 4 个槽放不下的 key 占该档条数的百分比。右图在这四档后面加了第五档：同样 1677 万条放进 2^22 行。右图纵轴是两级都放不下的 key，也就是插入失败率。左图不画第五档，是因为 19.53% 会把前四档千分之几的柱子压成一条线。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verflow_f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8  左：主表溢出率，横轴四档都是 2^24 行。右：插入失败率，最后一档是 2^22 行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前四档仿真柱和 Poisson 公式柱贴在一起，失败率是 0。第五档失败率升到约 7.07%，公式给出同一高度。驱动几何把溢出留在主表的千分之几，紧凑几何把同一批 key 的失败率抬到百分之七。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小结：均匀和真实五元组在驱动几何上失败为 0；把行数收成 2^22，失败率离开设计点。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9 的横轴十档从左到右是：1000 万均匀、1677 万配满、2000 万、1000 万另一套哈希、1000 万重尾但全字段进哈希、CTU 采样 1000 万、CTU 全量 160 万、1000 万去掉碰撞表、1677 万放进 2^22 行、1000 万粗哈希。十档里只有“2^22 行”的主表是 2^22 行 × 4 槽，其余九档都是 2^24 行 × 4 槽。“无副表”去掉了碰撞表，其余九档都带碰撞表。纵轴三段叠在一起，加起来是 100%：绿色是主行有空槽、只发 1 次 WQE，橙色是主行已满、再发 1 次碰撞 WQE，红色是碰撞行也满、插入失败。图例在图的右侧。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998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e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9  横轴每一档是一次插入。绿=1 次 WQE，橙=2 次 WQE，红=失败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前七档几乎全绿，橙色只有柱顶一条细边，红色是 0。无副表的失败只有 0.072%，整根柱子看起来仍是绿色，柱顶用红字标出这 7169 条，条数和均匀 1000 万的溢出条数相同。2^22 行的柱顶红字是失败 7.07%。粗哈希的柱顶红字是失败 14.1%，橙色和红色占了绝大部分，因为很多 key 挤进少数行。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小结：成功的插入只有 1 次或 2 次 WQE。失败只出现在去掉副表、收紧行数、或哈希没有把热点打散的时候。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10 的横轴 k 是哈希落到同一主表行的 key 条数，从 0 画到 12。k=0 是空行，k=4 是刚好写满 4 个槽，k&gt;4 表示这行还有 key 要进冲突表。纵轴是这样的行占主表 2^24 行的比例。实线是仿真，虚线是 Poisson。圆点是 1000 万条，λ = 0.596；方点是配满 1677 万条，λ =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72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ist_uni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10  横轴是一行上的到达条数 k。两条实线分别是 1000 万和配满，虚线是对应的 Poisson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两条实线和虚线重合。配满时 k=0 和 k=1 各约占 37%，k=2 约占 18%，更长的尾巴变矮。这就是主表大约四分之三的槽空着、溢出却只有 0.44% 的原因：大多数行只来了 0 条或 1 条。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小结：均匀哈希的行到达数服从 Poisson，图上的点和公式是同一条曲线。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11 的横轴四项都按同一批 16,777,216 条均匀 key 计算。从左到右：主表槽位利用率、主表溢出占 key 数的百分比、需要第 2 次 WQE 的 key 占 key 数的百分比、插入失败占 key 数的百分比。每一组左边青色柱是驱动几何 2^24 行，右边珊瑚色柱是紧凑几何 2^22 行。利用率的分母是槽位数 4×行数，后三项的分母是 key 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17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_compa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11  横轴四项的含义见上。左柱 2^24 行，右柱 2^22 行，key 都是 16,777,216 条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2^24 行的利用率约 24.9%，溢出和 2 次 WQE 都是 0.44%，失败是 0。2^22 行的利用率升到约 80.5%，溢出约 19.5%，失败约 7.07%。利用率没有到 100%，是因为溢出的 key 没有留在主表槽里。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小结：多出来的行换来的是失败率从 7% 回到 0，代价是主表大约四分之三的槽空着。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12 的横轴是 λ，等于插入条数除以主表行数。四个位置从左到右：0.596 是 1000 万条除以 2^24 行，1 是配满，1.19 是 2000 万条除以 2^24 行，4 是 1677 万条除以 2^22 行。纵轴是百分比。前三个点连成线，属于驱动几何；λ=4 的两个点单独标出，属于紧凑几何。青色是主表利用率，绿色是驱动几何的失败率，珊瑚色点是紧凑几何的利用率，橙色点是紧凑几何的失败率。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17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apac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12  横轴 λ = 条数 / 行数。0.596、1、1.19 是 2^24 行，λ=4 是 2^22 行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驱动几何上利用率随 λ 近似线性升到约 25%，失败率贴着 0。紧凑几何的利用率跳到约 80%，失败率跳到约 7%。空着的槽是行内容量：每行只放平均 1 条时，Poisson 起伏很少能填满 4 个槽。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小结：失败率对 λ 很敏感。驱动把配满点放在 λ=1，紧凑几何把同一批 key 放到 λ=4。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13 的横轴 k 仍是落到同一主表行的 key 条数，只画 0 到 20。这张图是粗哈希、1000 万条、主表 2^24 行。纵轴是这样的行占 2^24 行的比例，用对数，否则 k=0 那根约 97.9% 的柱子会把后面的柱子压成一条线。k≥47 的行有 6986 行，没有画在图里；k=47 这个桶在数据里是“47 以及更多”的合计。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7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hist_zip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13  横轴 k=0 到 20。纵轴是行的比例，对数。粗哈希、1000 万条。k≥47 的 6986 行不在图上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k=0 的柱子占了大约 97.9% 的行。少数行的 k 一直延伸到几十。主表利用率因此只有约 1%，热点行立刻溢出，碰撞表也接不住，失败约 14.1%。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小结：行号如果只由一个重尾字段决定，空行占绝大多数，失败集中在少数热点行。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n</w:t>
            </w:r>
          </w:p>
        </w:tc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溢出</w:t>
            </w:r>
          </w:p>
        </w:tc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相对误差</w:t>
            </w:r>
          </w:p>
        </w:tc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失败公式</w:t>
            </w:r>
          </w:p>
        </w:tc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u_main</w:t>
            </w:r>
          </w:p>
        </w:tc>
        <w:tc>
          <w:tcPr>
            <w:tcW w:type="dxa" w:w="1133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最大比较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A 均匀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0.0717%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+0.83%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14.8905%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6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B 配满 2^24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16,777,216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0.4379%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0.4349%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+0.70%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24.8905%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8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 2,000 万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20,000,000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0.7799%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0.7781%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+0.24%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29.5699%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9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A 另一哈希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0.0712%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+0.16%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14.8905%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6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A 重尾全字段哈希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0.0728%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+2.41%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14.8903%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6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A CTU 采样 1,000 万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0.0693%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-2.47%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14.8908%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6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CTU 全量 1,602,033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1,602,033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-4.62%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2.3872%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5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消融，无碰撞表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0.0717%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+0.83%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0.0717%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14.8905%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4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D-tight 2^22 行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16,777,216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19.5342%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19.5367%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-0.01%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7.0698%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7.0730%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80.4658%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20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A 粗哈希重尾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10,000,000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93.3118%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0.0711%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+131143.97%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14.1469%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0.9966%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20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B 粗哈希重尾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16,777,216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94.3499%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0.4349%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+21595.78%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44.3600%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1.4125%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20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C 粗哈希重尾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20,000,000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94.6797%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0.7781%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+12068.56%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52.7370%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1.5856%</w:t>
            </w:r>
          </w:p>
        </w:tc>
        <w:tc>
          <w:tcPr>
            <w:tcW w:type="dxa" w:w="1133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20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18"/>
        </w:rPr>
        <w:t>表 1  全部实插。u_main 是主表已占用槽除以主表槽位总数。公式失败率为 0 的格子，数值小于 10^-8，打印成 0.0000%。CTU 全量的期望溢出条数约 1 条，仿真为 1 条。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均匀 A 的溢出相对误差 +0.83%，落在计划要求的 5% 以内。配满点和 2,000 万条同样贴住公式，失败条数都是 0。第二套哈希的溢出是 0.0712%，与第一套同一量级。CTU 采样的 1,000 万条溢出 0.0693%，相对误差 -2.47%。真实五元组经过与均匀实验相同的混合之后，行占用回到 Poisson。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消融实验的失败条数 7,169，等于均匀 A 的溢出条数 7,169。碰撞表在驱动几何下承担的是这几千条尾部规则的成功率。步数上界则来自两级深度都有限：即使粗哈希把 1,000 万条里的 14.1469% 打成失败，成功的那些仍然只走了 1 步或 2 步，查找最大比较次数是 20，也就是 4 + 16。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D-tight 的主表利用率 80.4658%，溢出 19.5342%（公式 19.5367%），失败 7.0698%（公式 7.0730%）。槽位总数等于 key 数时，哈希方差仍让约 19.5% 的 key 无法留在自己的行里，其中约 7.1% 连深度 16 的碰撞行也放不下。驱动几何在同一批 key 上的主表利用率是 24.8905%，失败数是 0。多出来的行把 λ 从 4 降到 1。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重尾全字段哈希的溢出 0.0728%，与均匀 A 一致，失败为 0。粗哈希下 1,000 万条的主表利用率只有 0.9966%，因为绝大多数行是空的，热点行立刻溢出；碰撞表利用率 94.3720%，失败 1,414,685 条。配满和 2,000 万条时碰撞表利用率接近 100%，失败比例升到 44.3600% 和 52.7370%。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7.3  主表负载 25% 到 100%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负载按插入条数除以 2^24 计算。2^24 是驱动为 num_log = 24 配出的主表行数，100% 就是平均每行 1 条 key。五档的条数是 4,194,304、8,388,608、11,744,051、15,099,494 和 16,777,216。70% 对应 bwc.c 里开始扩行的水位（规则数达到 2^size_log 的 70%）。哈希仍是均匀的，表几何仍是主表每行 4 个 STE、冲突表 2^19 行、每行 16 个 STE。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主表溢出率是主行 4 个槽放不下、因而改写冲突表的规则占全部插入的比例。冲突表溢出率是冲突行 16 个槽也放不下的规则占全部插入的比例，也就是插入失败率。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负载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插入条数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主表溢出条数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主表溢出率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冲突表溢出条数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冲突表溢出率（失败率）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失败公式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25%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4,194,304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124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0.0030%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0.0028%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50%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8,388,608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3,199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0.0381%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0.0375%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70%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11,744,051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14,970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0.1275%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0.1265%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90%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15,099,494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46,369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0.3071%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0.3040%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16,777,216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73,470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0.4379%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0.4349%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18"/>
        </w:rPr>
        <w:t>表 2  均匀哈希、驱动几何。冲突表溢出率等于插入失败率。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14 的横轴五档都是插入条数 / 2^24，主表始终是 2^24 行 × 4。从左到右：25% = 4,194,304 条，50% = 8,388,608 条，70% = 11,744,051 条，90% = 15,099,494 条，100% = 16,777,216 条。70% 是 BWC 扩行水位。左图纵轴是主表溢出占该档条数的百分比，右图纵轴是冲突表溢出，也就是插入失败率。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548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load_over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5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14  横轴是条数 / 2^24 的五档。左为主表溢出率，右为冲突表溢出率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左图从 25% 的 124 条（0.0030%）升到 100% 的 73,470 条（0.4379%），仿真柱和公式柱重叠。25% 这一档期望溢出只有一百条出头，相对误差会显得大一些；50% 以上相对误差回到 2% 以内。右图五档都是 0。100% 并不是槽位填满：这一档平均每行只有 1 条 key，槽位利用率约 25%。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小结：驱动几何从 25% 加到配满，主表溢出增加，冲突表一次都没有溢出。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15 的横轴是主表一行里已经写下的 STE 个数，只有 0、1、2、3、4。0 是空行，4 是四个槽都满，更长的到达被记到冲突表，所以横轴到 4 为止。同一个数字上从左到右五根柱是 25%、50%、70%、90%、100%，条数和图 14 相同。纵轴是这样的行占主表 2^24 行的百分比。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17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ain_row_dept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15  横轴是主表一行已占用的 STE 数，0 到 4。五根柱从左到右是 25% 到 100%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25% 时深度 0 和 1 最高。负载升高后深度 0 变矮，深度 2、3、4 变高。100% 时深度 0 占 36.78%，1 占 36.80%，2 占 18.39%，3 占 6.13%，4 占 1.90%，与 λ=1 的 Poisson 在 0 到 3 的概率以及 P(X≥4) 对齐。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小结：配满时只有约 1.9% 的行写满 4 个槽，所以大多数 key 留在主表。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16 的横轴是冲突表一行里已经写下的 STE 个数，从 0 到 16。五条线仍是图 14 的五档负载。纵轴是这样的行占冲突表 2^19 行的百分比，用对数，因为空行远多于有 key 的行。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69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l_row_dept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16  横轴是冲突表一行已占用的 STE 数，0 到 16。纵轴为行的百分比，对数坐标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五条线都在深度 4 之后掉到图外，深度 5 到 16 的行数是 0。100% 时 86.92% 的冲突行深度为 0，12.19% 为 1，0.85% 为 2，最深只到 4。16 个槽的上限没有被碰到。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小结：驱动几何的冲突表在配满时仍然很空，所以插入失败率是 0。</w:t>
      </w:r>
    </w:p>
    <w:p>
      <w:pPr>
        <w:pStyle w:val="Heading2"/>
      </w:pPr>
      <w:r>
        <w:rPr>
          <w:rFonts w:ascii="Calibri" w:hAnsi="Calibri" w:eastAsia="微软雅黑"/>
          <w:b/>
          <w:color w:val="1B3A4B"/>
          <w:sz w:val="30"/>
        </w:rPr>
        <w:t>7.4  2^22 行的对照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对照表把主表收成 2^22 行、每行仍是 4 个槽，冲突表按同样的规则减 5，得到 2^17 行、每行 16 个槽。五档使用和上一节相同的 key 条数，负载仍按 n / 2^24 标注。100% 就是把 2^24 条 key 放进 2^22 行，平均每行 4 条，槽位总数等于 key 数。这是实验 D-tight 的同一张表，这里把它补到 25%、50%、70%、90%、100% 五档，并给出每行深度。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负载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插入条数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2^24 主表溢出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2^22 主表溢出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2^22 溢出公式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2^24 失败率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2^22 失败率</w:t>
            </w:r>
          </w:p>
        </w:tc>
        <w:tc>
          <w:tcPr>
            <w:tcW w:type="dxa" w:w="1275"/>
            <w:shd w:fill="1B3A4B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2^22 失败公式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25%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4,194,304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0.0030%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0.4310%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0.4349%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50%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8,388,608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0.0381%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3.7534%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3.7571%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70%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11,744,051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0.1275%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9.0383%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9.0457%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0.0084%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0.0081%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90%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15,099,494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0.3071%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15.8611%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15.8604%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2.6347%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2.6366%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16,777,216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0.4379%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19.5342%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19.5367%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0.0000%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7.0698%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 w:eastAsia="微软雅黑"/>
                <w:b w:val="0"/>
                <w:sz w:val="16"/>
              </w:rPr>
              <w:t>7.0730%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18"/>
        </w:rPr>
        <w:t>表 3  同一批均匀 key。2^22 行的失败率就是这张紧凑表的冲突表溢出率。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17 的横轴和图 14 相同，仍是条数 / 2^24 的五档，条数也相同。变的是表：主表 2^22 行 × 4，冲突表 2^17 行 × 16。所以 100% 这一档平均每行是 4 条，不是 1 条。左图纵轴是主表溢出率，右图纵轴是冲突表溢出率，也就是插入失败率。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548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tight_over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5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17  横轴仍是条数 / 2^24。表已收成 2^22 行。左为溢出，右为失败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25% 时这张小表的 λ 已经是 1，溢出 0.4310%，和驱动几何配满时的 0.4379% 是同一量级，失败是 0。50% 溢出 3.75%，失败仍是 0。70% 第一次出现失败，989 条，0.0084%。90% 失败 2.63%，100% 溢出 19.53%、失败 7.07%。每一档都和 Poisson 公式重合。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小结：同一批 key 放到 2^22 行上，50% 以前冲突表还接得住，70% 开始失败，配满时失败约 7%。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18 的横轴仍是那五档条数 / 2^24。左图纵轴是主表溢出率，用对数，因为 2^24 行的溢出是千分之几，2^22 行是百分之几到百分之二十。右图纵轴是插入失败率，线性坐标。青色是 2^24 行，珊瑚色是 2^22 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7040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geometry_compa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70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18  横轴是同一批 key 的五档。青线 2^24 行，红线 2^22 行。左为溢出（对数），右为失败率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两条溢出曲线一起上升，2^22 行始终高一个多数量级。失败率只有红线在 70% 之后离开 0，青线五档都贴在 0 上。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小结：行数从 2^24 收到 2^22，溢出和失败都变大；驱动几何的失败率在这五档保持为 0。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19 的横轴是 2^22 行主表里一行写下的 STE 个数，0 到 4。同一个数字上从左到右五根柱仍是 25% 到 100%。纵轴是这样的行占这 2^22 行的百分比。深度 4 表示四个槽都满，多出来的 key 在冲突表。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8177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ight_main_dept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19  横轴是 2^22 行主表的行深，0 到 4。五根柱从左到右是 25% 到 100%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25% 的形状和驱动几何配满时一样，因为两边的 λ 都是 1。100% 时深度 4 的行占 56.66%，空行只剩 1.84%。一半以上的行已经写满，所以约五分之一的 key 进了冲突表。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小结：2^22 行在 100% 负载时，主表多数行是满的。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图 20 的横轴是这张紧凑表的冲突行深度，0 到 16。冲突表有 2^17 行。五条线仍是 25% 到 100%。纵轴是这样的行占 2^17 行的百分比，对数坐标。深度 16 表示 16 个槽都满，再来的 key 就是插入失败。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694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tight_col_dept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3C4650"/>
          <w:sz w:val="18"/>
        </w:rPr>
        <w:t>图 20  横轴是 2^17 行冲突表的行深，0 到 16。深度 16 表示该行已满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25% 最深到 4，50% 最深到 12，这两档没有深度 16 的行，失败是 0。70% 第一次在深度 16 出现一截，占冲突行的 0.94%，对应 989 条失败。90% 有 73.40% 的冲突行停在 16。100% 有 97.83% 的冲突行停在 16，失败率 7.07%。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小结：紧凑几何的失败从冲突行顶满 16 个槽开始。驱动几何的冲突行最深只到 4，所以没有这一截。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十三张实验图合在一起：驱动几何把配满点放在平均每行 1 条。均匀哈希、换一套混合、以及 CTU 五元组，溢出都停在公式给出的千分之几，冲突表接得住，失败是 0，成功插入只有 1 次或 2 次 WQE。同一批 key 收成 2^22 行之后，失败率升到约 7%，深度图能看到冲突行顶满。粗哈希则让少数行先满，空行占绝大多数，失败率离开设计点。</w:t>
      </w:r>
    </w:p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8  机制在什么范围内站得住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均匀哈希、以及能把五元组打散的哈希，在 num_log = 24 的表上把 2,000 万条放完仍然失败 0 条。第二步 WQE 的比例从 1,000 万条时的 0.07% 升到配满时的 0.44%，再升到 2,000 万条时的 0.78%。插入代价保持为一次或两次定长设备操作。这就是“表已经有千万条，再插一条仍然是常数时间”的硬件原因：哈希只选一行，行深是常数，满了还有一张行深同样有常数上界的副表。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主表 75% 左右的空槽是这个常数上界的代价。BWC 还在 70% 行水位就扩行，所以线上常用水位比 λ = 1 更松，STE 相对规则数的余量比配满点更大。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上界先失效的方式有两种。一是碰撞行也被占满，插入从“最多两次 WQE”变成失败，粗哈希重尾和 D-tight 都走到了这里。二是 key 本身很短，许多互异规则落在同一行，副表接不住热点。步数上界对成功的插入仍然成立，先丢的是成功率。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模型没有覆盖的部分：设备内部哈希多项式的具体系数、GTA 引擎每秒能退休多少 WQE、以及 STC 动作链本身的延迟。那些决定 R_wqe 的具体数值。本文证明的是驱动选的行数和深度，在均匀与真实五元组哈希下，把溢出和失败控制在公式给出的位置，并且把单次插入限制在两条 WQE 以内。</w:t>
      </w:r>
    </w:p>
    <w:p>
      <w:pPr>
        <w:pStyle w:val="Heading1"/>
      </w:pPr>
      <w:r>
        <w:rPr>
          <w:rFonts w:ascii="Calibri" w:hAnsi="Calibri" w:eastAsia="微软雅黑"/>
          <w:b/>
          <w:color w:val="1B3A4B"/>
          <w:sz w:val="36"/>
        </w:rPr>
        <w:t>9  复现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在 mlx5-hws-analysis/sim 下执行 make，然后 ./hws_sim out。均匀、重尾、D-tight 和消融不需要外部文件。CTU 原始文件与采样文件通过第 3、第 4 个参数传入。画图使用 draw_figures.py，本文由 build_docx.py 生成。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仿真输出在 sim/out/summary.csv、hist.csv 和 depth.csv。depth.csv 是主表和冲突表每一档占用深度的行数。各次运行的墙钟时间在 0.5 秒到 8 秒之间，包含插入和全量查找，只说明这个用户态模型在单线程下的速度。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