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AUDIT GLOBAL — Pipeline Formantique</w:t>
      </w:r>
    </w:p>
    <w:p>
      <w:pPr>
        <w:jc w:val="center"/>
      </w:pPr>
      <w:r>
        <w:rPr>
          <w:color w:val="666666"/>
          <w:sz w:val="24"/>
        </w:rPr>
        <w:t>specenv → v22 peak-picking → CSV → Fp</w:t>
        <w:br/>
        <w:t>30 instruments • SOL2020 + Yan_Adds</w:t>
        <w:br/>
        <w:t>Mars 2026</w:t>
      </w:r>
    </w:p>
    <w:p/>
    <w:p>
      <w:pPr>
        <w:pStyle w:val="Heading1"/>
      </w:pPr>
      <w:r>
        <w:t>1. Résumé exécutif</w:t>
      </w:r>
    </w:p>
    <w:p>
      <w:r>
        <w:t>Cet audit vérifie l'intégralité du pipeline d'extraction formantique : des données specenv brutes (enveloppes spectrales SOL2020/IRCAM et Yan_Adds) jusqu'aux valeurs F1–F4 du document de référence, en passant par le script d'extraction v22 (extract_formants_all_techniques_v2_fixed.py) et le CSV intermédiaire.</w:t>
      </w:r>
    </w:p>
    <w:p>
      <w:pPr>
        <w:pStyle w:val="Heading2"/>
      </w:pPr>
      <w:r>
        <w:t>Résultats clés</w:t>
      </w:r>
    </w:p>
    <w:tbl>
      <w:tblPr>
        <w:tblStyle w:val="LightGrid-Accent1"/>
        <w:tblW w:type="auto" w:w="0"/>
        <w:tblLook w:firstColumn="1" w:firstRow="1" w:lastColumn="0" w:lastRow="0" w:noHBand="0" w:noVBand="1" w:val="04A0"/>
      </w:tblPr>
      <w:tblGrid>
        <w:gridCol w:w="4819"/>
        <w:gridCol w:w="4819"/>
      </w:tblGrid>
      <w:tr>
        <w:tc>
          <w:tcPr>
            <w:tcW w:type="dxa" w:w="4819"/>
          </w:tcPr>
          <w:p>
            <w:r>
              <w:t>Critère</w:t>
            </w:r>
          </w:p>
        </w:tc>
        <w:tc>
          <w:tcPr>
            <w:tcW w:type="dxa" w:w="4819"/>
          </w:tcPr>
          <w:p>
            <w:r>
              <w:t>Résultat</w:t>
            </w:r>
          </w:p>
        </w:tc>
      </w:tr>
      <w:tr>
        <w:tc>
          <w:tcPr>
            <w:tcW w:type="dxa" w:w="4819"/>
          </w:tcPr>
          <w:p>
            <w:r>
              <w:t>Validation pipeline</w:t>
            </w:r>
          </w:p>
        </w:tc>
        <w:tc>
          <w:tcPr>
            <w:tcW w:type="dxa" w:w="4819"/>
          </w:tcPr>
          <w:p>
            <w:r>
              <w:t>16/16 instruments CSV reproduits à Δ = 0.0 Hz</w:t>
            </w:r>
          </w:p>
        </w:tc>
      </w:tr>
      <w:tr>
        <w:tc>
          <w:tcPr>
            <w:tcW w:type="dxa" w:w="4819"/>
          </w:tcPr>
          <w:p>
            <w:r>
              <w:t>Instruments audités</w:t>
            </w:r>
          </w:p>
        </w:tc>
        <w:tc>
          <w:tcPr>
            <w:tcW w:type="dxa" w:w="4819"/>
          </w:tcPr>
          <w:p>
            <w:r>
              <w:t>30 (16 SOL2020 base + 14 variantes/Yan_Adds)</w:t>
            </w:r>
          </w:p>
        </w:tc>
      </w:tr>
      <w:tr>
        <w:tc>
          <w:tcPr>
            <w:tcW w:type="dxa" w:w="4819"/>
          </w:tcPr>
          <w:p>
            <w:r>
              <w:t>Instruments avec Fp nécessaire</w:t>
            </w:r>
          </w:p>
        </w:tc>
        <w:tc>
          <w:tcPr>
            <w:tcW w:type="dxa" w:w="4819"/>
          </w:tcPr>
          <w:p>
            <w:r>
              <w:t>22/30 (σ(F2) &gt; 200 Hz et ratio σ(Fp)/σ(F2) &lt; 50%)</w:t>
            </w:r>
          </w:p>
        </w:tc>
      </w:tr>
      <w:tr>
        <w:tc>
          <w:tcPr>
            <w:tcW w:type="dxa" w:w="4819"/>
          </w:tcPr>
          <w:p>
            <w:r>
              <w:t>Instruments sans Fp nécessaire</w:t>
            </w:r>
          </w:p>
        </w:tc>
        <w:tc>
          <w:tcPr>
            <w:tcW w:type="dxa" w:w="4819"/>
          </w:tcPr>
          <w:p>
            <w:r>
              <w:t>Contrabass (σ=89), Bass Tuba (σ=96), Guitar (σ=124)</w:t>
            </w:r>
          </w:p>
        </w:tc>
      </w:tr>
      <w:tr>
        <w:tc>
          <w:tcPr>
            <w:tcW w:type="dxa" w:w="4819"/>
          </w:tcPr>
          <w:p>
            <w:r>
              <w:t>Fichiers manquants</w:t>
            </w:r>
          </w:p>
        </w:tc>
        <w:tc>
          <w:tcPr>
            <w:tcW w:type="dxa" w:w="4819"/>
          </w:tcPr>
          <w:p>
            <w:r>
              <w:t>Sax_Tenor, Sax_Baritone (absents de Yan_Adds specenv)</w:t>
            </w:r>
          </w:p>
        </w:tc>
      </w:tr>
    </w:tbl>
    <w:p/>
    <w:p>
      <w:pPr>
        <w:pStyle w:val="Heading1"/>
      </w:pPr>
      <w:r>
        <w:t>2. Validation pipeline : specenv → v22 → CSV</w:t>
      </w:r>
    </w:p>
    <w:p>
      <w:r>
        <w:t>Pour chaque instrument du CSV (formants_all_techniques.csv, technique "ordinario"), nous avons rechargé les données specenv brutes depuis le repo GitHub, exécuté l'algorithme v22 de peak-picking (seuil -30 dB, distance min 70 Hz, 6 formants max), puis comparé les médianes F1–F4 obtenues avec les valeurs du CSV.</w:t>
      </w:r>
    </w:p>
    <w:tbl>
      <w:tblPr>
        <w:tblStyle w:val="LightGrid-Accent1"/>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t>Instrument</w:t>
            </w:r>
          </w:p>
        </w:tc>
        <w:tc>
          <w:tcPr>
            <w:tcW w:type="dxa" w:w="1377"/>
          </w:tcPr>
          <w:p>
            <w:r>
              <w:t>n</w:t>
            </w:r>
          </w:p>
        </w:tc>
        <w:tc>
          <w:tcPr>
            <w:tcW w:type="dxa" w:w="1377"/>
          </w:tcPr>
          <w:p>
            <w:r>
              <w:t>F1 (Hz)</w:t>
            </w:r>
          </w:p>
        </w:tc>
        <w:tc>
          <w:tcPr>
            <w:tcW w:type="dxa" w:w="1377"/>
          </w:tcPr>
          <w:p>
            <w:r>
              <w:t>F2 (Hz)</w:t>
            </w:r>
          </w:p>
        </w:tc>
        <w:tc>
          <w:tcPr>
            <w:tcW w:type="dxa" w:w="1377"/>
          </w:tcPr>
          <w:p>
            <w:r>
              <w:t>F3 (Hz)</w:t>
            </w:r>
          </w:p>
        </w:tc>
        <w:tc>
          <w:tcPr>
            <w:tcW w:type="dxa" w:w="1377"/>
          </w:tcPr>
          <w:p>
            <w:r>
              <w:t>F4 (Hz)</w:t>
            </w:r>
          </w:p>
        </w:tc>
        <w:tc>
          <w:tcPr>
            <w:tcW w:type="dxa" w:w="1377"/>
          </w:tcPr>
          <w:p>
            <w:r>
              <w:t>Δ</w:t>
            </w:r>
          </w:p>
        </w:tc>
      </w:tr>
      <w:tr>
        <w:tc>
          <w:tcPr>
            <w:tcW w:type="dxa" w:w="1377"/>
          </w:tcPr>
          <w:p>
            <w:r>
              <w:t>Accordion</w:t>
            </w:r>
          </w:p>
        </w:tc>
        <w:tc>
          <w:tcPr>
            <w:tcW w:type="dxa" w:w="1377"/>
          </w:tcPr>
          <w:p>
            <w:r>
              <w:t>680</w:t>
            </w:r>
          </w:p>
        </w:tc>
        <w:tc>
          <w:tcPr>
            <w:tcW w:type="dxa" w:w="1377"/>
          </w:tcPr>
          <w:p>
            <w:r>
              <w:t>419.9</w:t>
            </w:r>
          </w:p>
        </w:tc>
        <w:tc>
          <w:tcPr>
            <w:tcW w:type="dxa" w:w="1377"/>
          </w:tcPr>
          <w:p>
            <w:r>
              <w:t>925.9</w:t>
            </w:r>
          </w:p>
        </w:tc>
        <w:tc>
          <w:tcPr>
            <w:tcW w:type="dxa" w:w="1377"/>
          </w:tcPr>
          <w:p>
            <w:r>
              <w:t>1485.8</w:t>
            </w:r>
          </w:p>
        </w:tc>
        <w:tc>
          <w:tcPr>
            <w:tcW w:type="dxa" w:w="1377"/>
          </w:tcPr>
          <w:p>
            <w:r>
              <w:t>2088.7</w:t>
            </w:r>
          </w:p>
        </w:tc>
        <w:tc>
          <w:tcPr>
            <w:tcW w:type="dxa" w:w="1377"/>
          </w:tcPr>
          <w:p>
            <w:r>
              <w:t>✓</w:t>
            </w:r>
          </w:p>
        </w:tc>
      </w:tr>
      <w:tr>
        <w:tc>
          <w:tcPr>
            <w:tcW w:type="dxa" w:w="1377"/>
          </w:tcPr>
          <w:p>
            <w:r>
              <w:t>Bass_Tuba</w:t>
            </w:r>
          </w:p>
        </w:tc>
        <w:tc>
          <w:tcPr>
            <w:tcW w:type="dxa" w:w="1377"/>
          </w:tcPr>
          <w:p>
            <w:r>
              <w:t>83</w:t>
            </w:r>
          </w:p>
        </w:tc>
        <w:tc>
          <w:tcPr>
            <w:tcW w:type="dxa" w:w="1377"/>
          </w:tcPr>
          <w:p>
            <w:r>
              <w:t>226.1</w:t>
            </w:r>
          </w:p>
        </w:tc>
        <w:tc>
          <w:tcPr>
            <w:tcW w:type="dxa" w:w="1377"/>
          </w:tcPr>
          <w:p>
            <w:r>
              <w:t>452.2</w:t>
            </w:r>
          </w:p>
        </w:tc>
        <w:tc>
          <w:tcPr>
            <w:tcW w:type="dxa" w:w="1377"/>
          </w:tcPr>
          <w:p>
            <w:r>
              <w:t>979.8</w:t>
            </w:r>
          </w:p>
        </w:tc>
        <w:tc>
          <w:tcPr>
            <w:tcW w:type="dxa" w:w="1377"/>
          </w:tcPr>
          <w:p>
            <w:r>
              <w:t>1292.0</w:t>
            </w:r>
          </w:p>
        </w:tc>
        <w:tc>
          <w:tcPr>
            <w:tcW w:type="dxa" w:w="1377"/>
          </w:tcPr>
          <w:p>
            <w:r>
              <w:t>✓</w:t>
            </w:r>
          </w:p>
        </w:tc>
      </w:tr>
      <w:tr>
        <w:tc>
          <w:tcPr>
            <w:tcW w:type="dxa" w:w="1377"/>
          </w:tcPr>
          <w:p>
            <w:r>
              <w:t>Bassoon</w:t>
            </w:r>
          </w:p>
        </w:tc>
        <w:tc>
          <w:tcPr>
            <w:tcW w:type="dxa" w:w="1377"/>
          </w:tcPr>
          <w:p>
            <w:r>
              <w:t>126</w:t>
            </w:r>
          </w:p>
        </w:tc>
        <w:tc>
          <w:tcPr>
            <w:tcW w:type="dxa" w:w="1377"/>
          </w:tcPr>
          <w:p>
            <w:r>
              <w:t>495.3</w:t>
            </w:r>
          </w:p>
        </w:tc>
        <w:tc>
          <w:tcPr>
            <w:tcW w:type="dxa" w:w="1377"/>
          </w:tcPr>
          <w:p>
            <w:r>
              <w:t>915.2</w:t>
            </w:r>
          </w:p>
        </w:tc>
        <w:tc>
          <w:tcPr>
            <w:tcW w:type="dxa" w:w="1377"/>
          </w:tcPr>
          <w:p>
            <w:r>
              <w:t>1216.6</w:t>
            </w:r>
          </w:p>
        </w:tc>
        <w:tc>
          <w:tcPr>
            <w:tcW w:type="dxa" w:w="1377"/>
          </w:tcPr>
          <w:p>
            <w:r>
              <w:t>1658.1</w:t>
            </w:r>
          </w:p>
        </w:tc>
        <w:tc>
          <w:tcPr>
            <w:tcW w:type="dxa" w:w="1377"/>
          </w:tcPr>
          <w:p>
            <w:r>
              <w:t>✓</w:t>
            </w:r>
          </w:p>
        </w:tc>
      </w:tr>
      <w:tr>
        <w:tc>
          <w:tcPr>
            <w:tcW w:type="dxa" w:w="1377"/>
          </w:tcPr>
          <w:p>
            <w:r>
              <w:t>Clarinet_Bb</w:t>
            </w:r>
          </w:p>
        </w:tc>
        <w:tc>
          <w:tcPr>
            <w:tcW w:type="dxa" w:w="1377"/>
          </w:tcPr>
          <w:p>
            <w:r>
              <w:t>125</w:t>
            </w:r>
          </w:p>
        </w:tc>
        <w:tc>
          <w:tcPr>
            <w:tcW w:type="dxa" w:w="1377"/>
          </w:tcPr>
          <w:p>
            <w:r>
              <w:t>463.0</w:t>
            </w:r>
          </w:p>
        </w:tc>
        <w:tc>
          <w:tcPr>
            <w:tcW w:type="dxa" w:w="1377"/>
          </w:tcPr>
          <w:p>
            <w:r>
              <w:t>1130.5</w:t>
            </w:r>
          </w:p>
        </w:tc>
        <w:tc>
          <w:tcPr>
            <w:tcW w:type="dxa" w:w="1377"/>
          </w:tcPr>
          <w:p>
            <w:r>
              <w:t>1496.6</w:t>
            </w:r>
          </w:p>
        </w:tc>
        <w:tc>
          <w:tcPr>
            <w:tcW w:type="dxa" w:w="1377"/>
          </w:tcPr>
          <w:p>
            <w:r>
              <w:t>1851.9</w:t>
            </w:r>
          </w:p>
        </w:tc>
        <w:tc>
          <w:tcPr>
            <w:tcW w:type="dxa" w:w="1377"/>
          </w:tcPr>
          <w:p>
            <w:r>
              <w:t>✓</w:t>
            </w:r>
          </w:p>
        </w:tc>
      </w:tr>
      <w:tr>
        <w:tc>
          <w:tcPr>
            <w:tcW w:type="dxa" w:w="1377"/>
          </w:tcPr>
          <w:p>
            <w:r>
              <w:t>Contrabass</w:t>
            </w:r>
          </w:p>
        </w:tc>
        <w:tc>
          <w:tcPr>
            <w:tcW w:type="dxa" w:w="1377"/>
          </w:tcPr>
          <w:p>
            <w:r>
              <w:t>309</w:t>
            </w:r>
          </w:p>
        </w:tc>
        <w:tc>
          <w:tcPr>
            <w:tcW w:type="dxa" w:w="1377"/>
          </w:tcPr>
          <w:p>
            <w:r>
              <w:t>172.3</w:t>
            </w:r>
          </w:p>
        </w:tc>
        <w:tc>
          <w:tcPr>
            <w:tcW w:type="dxa" w:w="1377"/>
          </w:tcPr>
          <w:p>
            <w:r>
              <w:t>473.7</w:t>
            </w:r>
          </w:p>
        </w:tc>
        <w:tc>
          <w:tcPr>
            <w:tcW w:type="dxa" w:w="1377"/>
          </w:tcPr>
          <w:p>
            <w:r>
              <w:t>807.5</w:t>
            </w:r>
          </w:p>
        </w:tc>
        <w:tc>
          <w:tcPr>
            <w:tcW w:type="dxa" w:w="1377"/>
          </w:tcPr>
          <w:p>
            <w:r>
              <w:t>1162.8</w:t>
            </w:r>
          </w:p>
        </w:tc>
        <w:tc>
          <w:tcPr>
            <w:tcW w:type="dxa" w:w="1377"/>
          </w:tcPr>
          <w:p>
            <w:r>
              <w:t>✓</w:t>
            </w:r>
          </w:p>
        </w:tc>
      </w:tr>
      <w:tr>
        <w:tc>
          <w:tcPr>
            <w:tcW w:type="dxa" w:w="1377"/>
          </w:tcPr>
          <w:p>
            <w:r>
              <w:t>Flute</w:t>
            </w:r>
          </w:p>
        </w:tc>
        <w:tc>
          <w:tcPr>
            <w:tcW w:type="dxa" w:w="1377"/>
          </w:tcPr>
          <w:p>
            <w:r>
              <w:t>118</w:t>
            </w:r>
          </w:p>
        </w:tc>
        <w:tc>
          <w:tcPr>
            <w:tcW w:type="dxa" w:w="1377"/>
          </w:tcPr>
          <w:p>
            <w:r>
              <w:t>742.9</w:t>
            </w:r>
          </w:p>
        </w:tc>
        <w:tc>
          <w:tcPr>
            <w:tcW w:type="dxa" w:w="1377"/>
          </w:tcPr>
          <w:p>
            <w:r>
              <w:t>1162.8</w:t>
            </w:r>
          </w:p>
        </w:tc>
        <w:tc>
          <w:tcPr>
            <w:tcW w:type="dxa" w:w="1377"/>
          </w:tcPr>
          <w:p>
            <w:r>
              <w:t>1593.5</w:t>
            </w:r>
          </w:p>
        </w:tc>
        <w:tc>
          <w:tcPr>
            <w:tcW w:type="dxa" w:w="1377"/>
          </w:tcPr>
          <w:p>
            <w:r>
              <w:t>1981.1</w:t>
            </w:r>
          </w:p>
        </w:tc>
        <w:tc>
          <w:tcPr>
            <w:tcW w:type="dxa" w:w="1377"/>
          </w:tcPr>
          <w:p>
            <w:r>
              <w:t>✓</w:t>
            </w:r>
          </w:p>
        </w:tc>
      </w:tr>
      <w:tr>
        <w:tc>
          <w:tcPr>
            <w:tcW w:type="dxa" w:w="1377"/>
          </w:tcPr>
          <w:p>
            <w:r>
              <w:t>Guitar</w:t>
            </w:r>
          </w:p>
        </w:tc>
        <w:tc>
          <w:tcPr>
            <w:tcW w:type="dxa" w:w="1377"/>
          </w:tcPr>
          <w:p>
            <w:r>
              <w:t>195</w:t>
            </w:r>
          </w:p>
        </w:tc>
        <w:tc>
          <w:tcPr>
            <w:tcW w:type="dxa" w:w="1377"/>
          </w:tcPr>
          <w:p>
            <w:r>
              <w:t>193.8</w:t>
            </w:r>
          </w:p>
        </w:tc>
        <w:tc>
          <w:tcPr>
            <w:tcW w:type="dxa" w:w="1377"/>
          </w:tcPr>
          <w:p>
            <w:r>
              <w:t>602.9</w:t>
            </w:r>
          </w:p>
        </w:tc>
        <w:tc>
          <w:tcPr>
            <w:tcW w:type="dxa" w:w="1377"/>
          </w:tcPr>
          <w:p>
            <w:r>
              <w:t>979.8</w:t>
            </w:r>
          </w:p>
        </w:tc>
        <w:tc>
          <w:tcPr>
            <w:tcW w:type="dxa" w:w="1377"/>
          </w:tcPr>
          <w:p>
            <w:r>
              <w:t>1464.3</w:t>
            </w:r>
          </w:p>
        </w:tc>
        <w:tc>
          <w:tcPr>
            <w:tcW w:type="dxa" w:w="1377"/>
          </w:tcPr>
          <w:p>
            <w:r>
              <w:t>✓</w:t>
            </w:r>
          </w:p>
        </w:tc>
      </w:tr>
      <w:tr>
        <w:tc>
          <w:tcPr>
            <w:tcW w:type="dxa" w:w="1377"/>
          </w:tcPr>
          <w:p>
            <w:r>
              <w:t>Harp</w:t>
            </w:r>
          </w:p>
        </w:tc>
        <w:tc>
          <w:tcPr>
            <w:tcW w:type="dxa" w:w="1377"/>
          </w:tcPr>
          <w:p>
            <w:r>
              <w:t>236</w:t>
            </w:r>
          </w:p>
        </w:tc>
        <w:tc>
          <w:tcPr>
            <w:tcW w:type="dxa" w:w="1377"/>
          </w:tcPr>
          <w:p>
            <w:r>
              <w:t>269.2</w:t>
            </w:r>
          </w:p>
        </w:tc>
        <w:tc>
          <w:tcPr>
            <w:tcW w:type="dxa" w:w="1377"/>
          </w:tcPr>
          <w:p>
            <w:r>
              <w:t>624.5</w:t>
            </w:r>
          </w:p>
        </w:tc>
        <w:tc>
          <w:tcPr>
            <w:tcW w:type="dxa" w:w="1377"/>
          </w:tcPr>
          <w:p>
            <w:r>
              <w:t>1033.6</w:t>
            </w:r>
          </w:p>
        </w:tc>
        <w:tc>
          <w:tcPr>
            <w:tcW w:type="dxa" w:w="1377"/>
          </w:tcPr>
          <w:p>
            <w:r>
              <w:t>1453.5</w:t>
            </w:r>
          </w:p>
        </w:tc>
        <w:tc>
          <w:tcPr>
            <w:tcW w:type="dxa" w:w="1377"/>
          </w:tcPr>
          <w:p>
            <w:r>
              <w:t>✓</w:t>
            </w:r>
          </w:p>
        </w:tc>
      </w:tr>
      <w:tr>
        <w:tc>
          <w:tcPr>
            <w:tcW w:type="dxa" w:w="1377"/>
          </w:tcPr>
          <w:p>
            <w:r>
              <w:t>Horn</w:t>
            </w:r>
          </w:p>
        </w:tc>
        <w:tc>
          <w:tcPr>
            <w:tcW w:type="dxa" w:w="1377"/>
          </w:tcPr>
          <w:p>
            <w:r>
              <w:t>118</w:t>
            </w:r>
          </w:p>
        </w:tc>
        <w:tc>
          <w:tcPr>
            <w:tcW w:type="dxa" w:w="1377"/>
          </w:tcPr>
          <w:p>
            <w:r>
              <w:t>387.6</w:t>
            </w:r>
          </w:p>
        </w:tc>
        <w:tc>
          <w:tcPr>
            <w:tcW w:type="dxa" w:w="1377"/>
          </w:tcPr>
          <w:p>
            <w:r>
              <w:t>689.1</w:t>
            </w:r>
          </w:p>
        </w:tc>
        <w:tc>
          <w:tcPr>
            <w:tcW w:type="dxa" w:w="1377"/>
          </w:tcPr>
          <w:p>
            <w:r>
              <w:t>1012.1</w:t>
            </w:r>
          </w:p>
        </w:tc>
        <w:tc>
          <w:tcPr>
            <w:tcW w:type="dxa" w:w="1377"/>
          </w:tcPr>
          <w:p>
            <w:r>
              <w:t>1378.1</w:t>
            </w:r>
          </w:p>
        </w:tc>
        <w:tc>
          <w:tcPr>
            <w:tcW w:type="dxa" w:w="1377"/>
          </w:tcPr>
          <w:p>
            <w:r>
              <w:t>✓</w:t>
            </w:r>
          </w:p>
        </w:tc>
      </w:tr>
      <w:tr>
        <w:tc>
          <w:tcPr>
            <w:tcW w:type="dxa" w:w="1377"/>
          </w:tcPr>
          <w:p>
            <w:r>
              <w:t>Oboe</w:t>
            </w:r>
          </w:p>
        </w:tc>
        <w:tc>
          <w:tcPr>
            <w:tcW w:type="dxa" w:w="1377"/>
          </w:tcPr>
          <w:p>
            <w:r>
              <w:t>107</w:t>
            </w:r>
          </w:p>
        </w:tc>
        <w:tc>
          <w:tcPr>
            <w:tcW w:type="dxa" w:w="1377"/>
          </w:tcPr>
          <w:p>
            <w:r>
              <w:t>742.9</w:t>
            </w:r>
          </w:p>
        </w:tc>
        <w:tc>
          <w:tcPr>
            <w:tcW w:type="dxa" w:w="1377"/>
          </w:tcPr>
          <w:p>
            <w:r>
              <w:t>1259.7</w:t>
            </w:r>
          </w:p>
        </w:tc>
        <w:tc>
          <w:tcPr>
            <w:tcW w:type="dxa" w:w="1377"/>
          </w:tcPr>
          <w:p>
            <w:r>
              <w:t>1679.6</w:t>
            </w:r>
          </w:p>
        </w:tc>
        <w:tc>
          <w:tcPr>
            <w:tcW w:type="dxa" w:w="1377"/>
          </w:tcPr>
          <w:p>
            <w:r>
              <w:t>2304.1</w:t>
            </w:r>
          </w:p>
        </w:tc>
        <w:tc>
          <w:tcPr>
            <w:tcW w:type="dxa" w:w="1377"/>
          </w:tcPr>
          <w:p>
            <w:r>
              <w:t>✓</w:t>
            </w:r>
          </w:p>
        </w:tc>
      </w:tr>
      <w:tr>
        <w:tc>
          <w:tcPr>
            <w:tcW w:type="dxa" w:w="1377"/>
          </w:tcPr>
          <w:p>
            <w:r>
              <w:t>Sax_Alto</w:t>
            </w:r>
          </w:p>
        </w:tc>
        <w:tc>
          <w:tcPr>
            <w:tcW w:type="dxa" w:w="1377"/>
          </w:tcPr>
          <w:p>
            <w:r>
              <w:t>98</w:t>
            </w:r>
          </w:p>
        </w:tc>
        <w:tc>
          <w:tcPr>
            <w:tcW w:type="dxa" w:w="1377"/>
          </w:tcPr>
          <w:p>
            <w:r>
              <w:t>398.4</w:t>
            </w:r>
          </w:p>
        </w:tc>
        <w:tc>
          <w:tcPr>
            <w:tcW w:type="dxa" w:w="1377"/>
          </w:tcPr>
          <w:p>
            <w:r>
              <w:t>829.0</w:t>
            </w:r>
          </w:p>
        </w:tc>
        <w:tc>
          <w:tcPr>
            <w:tcW w:type="dxa" w:w="1377"/>
          </w:tcPr>
          <w:p>
            <w:r>
              <w:t>1302.8</w:t>
            </w:r>
          </w:p>
        </w:tc>
        <w:tc>
          <w:tcPr>
            <w:tcW w:type="dxa" w:w="1377"/>
          </w:tcPr>
          <w:p>
            <w:r>
              <w:t>1798.0</w:t>
            </w:r>
          </w:p>
        </w:tc>
        <w:tc>
          <w:tcPr>
            <w:tcW w:type="dxa" w:w="1377"/>
          </w:tcPr>
          <w:p>
            <w:r>
              <w:t>✓</w:t>
            </w:r>
          </w:p>
        </w:tc>
      </w:tr>
      <w:tr>
        <w:tc>
          <w:tcPr>
            <w:tcW w:type="dxa" w:w="1377"/>
          </w:tcPr>
          <w:p>
            <w:r>
              <w:t>Trombone</w:t>
            </w:r>
          </w:p>
        </w:tc>
        <w:tc>
          <w:tcPr>
            <w:tcW w:type="dxa" w:w="1377"/>
          </w:tcPr>
          <w:p>
            <w:r>
              <w:t>117</w:t>
            </w:r>
          </w:p>
        </w:tc>
        <w:tc>
          <w:tcPr>
            <w:tcW w:type="dxa" w:w="1377"/>
          </w:tcPr>
          <w:p>
            <w:r>
              <w:t>236.9</w:t>
            </w:r>
          </w:p>
        </w:tc>
        <w:tc>
          <w:tcPr>
            <w:tcW w:type="dxa" w:w="1377"/>
          </w:tcPr>
          <w:p>
            <w:r>
              <w:t>506.0</w:t>
            </w:r>
          </w:p>
        </w:tc>
        <w:tc>
          <w:tcPr>
            <w:tcW w:type="dxa" w:w="1377"/>
          </w:tcPr>
          <w:p>
            <w:r>
              <w:t>775.2</w:t>
            </w:r>
          </w:p>
        </w:tc>
        <w:tc>
          <w:tcPr>
            <w:tcW w:type="dxa" w:w="1377"/>
          </w:tcPr>
          <w:p>
            <w:r>
              <w:t>1281.2</w:t>
            </w:r>
          </w:p>
        </w:tc>
        <w:tc>
          <w:tcPr>
            <w:tcW w:type="dxa" w:w="1377"/>
          </w:tcPr>
          <w:p>
            <w:r>
              <w:t>✓</w:t>
            </w:r>
          </w:p>
        </w:tc>
      </w:tr>
      <w:tr>
        <w:tc>
          <w:tcPr>
            <w:tcW w:type="dxa" w:w="1377"/>
          </w:tcPr>
          <w:p>
            <w:r>
              <w:t>Trumpet_C</w:t>
            </w:r>
          </w:p>
        </w:tc>
        <w:tc>
          <w:tcPr>
            <w:tcW w:type="dxa" w:w="1377"/>
          </w:tcPr>
          <w:p>
            <w:r>
              <w:t>96</w:t>
            </w:r>
          </w:p>
        </w:tc>
        <w:tc>
          <w:tcPr>
            <w:tcW w:type="dxa" w:w="1377"/>
          </w:tcPr>
          <w:p>
            <w:r>
              <w:t>786.0</w:t>
            </w:r>
          </w:p>
        </w:tc>
        <w:tc>
          <w:tcPr>
            <w:tcW w:type="dxa" w:w="1377"/>
          </w:tcPr>
          <w:p>
            <w:r>
              <w:t>1324.3</w:t>
            </w:r>
          </w:p>
        </w:tc>
        <w:tc>
          <w:tcPr>
            <w:tcW w:type="dxa" w:w="1377"/>
          </w:tcPr>
          <w:p>
            <w:r>
              <w:t>1765.7</w:t>
            </w:r>
          </w:p>
        </w:tc>
        <w:tc>
          <w:tcPr>
            <w:tcW w:type="dxa" w:w="1377"/>
          </w:tcPr>
          <w:p>
            <w:r>
              <w:t>2304.1</w:t>
            </w:r>
          </w:p>
        </w:tc>
        <w:tc>
          <w:tcPr>
            <w:tcW w:type="dxa" w:w="1377"/>
          </w:tcPr>
          <w:p>
            <w:r>
              <w:t>✓</w:t>
            </w:r>
          </w:p>
        </w:tc>
      </w:tr>
      <w:tr>
        <w:tc>
          <w:tcPr>
            <w:tcW w:type="dxa" w:w="1377"/>
          </w:tcPr>
          <w:p>
            <w:r>
              <w:t>Viola</w:t>
            </w:r>
          </w:p>
        </w:tc>
        <w:tc>
          <w:tcPr>
            <w:tcW w:type="dxa" w:w="1377"/>
          </w:tcPr>
          <w:p>
            <w:r>
              <w:t>309</w:t>
            </w:r>
          </w:p>
        </w:tc>
        <w:tc>
          <w:tcPr>
            <w:tcW w:type="dxa" w:w="1377"/>
          </w:tcPr>
          <w:p>
            <w:r>
              <w:t>376.8</w:t>
            </w:r>
          </w:p>
        </w:tc>
        <w:tc>
          <w:tcPr>
            <w:tcW w:type="dxa" w:w="1377"/>
          </w:tcPr>
          <w:p>
            <w:r>
              <w:t>829.0</w:t>
            </w:r>
          </w:p>
        </w:tc>
        <w:tc>
          <w:tcPr>
            <w:tcW w:type="dxa" w:w="1377"/>
          </w:tcPr>
          <w:p>
            <w:r>
              <w:t>1539.6</w:t>
            </w:r>
          </w:p>
        </w:tc>
        <w:tc>
          <w:tcPr>
            <w:tcW w:type="dxa" w:w="1377"/>
          </w:tcPr>
          <w:p>
            <w:r>
              <w:t>2207.2</w:t>
            </w:r>
          </w:p>
        </w:tc>
        <w:tc>
          <w:tcPr>
            <w:tcW w:type="dxa" w:w="1377"/>
          </w:tcPr>
          <w:p>
            <w:r>
              <w:t>✓</w:t>
            </w:r>
          </w:p>
        </w:tc>
      </w:tr>
      <w:tr>
        <w:tc>
          <w:tcPr>
            <w:tcW w:type="dxa" w:w="1377"/>
          </w:tcPr>
          <w:p>
            <w:r>
              <w:t>Violin</w:t>
            </w:r>
          </w:p>
        </w:tc>
        <w:tc>
          <w:tcPr>
            <w:tcW w:type="dxa" w:w="1377"/>
          </w:tcPr>
          <w:p>
            <w:r>
              <w:t>284</w:t>
            </w:r>
          </w:p>
        </w:tc>
        <w:tc>
          <w:tcPr>
            <w:tcW w:type="dxa" w:w="1377"/>
          </w:tcPr>
          <w:p>
            <w:r>
              <w:t>506.0</w:t>
            </w:r>
          </w:p>
        </w:tc>
        <w:tc>
          <w:tcPr>
            <w:tcW w:type="dxa" w:w="1377"/>
          </w:tcPr>
          <w:p>
            <w:r>
              <w:t>1518.1</w:t>
            </w:r>
          </w:p>
        </w:tc>
        <w:tc>
          <w:tcPr>
            <w:tcW w:type="dxa" w:w="1377"/>
          </w:tcPr>
          <w:p>
            <w:r>
              <w:t>2347.1</w:t>
            </w:r>
          </w:p>
        </w:tc>
        <w:tc>
          <w:tcPr>
            <w:tcW w:type="dxa" w:w="1377"/>
          </w:tcPr>
          <w:p>
            <w:r>
              <w:t>3283.8</w:t>
            </w:r>
          </w:p>
        </w:tc>
        <w:tc>
          <w:tcPr>
            <w:tcW w:type="dxa" w:w="1377"/>
          </w:tcPr>
          <w:p>
            <w:r>
              <w:t>✓</w:t>
            </w:r>
          </w:p>
        </w:tc>
      </w:tr>
      <w:tr>
        <w:tc>
          <w:tcPr>
            <w:tcW w:type="dxa" w:w="1377"/>
          </w:tcPr>
          <w:p>
            <w:r>
              <w:t>Violoncello</w:t>
            </w:r>
          </w:p>
        </w:tc>
        <w:tc>
          <w:tcPr>
            <w:tcW w:type="dxa" w:w="1377"/>
          </w:tcPr>
          <w:p>
            <w:r>
              <w:t>291</w:t>
            </w:r>
          </w:p>
        </w:tc>
        <w:tc>
          <w:tcPr>
            <w:tcW w:type="dxa" w:w="1377"/>
          </w:tcPr>
          <w:p>
            <w:r>
              <w:t>204.6</w:t>
            </w:r>
          </w:p>
        </w:tc>
        <w:tc>
          <w:tcPr>
            <w:tcW w:type="dxa" w:w="1377"/>
          </w:tcPr>
          <w:p>
            <w:r>
              <w:t>506.0</w:t>
            </w:r>
          </w:p>
        </w:tc>
        <w:tc>
          <w:tcPr>
            <w:tcW w:type="dxa" w:w="1377"/>
          </w:tcPr>
          <w:p>
            <w:r>
              <w:t>1130.5</w:t>
            </w:r>
          </w:p>
        </w:tc>
        <w:tc>
          <w:tcPr>
            <w:tcW w:type="dxa" w:w="1377"/>
          </w:tcPr>
          <w:p>
            <w:r>
              <w:t>1841.1</w:t>
            </w:r>
          </w:p>
        </w:tc>
        <w:tc>
          <w:tcPr>
            <w:tcW w:type="dxa" w:w="1377"/>
          </w:tcPr>
          <w:p>
            <w:r>
              <w:t>✓</w:t>
            </w:r>
          </w:p>
        </w:tc>
      </w:tr>
    </w:tbl>
    <w:p>
      <w:r>
        <w:rPr>
          <w:b/>
          <w:color w:val="2E7D32"/>
        </w:rPr>
        <w:t>Résultat : 16/16 instruments reproduits avec Δ = 0.0 Hz pour F1, F2, F3, F4.</w:t>
      </w:r>
    </w:p>
    <w:p>
      <w:r>
        <w:t>Ce résultat confirme que le pipeline complet (données specenv brutes → algorithme v22 → agrégation par médiane → CSV) est intégralement validé. Les valeurs du document de référence v6 sont correctes.</w:t>
      </w:r>
    </w:p>
    <w:p>
      <w:pPr>
        <w:pStyle w:val="Heading1"/>
      </w:pPr>
      <w:r>
        <w:t>3. Analyse Fp (Formant Principal)</w:t>
      </w:r>
    </w:p>
    <w:p>
      <w:pPr>
        <w:pStyle w:val="Heading2"/>
      </w:pPr>
      <w:r>
        <w:t>3.1 Problème identifié : instabilité de F2</w:t>
      </w:r>
    </w:p>
    <w:p>
      <w:r>
        <w:t>L'analyse par registre révèle que F2 (deuxième pic spectral le plus proéminent) est fortement variable selon la tessiture pour la majorité des instruments. Cela s'explique par le fait que F2 capture des harmoniques dominants qui changent avec la note jouée, et non une résonance fixe de l'instrument. Les cas les plus extrêmes sont la Trompette (σ=1018 Hz), la Clarinette Sib (σ=795 Hz) et le Violon (σ=651 Hz).</w:t>
      </w:r>
    </w:p>
    <w:p>
      <w:pPr>
        <w:pStyle w:val="Heading2"/>
      </w:pPr>
      <w:r>
        <w:t>3.2 Solution : Fp par centroïde de bande spectrale</w:t>
      </w:r>
    </w:p>
    <w:p>
      <w:r>
        <w:t>Fp est défini comme le centroïde spectral pondéré en énergie dans une bande fréquentielle choisie pour capturer la zone de résonance caractéristique de l'instrument. Contrairement au peak-picking (qui cherche des pics étroits), le centroïde de bande capture le centre de gravité énergétique d'une zone de résonance large — typique des résonances de caisse (cordes) ou des résonances de pavillon/anche (vents, cuivres).</w:t>
      </w:r>
    </w:p>
    <w:p>
      <w:r>
        <w:t>Formule : Fp = Σ(Eᵢ × fᵢ) / Σ(Eᵢ), où Eᵢ = 10^(dBᵢ/10) et fᵢ est la fréquence du bin i, sur la bande [fₗₒ, fₕᵢ] choisie pour l'instrument.</w:t>
      </w:r>
    </w:p>
    <w:p>
      <w:pPr>
        <w:pStyle w:val="Heading2"/>
      </w:pPr>
      <w:r>
        <w:t>3.3 Résultats comparatifs : σ(F2) vs σ(Fp)</w:t>
      </w:r>
    </w:p>
    <w:tbl>
      <w:tblPr>
        <w:tblStyle w:val="LightGrid-Accent1"/>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t>Instrument</w:t>
            </w:r>
          </w:p>
        </w:tc>
        <w:tc>
          <w:tcPr>
            <w:tcW w:type="dxa" w:w="1071"/>
          </w:tcPr>
          <w:p>
            <w:r>
              <w:t>n</w:t>
            </w:r>
          </w:p>
        </w:tc>
        <w:tc>
          <w:tcPr>
            <w:tcW w:type="dxa" w:w="1071"/>
          </w:tcPr>
          <w:p>
            <w:r>
              <w:t>F2 méd.</w:t>
            </w:r>
          </w:p>
        </w:tc>
        <w:tc>
          <w:tcPr>
            <w:tcW w:type="dxa" w:w="1071"/>
          </w:tcPr>
          <w:p>
            <w:r>
              <w:t>σ(F2)</w:t>
            </w:r>
          </w:p>
        </w:tc>
        <w:tc>
          <w:tcPr>
            <w:tcW w:type="dxa" w:w="1071"/>
          </w:tcPr>
          <w:p>
            <w:r>
              <w:t>Fp méd.</w:t>
            </w:r>
          </w:p>
        </w:tc>
        <w:tc>
          <w:tcPr>
            <w:tcW w:type="dxa" w:w="1071"/>
          </w:tcPr>
          <w:p>
            <w:r>
              <w:t>σ(Fp)</w:t>
            </w:r>
          </w:p>
        </w:tc>
        <w:tc>
          <w:tcPr>
            <w:tcW w:type="dxa" w:w="1071"/>
          </w:tcPr>
          <w:p>
            <w:r>
              <w:t>Bande Fp</w:t>
            </w:r>
          </w:p>
        </w:tc>
        <w:tc>
          <w:tcPr>
            <w:tcW w:type="dxa" w:w="1071"/>
          </w:tcPr>
          <w:p>
            <w:r>
              <w:t>Ratio</w:t>
            </w:r>
          </w:p>
        </w:tc>
        <w:tc>
          <w:tcPr>
            <w:tcW w:type="dxa" w:w="1071"/>
          </w:tcPr>
          <w:p>
            <w:r/>
          </w:p>
        </w:tc>
      </w:tr>
      <w:tr>
        <w:tc>
          <w:tcPr>
            <w:tcW w:type="dxa" w:w="1071"/>
          </w:tcPr>
          <w:p>
            <w:r>
              <w:t>Trumpet_C</w:t>
            </w:r>
          </w:p>
        </w:tc>
        <w:tc>
          <w:tcPr>
            <w:tcW w:type="dxa" w:w="1071"/>
          </w:tcPr>
          <w:p>
            <w:r>
              <w:t>96</w:t>
            </w:r>
          </w:p>
        </w:tc>
        <w:tc>
          <w:tcPr>
            <w:tcW w:type="dxa" w:w="1071"/>
          </w:tcPr>
          <w:p>
            <w:r>
              <w:t>1324</w:t>
            </w:r>
          </w:p>
        </w:tc>
        <w:tc>
          <w:tcPr>
            <w:tcW w:type="dxa" w:w="1071"/>
          </w:tcPr>
          <w:p>
            <w:r>
              <w:t>1018</w:t>
            </w:r>
          </w:p>
        </w:tc>
        <w:tc>
          <w:tcPr>
            <w:tcW w:type="dxa" w:w="1071"/>
          </w:tcPr>
          <w:p>
            <w:r>
              <w:t>1046</w:t>
            </w:r>
          </w:p>
        </w:tc>
        <w:tc>
          <w:tcPr>
            <w:tcW w:type="dxa" w:w="1071"/>
          </w:tcPr>
          <w:p>
            <w:r>
              <w:t>98</w:t>
            </w:r>
          </w:p>
        </w:tc>
        <w:tc>
          <w:tcPr>
            <w:tcW w:type="dxa" w:w="1071"/>
          </w:tcPr>
          <w:p>
            <w:r>
              <w:t>600-1400</w:t>
            </w:r>
          </w:p>
        </w:tc>
        <w:tc>
          <w:tcPr>
            <w:tcW w:type="dxa" w:w="1071"/>
          </w:tcPr>
          <w:p>
            <w:r>
              <w:t>9.6%</w:t>
            </w:r>
          </w:p>
        </w:tc>
        <w:tc>
          <w:tcPr>
            <w:tcW w:type="dxa" w:w="1071"/>
          </w:tcPr>
          <w:p>
            <w:r>
              <w:t>★</w:t>
            </w:r>
          </w:p>
        </w:tc>
      </w:tr>
      <w:tr>
        <w:tc>
          <w:tcPr>
            <w:tcW w:type="dxa" w:w="1071"/>
          </w:tcPr>
          <w:p>
            <w:r>
              <w:t>Violoncello</w:t>
            </w:r>
          </w:p>
        </w:tc>
        <w:tc>
          <w:tcPr>
            <w:tcW w:type="dxa" w:w="1071"/>
          </w:tcPr>
          <w:p>
            <w:r>
              <w:t>291</w:t>
            </w:r>
          </w:p>
        </w:tc>
        <w:tc>
          <w:tcPr>
            <w:tcW w:type="dxa" w:w="1071"/>
          </w:tcPr>
          <w:p>
            <w:r>
              <w:t>506</w:t>
            </w:r>
          </w:p>
        </w:tc>
        <w:tc>
          <w:tcPr>
            <w:tcW w:type="dxa" w:w="1071"/>
          </w:tcPr>
          <w:p>
            <w:r>
              <w:t>495</w:t>
            </w:r>
          </w:p>
        </w:tc>
        <w:tc>
          <w:tcPr>
            <w:tcW w:type="dxa" w:w="1071"/>
          </w:tcPr>
          <w:p>
            <w:r>
              <w:t>1025</w:t>
            </w:r>
          </w:p>
        </w:tc>
        <w:tc>
          <w:tcPr>
            <w:tcW w:type="dxa" w:w="1071"/>
          </w:tcPr>
          <w:p>
            <w:r>
              <w:t>70</w:t>
            </w:r>
          </w:p>
        </w:tc>
        <w:tc>
          <w:tcPr>
            <w:tcW w:type="dxa" w:w="1071"/>
          </w:tcPr>
          <w:p>
            <w:r>
              <w:t>600-1400</w:t>
            </w:r>
          </w:p>
        </w:tc>
        <w:tc>
          <w:tcPr>
            <w:tcW w:type="dxa" w:w="1071"/>
          </w:tcPr>
          <w:p>
            <w:r>
              <w:t>14.1%</w:t>
            </w:r>
          </w:p>
        </w:tc>
        <w:tc>
          <w:tcPr>
            <w:tcW w:type="dxa" w:w="1071"/>
          </w:tcPr>
          <w:p>
            <w:r>
              <w:t>★</w:t>
            </w:r>
          </w:p>
        </w:tc>
      </w:tr>
      <w:tr>
        <w:tc>
          <w:tcPr>
            <w:tcW w:type="dxa" w:w="1071"/>
          </w:tcPr>
          <w:p>
            <w:r>
              <w:t>Clarinet_Eb</w:t>
            </w:r>
          </w:p>
        </w:tc>
        <w:tc>
          <w:tcPr>
            <w:tcW w:type="dxa" w:w="1071"/>
          </w:tcPr>
          <w:p>
            <w:r>
              <w:t>45</w:t>
            </w:r>
          </w:p>
        </w:tc>
        <w:tc>
          <w:tcPr>
            <w:tcW w:type="dxa" w:w="1071"/>
          </w:tcPr>
          <w:p>
            <w:r>
              <w:t>1540</w:t>
            </w:r>
          </w:p>
        </w:tc>
        <w:tc>
          <w:tcPr>
            <w:tcW w:type="dxa" w:w="1071"/>
          </w:tcPr>
          <w:p>
            <w:r>
              <w:t>1140</w:t>
            </w:r>
          </w:p>
        </w:tc>
        <w:tc>
          <w:tcPr>
            <w:tcW w:type="dxa" w:w="1071"/>
          </w:tcPr>
          <w:p>
            <w:r>
              <w:t>1266</w:t>
            </w:r>
          </w:p>
        </w:tc>
        <w:tc>
          <w:tcPr>
            <w:tcW w:type="dxa" w:w="1071"/>
          </w:tcPr>
          <w:p>
            <w:r>
              <w:t>178</w:t>
            </w:r>
          </w:p>
        </w:tc>
        <w:tc>
          <w:tcPr>
            <w:tcW w:type="dxa" w:w="1071"/>
          </w:tcPr>
          <w:p>
            <w:r>
              <w:t>800-1600</w:t>
            </w:r>
          </w:p>
        </w:tc>
        <w:tc>
          <w:tcPr>
            <w:tcW w:type="dxa" w:w="1071"/>
          </w:tcPr>
          <w:p>
            <w:r>
              <w:t>15.6%</w:t>
            </w:r>
          </w:p>
        </w:tc>
        <w:tc>
          <w:tcPr>
            <w:tcW w:type="dxa" w:w="1071"/>
          </w:tcPr>
          <w:p>
            <w:r>
              <w:t>★</w:t>
            </w:r>
          </w:p>
        </w:tc>
      </w:tr>
      <w:tr>
        <w:tc>
          <w:tcPr>
            <w:tcW w:type="dxa" w:w="1071"/>
          </w:tcPr>
          <w:p>
            <w:r>
              <w:t>Clarinet_Bb</w:t>
            </w:r>
          </w:p>
        </w:tc>
        <w:tc>
          <w:tcPr>
            <w:tcW w:type="dxa" w:w="1071"/>
          </w:tcPr>
          <w:p>
            <w:r>
              <w:t>125</w:t>
            </w:r>
          </w:p>
        </w:tc>
        <w:tc>
          <w:tcPr>
            <w:tcW w:type="dxa" w:w="1071"/>
          </w:tcPr>
          <w:p>
            <w:r>
              <w:t>1130</w:t>
            </w:r>
          </w:p>
        </w:tc>
        <w:tc>
          <w:tcPr>
            <w:tcW w:type="dxa" w:w="1071"/>
          </w:tcPr>
          <w:p>
            <w:r>
              <w:t>795</w:t>
            </w:r>
          </w:p>
        </w:tc>
        <w:tc>
          <w:tcPr>
            <w:tcW w:type="dxa" w:w="1071"/>
          </w:tcPr>
          <w:p>
            <w:r>
              <w:t>1412</w:t>
            </w:r>
          </w:p>
        </w:tc>
        <w:tc>
          <w:tcPr>
            <w:tcW w:type="dxa" w:w="1071"/>
          </w:tcPr>
          <w:p>
            <w:r>
              <w:t>169</w:t>
            </w:r>
          </w:p>
        </w:tc>
        <w:tc>
          <w:tcPr>
            <w:tcW w:type="dxa" w:w="1071"/>
          </w:tcPr>
          <w:p>
            <w:r>
              <w:t>1000-2000</w:t>
            </w:r>
          </w:p>
        </w:tc>
        <w:tc>
          <w:tcPr>
            <w:tcW w:type="dxa" w:w="1071"/>
          </w:tcPr>
          <w:p>
            <w:r>
              <w:t>21.3%</w:t>
            </w:r>
          </w:p>
        </w:tc>
        <w:tc>
          <w:tcPr>
            <w:tcW w:type="dxa" w:w="1071"/>
          </w:tcPr>
          <w:p>
            <w:r>
              <w:t>★</w:t>
            </w:r>
          </w:p>
        </w:tc>
      </w:tr>
      <w:tr>
        <w:tc>
          <w:tcPr>
            <w:tcW w:type="dxa" w:w="1071"/>
          </w:tcPr>
          <w:p>
            <w:r>
              <w:t>Violin+sourd.</w:t>
            </w:r>
          </w:p>
        </w:tc>
        <w:tc>
          <w:tcPr>
            <w:tcW w:type="dxa" w:w="1071"/>
          </w:tcPr>
          <w:p>
            <w:r>
              <w:t>215</w:t>
            </w:r>
          </w:p>
        </w:tc>
        <w:tc>
          <w:tcPr>
            <w:tcW w:type="dxa" w:w="1071"/>
          </w:tcPr>
          <w:p>
            <w:r>
              <w:t>883</w:t>
            </w:r>
          </w:p>
        </w:tc>
        <w:tc>
          <w:tcPr>
            <w:tcW w:type="dxa" w:w="1071"/>
          </w:tcPr>
          <w:p>
            <w:r>
              <w:t>658</w:t>
            </w:r>
          </w:p>
        </w:tc>
        <w:tc>
          <w:tcPr>
            <w:tcW w:type="dxa" w:w="1071"/>
          </w:tcPr>
          <w:p>
            <w:r>
              <w:t>1525</w:t>
            </w:r>
          </w:p>
        </w:tc>
        <w:tc>
          <w:tcPr>
            <w:tcW w:type="dxa" w:w="1071"/>
          </w:tcPr>
          <w:p>
            <w:r>
              <w:t>157</w:t>
            </w:r>
          </w:p>
        </w:tc>
        <w:tc>
          <w:tcPr>
            <w:tcW w:type="dxa" w:w="1071"/>
          </w:tcPr>
          <w:p>
            <w:r>
              <w:t>1000-2000</w:t>
            </w:r>
          </w:p>
        </w:tc>
        <w:tc>
          <w:tcPr>
            <w:tcW w:type="dxa" w:w="1071"/>
          </w:tcPr>
          <w:p>
            <w:r>
              <w:t>23.8%</w:t>
            </w:r>
          </w:p>
        </w:tc>
        <w:tc>
          <w:tcPr>
            <w:tcW w:type="dxa" w:w="1071"/>
          </w:tcPr>
          <w:p>
            <w:r>
              <w:t>★</w:t>
            </w:r>
          </w:p>
        </w:tc>
      </w:tr>
      <w:tr>
        <w:tc>
          <w:tcPr>
            <w:tcW w:type="dxa" w:w="1071"/>
          </w:tcPr>
          <w:p>
            <w:r>
              <w:t>Violin</w:t>
            </w:r>
          </w:p>
        </w:tc>
        <w:tc>
          <w:tcPr>
            <w:tcW w:type="dxa" w:w="1071"/>
          </w:tcPr>
          <w:p>
            <w:r>
              <w:t>284</w:t>
            </w:r>
          </w:p>
        </w:tc>
        <w:tc>
          <w:tcPr>
            <w:tcW w:type="dxa" w:w="1071"/>
          </w:tcPr>
          <w:p>
            <w:r>
              <w:t>1518</w:t>
            </w:r>
          </w:p>
        </w:tc>
        <w:tc>
          <w:tcPr>
            <w:tcW w:type="dxa" w:w="1071"/>
          </w:tcPr>
          <w:p>
            <w:r>
              <w:t>651</w:t>
            </w:r>
          </w:p>
        </w:tc>
        <w:tc>
          <w:tcPr>
            <w:tcW w:type="dxa" w:w="1071"/>
          </w:tcPr>
          <w:p>
            <w:r>
              <w:t>893</w:t>
            </w:r>
          </w:p>
        </w:tc>
        <w:tc>
          <w:tcPr>
            <w:tcW w:type="dxa" w:w="1071"/>
          </w:tcPr>
          <w:p>
            <w:r>
              <w:t>92</w:t>
            </w:r>
          </w:p>
        </w:tc>
        <w:tc>
          <w:tcPr>
            <w:tcW w:type="dxa" w:w="1071"/>
          </w:tcPr>
          <w:p>
            <w:r>
              <w:t>600-1400</w:t>
            </w:r>
          </w:p>
        </w:tc>
        <w:tc>
          <w:tcPr>
            <w:tcW w:type="dxa" w:w="1071"/>
          </w:tcPr>
          <w:p>
            <w:r>
              <w:t>14.1%</w:t>
            </w:r>
          </w:p>
        </w:tc>
        <w:tc>
          <w:tcPr>
            <w:tcW w:type="dxa" w:w="1071"/>
          </w:tcPr>
          <w:p>
            <w:r>
              <w:t>★</w:t>
            </w:r>
          </w:p>
        </w:tc>
      </w:tr>
      <w:tr>
        <w:tc>
          <w:tcPr>
            <w:tcW w:type="dxa" w:w="1071"/>
          </w:tcPr>
          <w:p>
            <w:r>
              <w:t>Accordion</w:t>
            </w:r>
          </w:p>
        </w:tc>
        <w:tc>
          <w:tcPr>
            <w:tcW w:type="dxa" w:w="1071"/>
          </w:tcPr>
          <w:p>
            <w:r>
              <w:t>680</w:t>
            </w:r>
          </w:p>
        </w:tc>
        <w:tc>
          <w:tcPr>
            <w:tcW w:type="dxa" w:w="1071"/>
          </w:tcPr>
          <w:p>
            <w:r>
              <w:t>926</w:t>
            </w:r>
          </w:p>
        </w:tc>
        <w:tc>
          <w:tcPr>
            <w:tcW w:type="dxa" w:w="1071"/>
          </w:tcPr>
          <w:p>
            <w:r>
              <w:t>791</w:t>
            </w:r>
          </w:p>
        </w:tc>
        <w:tc>
          <w:tcPr>
            <w:tcW w:type="dxa" w:w="1071"/>
          </w:tcPr>
          <w:p>
            <w:r>
              <w:t>1440</w:t>
            </w:r>
          </w:p>
        </w:tc>
        <w:tc>
          <w:tcPr>
            <w:tcW w:type="dxa" w:w="1071"/>
          </w:tcPr>
          <w:p>
            <w:r>
              <w:t>190</w:t>
            </w:r>
          </w:p>
        </w:tc>
        <w:tc>
          <w:tcPr>
            <w:tcW w:type="dxa" w:w="1071"/>
          </w:tcPr>
          <w:p>
            <w:r>
              <w:t>1000-2000</w:t>
            </w:r>
          </w:p>
        </w:tc>
        <w:tc>
          <w:tcPr>
            <w:tcW w:type="dxa" w:w="1071"/>
          </w:tcPr>
          <w:p>
            <w:r>
              <w:t>24.0%</w:t>
            </w:r>
          </w:p>
        </w:tc>
        <w:tc>
          <w:tcPr>
            <w:tcW w:type="dxa" w:w="1071"/>
          </w:tcPr>
          <w:p>
            <w:r>
              <w:t>★</w:t>
            </w:r>
          </w:p>
        </w:tc>
      </w:tr>
      <w:tr>
        <w:tc>
          <w:tcPr>
            <w:tcW w:type="dxa" w:w="1071"/>
          </w:tcPr>
          <w:p>
            <w:r>
              <w:t>Piccolo</w:t>
            </w:r>
          </w:p>
        </w:tc>
        <w:tc>
          <w:tcPr>
            <w:tcW w:type="dxa" w:w="1071"/>
          </w:tcPr>
          <w:p>
            <w:r>
              <w:t>111</w:t>
            </w:r>
          </w:p>
        </w:tc>
        <w:tc>
          <w:tcPr>
            <w:tcW w:type="dxa" w:w="1071"/>
          </w:tcPr>
          <w:p>
            <w:r>
              <w:t>1992</w:t>
            </w:r>
          </w:p>
        </w:tc>
        <w:tc>
          <w:tcPr>
            <w:tcW w:type="dxa" w:w="1071"/>
          </w:tcPr>
          <w:p>
            <w:r>
              <w:t>637</w:t>
            </w:r>
          </w:p>
        </w:tc>
        <w:tc>
          <w:tcPr>
            <w:tcW w:type="dxa" w:w="1071"/>
          </w:tcPr>
          <w:p>
            <w:r>
              <w:t>876</w:t>
            </w:r>
          </w:p>
        </w:tc>
        <w:tc>
          <w:tcPr>
            <w:tcW w:type="dxa" w:w="1071"/>
          </w:tcPr>
          <w:p>
            <w:r>
              <w:t>106</w:t>
            </w:r>
          </w:p>
        </w:tc>
        <w:tc>
          <w:tcPr>
            <w:tcW w:type="dxa" w:w="1071"/>
          </w:tcPr>
          <w:p>
            <w:r>
              <w:t>400-1000</w:t>
            </w:r>
          </w:p>
        </w:tc>
        <w:tc>
          <w:tcPr>
            <w:tcW w:type="dxa" w:w="1071"/>
          </w:tcPr>
          <w:p>
            <w:r>
              <w:t>16.6%</w:t>
            </w:r>
          </w:p>
        </w:tc>
        <w:tc>
          <w:tcPr>
            <w:tcW w:type="dxa" w:w="1071"/>
          </w:tcPr>
          <w:p>
            <w:r>
              <w:t>★</w:t>
            </w:r>
          </w:p>
        </w:tc>
      </w:tr>
      <w:tr>
        <w:tc>
          <w:tcPr>
            <w:tcW w:type="dxa" w:w="1071"/>
          </w:tcPr>
          <w:p>
            <w:r>
              <w:t>Sax_Alto</w:t>
            </w:r>
          </w:p>
        </w:tc>
        <w:tc>
          <w:tcPr>
            <w:tcW w:type="dxa" w:w="1071"/>
          </w:tcPr>
          <w:p>
            <w:r>
              <w:t>98</w:t>
            </w:r>
          </w:p>
        </w:tc>
        <w:tc>
          <w:tcPr>
            <w:tcW w:type="dxa" w:w="1071"/>
          </w:tcPr>
          <w:p>
            <w:r>
              <w:t>829</w:t>
            </w:r>
          </w:p>
        </w:tc>
        <w:tc>
          <w:tcPr>
            <w:tcW w:type="dxa" w:w="1071"/>
          </w:tcPr>
          <w:p>
            <w:r>
              <w:t>526</w:t>
            </w:r>
          </w:p>
        </w:tc>
        <w:tc>
          <w:tcPr>
            <w:tcW w:type="dxa" w:w="1071"/>
          </w:tcPr>
          <w:p>
            <w:r>
              <w:t>1440</w:t>
            </w:r>
          </w:p>
        </w:tc>
        <w:tc>
          <w:tcPr>
            <w:tcW w:type="dxa" w:w="1071"/>
          </w:tcPr>
          <w:p>
            <w:r>
              <w:t>147</w:t>
            </w:r>
          </w:p>
        </w:tc>
        <w:tc>
          <w:tcPr>
            <w:tcW w:type="dxa" w:w="1071"/>
          </w:tcPr>
          <w:p>
            <w:r>
              <w:t>1000-2000</w:t>
            </w:r>
          </w:p>
        </w:tc>
        <w:tc>
          <w:tcPr>
            <w:tcW w:type="dxa" w:w="1071"/>
          </w:tcPr>
          <w:p>
            <w:r>
              <w:t>27.9%</w:t>
            </w:r>
          </w:p>
        </w:tc>
        <w:tc>
          <w:tcPr>
            <w:tcW w:type="dxa" w:w="1071"/>
          </w:tcPr>
          <w:p>
            <w:r>
              <w:t>★</w:t>
            </w:r>
          </w:p>
        </w:tc>
      </w:tr>
      <w:tr>
        <w:tc>
          <w:tcPr>
            <w:tcW w:type="dxa" w:w="1071"/>
          </w:tcPr>
          <w:p>
            <w:r>
              <w:t>Violoncello+s.</w:t>
            </w:r>
          </w:p>
        </w:tc>
        <w:tc>
          <w:tcPr>
            <w:tcW w:type="dxa" w:w="1071"/>
          </w:tcPr>
          <w:p>
            <w:r>
              <w:t>156</w:t>
            </w:r>
          </w:p>
        </w:tc>
        <w:tc>
          <w:tcPr>
            <w:tcW w:type="dxa" w:w="1071"/>
          </w:tcPr>
          <w:p>
            <w:r>
              <w:t>538</w:t>
            </w:r>
          </w:p>
        </w:tc>
        <w:tc>
          <w:tcPr>
            <w:tcW w:type="dxa" w:w="1071"/>
          </w:tcPr>
          <w:p>
            <w:r>
              <w:t>630</w:t>
            </w:r>
          </w:p>
        </w:tc>
        <w:tc>
          <w:tcPr>
            <w:tcW w:type="dxa" w:w="1071"/>
          </w:tcPr>
          <w:p>
            <w:r>
              <w:t>909</w:t>
            </w:r>
          </w:p>
        </w:tc>
        <w:tc>
          <w:tcPr>
            <w:tcW w:type="dxa" w:w="1071"/>
          </w:tcPr>
          <w:p>
            <w:r>
              <w:t>69</w:t>
            </w:r>
          </w:p>
        </w:tc>
        <w:tc>
          <w:tcPr>
            <w:tcW w:type="dxa" w:w="1071"/>
          </w:tcPr>
          <w:p>
            <w:r>
              <w:t>600-1400</w:t>
            </w:r>
          </w:p>
        </w:tc>
        <w:tc>
          <w:tcPr>
            <w:tcW w:type="dxa" w:w="1071"/>
          </w:tcPr>
          <w:p>
            <w:r>
              <w:t>10.9%</w:t>
            </w:r>
          </w:p>
        </w:tc>
        <w:tc>
          <w:tcPr>
            <w:tcW w:type="dxa" w:w="1071"/>
          </w:tcPr>
          <w:p>
            <w:r>
              <w:t>★</w:t>
            </w:r>
          </w:p>
        </w:tc>
      </w:tr>
      <w:tr>
        <w:tc>
          <w:tcPr>
            <w:tcW w:type="dxa" w:w="1071"/>
          </w:tcPr>
          <w:p>
            <w:r>
              <w:t>Viola</w:t>
            </w:r>
          </w:p>
        </w:tc>
        <w:tc>
          <w:tcPr>
            <w:tcW w:type="dxa" w:w="1071"/>
          </w:tcPr>
          <w:p>
            <w:r>
              <w:t>309</w:t>
            </w:r>
          </w:p>
        </w:tc>
        <w:tc>
          <w:tcPr>
            <w:tcW w:type="dxa" w:w="1071"/>
          </w:tcPr>
          <w:p>
            <w:r>
              <w:t>829</w:t>
            </w:r>
          </w:p>
        </w:tc>
        <w:tc>
          <w:tcPr>
            <w:tcW w:type="dxa" w:w="1071"/>
          </w:tcPr>
          <w:p>
            <w:r>
              <w:t>416</w:t>
            </w:r>
          </w:p>
        </w:tc>
        <w:tc>
          <w:tcPr>
            <w:tcW w:type="dxa" w:w="1071"/>
          </w:tcPr>
          <w:p>
            <w:r>
              <w:t>1221</w:t>
            </w:r>
          </w:p>
        </w:tc>
        <w:tc>
          <w:tcPr>
            <w:tcW w:type="dxa" w:w="1071"/>
          </w:tcPr>
          <w:p>
            <w:r>
              <w:t>126</w:t>
            </w:r>
          </w:p>
        </w:tc>
        <w:tc>
          <w:tcPr>
            <w:tcW w:type="dxa" w:w="1071"/>
          </w:tcPr>
          <w:p>
            <w:r>
              <w:t>800-1600</w:t>
            </w:r>
          </w:p>
        </w:tc>
        <w:tc>
          <w:tcPr>
            <w:tcW w:type="dxa" w:w="1071"/>
          </w:tcPr>
          <w:p>
            <w:r>
              <w:t>30.2%</w:t>
            </w:r>
          </w:p>
        </w:tc>
        <w:tc>
          <w:tcPr>
            <w:tcW w:type="dxa" w:w="1071"/>
          </w:tcPr>
          <w:p>
            <w:r>
              <w:t>★</w:t>
            </w:r>
          </w:p>
        </w:tc>
      </w:tr>
      <w:tr>
        <w:tc>
          <w:tcPr>
            <w:tcW w:type="dxa" w:w="1071"/>
          </w:tcPr>
          <w:p>
            <w:r>
              <w:t>Oboe</w:t>
            </w:r>
          </w:p>
        </w:tc>
        <w:tc>
          <w:tcPr>
            <w:tcW w:type="dxa" w:w="1071"/>
          </w:tcPr>
          <w:p>
            <w:r>
              <w:t>107</w:t>
            </w:r>
          </w:p>
        </w:tc>
        <w:tc>
          <w:tcPr>
            <w:tcW w:type="dxa" w:w="1071"/>
          </w:tcPr>
          <w:p>
            <w:r>
              <w:t>1260</w:t>
            </w:r>
          </w:p>
        </w:tc>
        <w:tc>
          <w:tcPr>
            <w:tcW w:type="dxa" w:w="1071"/>
          </w:tcPr>
          <w:p>
            <w:r>
              <w:t>400</w:t>
            </w:r>
          </w:p>
        </w:tc>
        <w:tc>
          <w:tcPr>
            <w:tcW w:type="dxa" w:w="1071"/>
          </w:tcPr>
          <w:p>
            <w:r>
              <w:t>1485</w:t>
            </w:r>
          </w:p>
        </w:tc>
        <w:tc>
          <w:tcPr>
            <w:tcW w:type="dxa" w:w="1071"/>
          </w:tcPr>
          <w:p>
            <w:r>
              <w:t>174</w:t>
            </w:r>
          </w:p>
        </w:tc>
        <w:tc>
          <w:tcPr>
            <w:tcW w:type="dxa" w:w="1071"/>
          </w:tcPr>
          <w:p>
            <w:r>
              <w:t>1000-2000</w:t>
            </w:r>
          </w:p>
        </w:tc>
        <w:tc>
          <w:tcPr>
            <w:tcW w:type="dxa" w:w="1071"/>
          </w:tcPr>
          <w:p>
            <w:r>
              <w:t>43.6%</w:t>
            </w:r>
          </w:p>
        </w:tc>
        <w:tc>
          <w:tcPr>
            <w:tcW w:type="dxa" w:w="1071"/>
          </w:tcPr>
          <w:p>
            <w:r>
              <w:t>★</w:t>
            </w:r>
          </w:p>
        </w:tc>
      </w:tr>
      <w:tr>
        <w:tc>
          <w:tcPr>
            <w:tcW w:type="dxa" w:w="1071"/>
          </w:tcPr>
          <w:p>
            <w:r>
              <w:t>Flute</w:t>
            </w:r>
          </w:p>
        </w:tc>
        <w:tc>
          <w:tcPr>
            <w:tcW w:type="dxa" w:w="1071"/>
          </w:tcPr>
          <w:p>
            <w:r>
              <w:t>118</w:t>
            </w:r>
          </w:p>
        </w:tc>
        <w:tc>
          <w:tcPr>
            <w:tcW w:type="dxa" w:w="1071"/>
          </w:tcPr>
          <w:p>
            <w:r>
              <w:t>1163</w:t>
            </w:r>
          </w:p>
        </w:tc>
        <w:tc>
          <w:tcPr>
            <w:tcW w:type="dxa" w:w="1071"/>
          </w:tcPr>
          <w:p>
            <w:r>
              <w:t>375</w:t>
            </w:r>
          </w:p>
        </w:tc>
        <w:tc>
          <w:tcPr>
            <w:tcW w:type="dxa" w:w="1071"/>
          </w:tcPr>
          <w:p>
            <w:r>
              <w:t>1535</w:t>
            </w:r>
          </w:p>
        </w:tc>
        <w:tc>
          <w:tcPr>
            <w:tcW w:type="dxa" w:w="1071"/>
          </w:tcPr>
          <w:p>
            <w:r>
              <w:t>183</w:t>
            </w:r>
          </w:p>
        </w:tc>
        <w:tc>
          <w:tcPr>
            <w:tcW w:type="dxa" w:w="1071"/>
          </w:tcPr>
          <w:p>
            <w:r>
              <w:t>1000-2000</w:t>
            </w:r>
          </w:p>
        </w:tc>
        <w:tc>
          <w:tcPr>
            <w:tcW w:type="dxa" w:w="1071"/>
          </w:tcPr>
          <w:p>
            <w:r>
              <w:t>48.9%</w:t>
            </w:r>
          </w:p>
        </w:tc>
        <w:tc>
          <w:tcPr>
            <w:tcW w:type="dxa" w:w="1071"/>
          </w:tcPr>
          <w:p>
            <w:r>
              <w:t>★</w:t>
            </w:r>
          </w:p>
        </w:tc>
      </w:tr>
      <w:tr>
        <w:tc>
          <w:tcPr>
            <w:tcW w:type="dxa" w:w="1071"/>
          </w:tcPr>
          <w:p>
            <w:r>
              <w:t>Horn</w:t>
            </w:r>
          </w:p>
        </w:tc>
        <w:tc>
          <w:tcPr>
            <w:tcW w:type="dxa" w:w="1071"/>
          </w:tcPr>
          <w:p>
            <w:r>
              <w:t>118</w:t>
            </w:r>
          </w:p>
        </w:tc>
        <w:tc>
          <w:tcPr>
            <w:tcW w:type="dxa" w:w="1071"/>
          </w:tcPr>
          <w:p>
            <w:r>
              <w:t>689</w:t>
            </w:r>
          </w:p>
        </w:tc>
        <w:tc>
          <w:tcPr>
            <w:tcW w:type="dxa" w:w="1071"/>
          </w:tcPr>
          <w:p>
            <w:r>
              <w:t>252</w:t>
            </w:r>
          </w:p>
        </w:tc>
        <w:tc>
          <w:tcPr>
            <w:tcW w:type="dxa" w:w="1071"/>
          </w:tcPr>
          <w:p>
            <w:r>
              <w:t>738</w:t>
            </w:r>
          </w:p>
        </w:tc>
        <w:tc>
          <w:tcPr>
            <w:tcW w:type="dxa" w:w="1071"/>
          </w:tcPr>
          <w:p>
            <w:r>
              <w:t>70</w:t>
            </w:r>
          </w:p>
        </w:tc>
        <w:tc>
          <w:tcPr>
            <w:tcW w:type="dxa" w:w="1071"/>
          </w:tcPr>
          <w:p>
            <w:r>
              <w:t>600-1400</w:t>
            </w:r>
          </w:p>
        </w:tc>
        <w:tc>
          <w:tcPr>
            <w:tcW w:type="dxa" w:w="1071"/>
          </w:tcPr>
          <w:p>
            <w:r>
              <w:t>27.8%</w:t>
            </w:r>
          </w:p>
        </w:tc>
        <w:tc>
          <w:tcPr>
            <w:tcW w:type="dxa" w:w="1071"/>
          </w:tcPr>
          <w:p>
            <w:r>
              <w:t>★</w:t>
            </w:r>
          </w:p>
        </w:tc>
      </w:tr>
      <w:tr>
        <w:tc>
          <w:tcPr>
            <w:tcW w:type="dxa" w:w="1071"/>
          </w:tcPr>
          <w:p>
            <w:r>
              <w:t>Bassoon</w:t>
            </w:r>
          </w:p>
        </w:tc>
        <w:tc>
          <w:tcPr>
            <w:tcW w:type="dxa" w:w="1071"/>
          </w:tcPr>
          <w:p>
            <w:r>
              <w:t>126</w:t>
            </w:r>
          </w:p>
        </w:tc>
        <w:tc>
          <w:tcPr>
            <w:tcW w:type="dxa" w:w="1071"/>
          </w:tcPr>
          <w:p>
            <w:r>
              <w:t>915</w:t>
            </w:r>
          </w:p>
        </w:tc>
        <w:tc>
          <w:tcPr>
            <w:tcW w:type="dxa" w:w="1071"/>
          </w:tcPr>
          <w:p>
            <w:r>
              <w:t>215</w:t>
            </w:r>
          </w:p>
        </w:tc>
        <w:tc>
          <w:tcPr>
            <w:tcW w:type="dxa" w:w="1071"/>
          </w:tcPr>
          <w:p>
            <w:r>
              <w:t>1079</w:t>
            </w:r>
          </w:p>
        </w:tc>
        <w:tc>
          <w:tcPr>
            <w:tcW w:type="dxa" w:w="1071"/>
          </w:tcPr>
          <w:p>
            <w:r>
              <w:t>80</w:t>
            </w:r>
          </w:p>
        </w:tc>
        <w:tc>
          <w:tcPr>
            <w:tcW w:type="dxa" w:w="1071"/>
          </w:tcPr>
          <w:p>
            <w:r>
              <w:t>800-1600</w:t>
            </w:r>
          </w:p>
        </w:tc>
        <w:tc>
          <w:tcPr>
            <w:tcW w:type="dxa" w:w="1071"/>
          </w:tcPr>
          <w:p>
            <w:r>
              <w:t>37.1%</w:t>
            </w:r>
          </w:p>
        </w:tc>
        <w:tc>
          <w:tcPr>
            <w:tcW w:type="dxa" w:w="1071"/>
          </w:tcPr>
          <w:p>
            <w:r>
              <w:t>★</w:t>
            </w:r>
          </w:p>
        </w:tc>
      </w:tr>
      <w:tr>
        <w:tc>
          <w:tcPr>
            <w:tcW w:type="dxa" w:w="1071"/>
          </w:tcPr>
          <w:p>
            <w:r>
              <w:t>Harp</w:t>
            </w:r>
          </w:p>
        </w:tc>
        <w:tc>
          <w:tcPr>
            <w:tcW w:type="dxa" w:w="1071"/>
          </w:tcPr>
          <w:p>
            <w:r>
              <w:t>236</w:t>
            </w:r>
          </w:p>
        </w:tc>
        <w:tc>
          <w:tcPr>
            <w:tcW w:type="dxa" w:w="1071"/>
          </w:tcPr>
          <w:p>
            <w:r>
              <w:t>624</w:t>
            </w:r>
          </w:p>
        </w:tc>
        <w:tc>
          <w:tcPr>
            <w:tcW w:type="dxa" w:w="1071"/>
          </w:tcPr>
          <w:p>
            <w:r>
              <w:t>205</w:t>
            </w:r>
          </w:p>
        </w:tc>
        <w:tc>
          <w:tcPr>
            <w:tcW w:type="dxa" w:w="1071"/>
          </w:tcPr>
          <w:p>
            <w:r>
              <w:t>1360</w:t>
            </w:r>
          </w:p>
        </w:tc>
        <w:tc>
          <w:tcPr>
            <w:tcW w:type="dxa" w:w="1071"/>
          </w:tcPr>
          <w:p>
            <w:r>
              <w:t>153</w:t>
            </w:r>
          </w:p>
        </w:tc>
        <w:tc>
          <w:tcPr>
            <w:tcW w:type="dxa" w:w="1071"/>
          </w:tcPr>
          <w:p>
            <w:r>
              <w:t>1000-2000</w:t>
            </w:r>
          </w:p>
        </w:tc>
        <w:tc>
          <w:tcPr>
            <w:tcW w:type="dxa" w:w="1071"/>
          </w:tcPr>
          <w:p>
            <w:r>
              <w:t>74.6%</w:t>
            </w:r>
          </w:p>
        </w:tc>
        <w:tc>
          <w:tcPr>
            <w:tcW w:type="dxa" w:w="1071"/>
          </w:tcPr>
          <w:p>
            <w:r>
              <w:t>—</w:t>
            </w:r>
          </w:p>
        </w:tc>
      </w:tr>
      <w:tr>
        <w:tc>
          <w:tcPr>
            <w:tcW w:type="dxa" w:w="1071"/>
          </w:tcPr>
          <w:p>
            <w:r>
              <w:t>Trombone</w:t>
            </w:r>
          </w:p>
        </w:tc>
        <w:tc>
          <w:tcPr>
            <w:tcW w:type="dxa" w:w="1071"/>
          </w:tcPr>
          <w:p>
            <w:r>
              <w:t>117</w:t>
            </w:r>
          </w:p>
        </w:tc>
        <w:tc>
          <w:tcPr>
            <w:tcW w:type="dxa" w:w="1071"/>
          </w:tcPr>
          <w:p>
            <w:r>
              <w:t>506</w:t>
            </w:r>
          </w:p>
        </w:tc>
        <w:tc>
          <w:tcPr>
            <w:tcW w:type="dxa" w:w="1071"/>
          </w:tcPr>
          <w:p>
            <w:r>
              <w:t>173</w:t>
            </w:r>
          </w:p>
        </w:tc>
        <w:tc>
          <w:tcPr>
            <w:tcW w:type="dxa" w:w="1071"/>
          </w:tcPr>
          <w:p>
            <w:r>
              <w:t>1218</w:t>
            </w:r>
          </w:p>
        </w:tc>
        <w:tc>
          <w:tcPr>
            <w:tcW w:type="dxa" w:w="1071"/>
          </w:tcPr>
          <w:p>
            <w:r>
              <w:t>104</w:t>
            </w:r>
          </w:p>
        </w:tc>
        <w:tc>
          <w:tcPr>
            <w:tcW w:type="dxa" w:w="1071"/>
          </w:tcPr>
          <w:p>
            <w:r>
              <w:t>1000-2000</w:t>
            </w:r>
          </w:p>
        </w:tc>
        <w:tc>
          <w:tcPr>
            <w:tcW w:type="dxa" w:w="1071"/>
          </w:tcPr>
          <w:p>
            <w:r>
              <w:t>60.4%</w:t>
            </w:r>
          </w:p>
        </w:tc>
        <w:tc>
          <w:tcPr>
            <w:tcW w:type="dxa" w:w="1071"/>
          </w:tcPr>
          <w:p>
            <w:r>
              <w:t>○</w:t>
            </w:r>
          </w:p>
        </w:tc>
      </w:tr>
      <w:tr>
        <w:tc>
          <w:tcPr>
            <w:tcW w:type="dxa" w:w="1071"/>
          </w:tcPr>
          <w:p>
            <w:r>
              <w:t>Guitar</w:t>
            </w:r>
          </w:p>
        </w:tc>
        <w:tc>
          <w:tcPr>
            <w:tcW w:type="dxa" w:w="1071"/>
          </w:tcPr>
          <w:p>
            <w:r>
              <w:t>195</w:t>
            </w:r>
          </w:p>
        </w:tc>
        <w:tc>
          <w:tcPr>
            <w:tcW w:type="dxa" w:w="1071"/>
          </w:tcPr>
          <w:p>
            <w:r>
              <w:t>603</w:t>
            </w:r>
          </w:p>
        </w:tc>
        <w:tc>
          <w:tcPr>
            <w:tcW w:type="dxa" w:w="1071"/>
          </w:tcPr>
          <w:p>
            <w:r>
              <w:t>124</w:t>
            </w:r>
          </w:p>
        </w:tc>
        <w:tc>
          <w:tcPr>
            <w:tcW w:type="dxa" w:w="1071"/>
          </w:tcPr>
          <w:p>
            <w:r>
              <w:t>1004</w:t>
            </w:r>
          </w:p>
        </w:tc>
        <w:tc>
          <w:tcPr>
            <w:tcW w:type="dxa" w:w="1071"/>
          </w:tcPr>
          <w:p>
            <w:r>
              <w:t>89</w:t>
            </w:r>
          </w:p>
        </w:tc>
        <w:tc>
          <w:tcPr>
            <w:tcW w:type="dxa" w:w="1071"/>
          </w:tcPr>
          <w:p>
            <w:r>
              <w:t>800-1600</w:t>
            </w:r>
          </w:p>
        </w:tc>
        <w:tc>
          <w:tcPr>
            <w:tcW w:type="dxa" w:w="1071"/>
          </w:tcPr>
          <w:p>
            <w:r>
              <w:t>71.8%</w:t>
            </w:r>
          </w:p>
        </w:tc>
        <w:tc>
          <w:tcPr>
            <w:tcW w:type="dxa" w:w="1071"/>
          </w:tcPr>
          <w:p>
            <w:r>
              <w:t>—</w:t>
            </w:r>
          </w:p>
        </w:tc>
      </w:tr>
      <w:tr>
        <w:tc>
          <w:tcPr>
            <w:tcW w:type="dxa" w:w="1071"/>
          </w:tcPr>
          <w:p>
            <w:r>
              <w:t>Bass_Tuba</w:t>
            </w:r>
          </w:p>
        </w:tc>
        <w:tc>
          <w:tcPr>
            <w:tcW w:type="dxa" w:w="1071"/>
          </w:tcPr>
          <w:p>
            <w:r>
              <w:t>83</w:t>
            </w:r>
          </w:p>
        </w:tc>
        <w:tc>
          <w:tcPr>
            <w:tcW w:type="dxa" w:w="1071"/>
          </w:tcPr>
          <w:p>
            <w:r>
              <w:t>452</w:t>
            </w:r>
          </w:p>
        </w:tc>
        <w:tc>
          <w:tcPr>
            <w:tcW w:type="dxa" w:w="1071"/>
          </w:tcPr>
          <w:p>
            <w:r>
              <w:t>96</w:t>
            </w:r>
          </w:p>
        </w:tc>
        <w:tc>
          <w:tcPr>
            <w:tcW w:type="dxa" w:w="1071"/>
          </w:tcPr>
          <w:p>
            <w:r>
              <w:t>1239</w:t>
            </w:r>
          </w:p>
        </w:tc>
        <w:tc>
          <w:tcPr>
            <w:tcW w:type="dxa" w:w="1071"/>
          </w:tcPr>
          <w:p>
            <w:r>
              <w:t>97</w:t>
            </w:r>
          </w:p>
        </w:tc>
        <w:tc>
          <w:tcPr>
            <w:tcW w:type="dxa" w:w="1071"/>
          </w:tcPr>
          <w:p>
            <w:r>
              <w:t>1000-2000</w:t>
            </w:r>
          </w:p>
        </w:tc>
        <w:tc>
          <w:tcPr>
            <w:tcW w:type="dxa" w:w="1071"/>
          </w:tcPr>
          <w:p>
            <w:r>
              <w:t>101.6%</w:t>
            </w:r>
          </w:p>
        </w:tc>
        <w:tc>
          <w:tcPr>
            <w:tcW w:type="dxa" w:w="1071"/>
          </w:tcPr>
          <w:p>
            <w:r>
              <w:t>—</w:t>
            </w:r>
          </w:p>
        </w:tc>
      </w:tr>
      <w:tr>
        <w:tc>
          <w:tcPr>
            <w:tcW w:type="dxa" w:w="1071"/>
          </w:tcPr>
          <w:p>
            <w:r>
              <w:t>Contrabass</w:t>
            </w:r>
          </w:p>
        </w:tc>
        <w:tc>
          <w:tcPr>
            <w:tcW w:type="dxa" w:w="1071"/>
          </w:tcPr>
          <w:p>
            <w:r>
              <w:t>309</w:t>
            </w:r>
          </w:p>
        </w:tc>
        <w:tc>
          <w:tcPr>
            <w:tcW w:type="dxa" w:w="1071"/>
          </w:tcPr>
          <w:p>
            <w:r>
              <w:t>474</w:t>
            </w:r>
          </w:p>
        </w:tc>
        <w:tc>
          <w:tcPr>
            <w:tcW w:type="dxa" w:w="1071"/>
          </w:tcPr>
          <w:p>
            <w:r>
              <w:t>89</w:t>
            </w:r>
          </w:p>
        </w:tc>
        <w:tc>
          <w:tcPr>
            <w:tcW w:type="dxa" w:w="1071"/>
          </w:tcPr>
          <w:p>
            <w:r>
              <w:t>1324</w:t>
            </w:r>
          </w:p>
        </w:tc>
        <w:tc>
          <w:tcPr>
            <w:tcW w:type="dxa" w:w="1071"/>
          </w:tcPr>
          <w:p>
            <w:r>
              <w:t>46</w:t>
            </w:r>
          </w:p>
        </w:tc>
        <w:tc>
          <w:tcPr>
            <w:tcW w:type="dxa" w:w="1071"/>
          </w:tcPr>
          <w:p>
            <w:r>
              <w:t>1000-2000</w:t>
            </w:r>
          </w:p>
        </w:tc>
        <w:tc>
          <w:tcPr>
            <w:tcW w:type="dxa" w:w="1071"/>
          </w:tcPr>
          <w:p>
            <w:r>
              <w:t>52.4%</w:t>
            </w:r>
          </w:p>
        </w:tc>
        <w:tc>
          <w:tcPr>
            <w:tcW w:type="dxa" w:w="1071"/>
          </w:tcPr>
          <w:p>
            <w:r>
              <w:t>○</w:t>
            </w:r>
          </w:p>
        </w:tc>
      </w:tr>
    </w:tbl>
    <w:p/>
    <w:p>
      <w:r>
        <w:t>★ = Fp nécessaire (σF2&gt;200 et ratio&lt;50%)  ○ = Fp utile  — = F2 suffit</w:t>
      </w:r>
    </w:p>
    <w:p>
      <w:pPr>
        <w:pStyle w:val="Heading1"/>
      </w:pPr>
      <w:r>
        <w:t>4. Cas détaillés : les 5 instruments flaggés</w:t>
      </w:r>
    </w:p>
    <w:p>
      <w:pPr>
        <w:pStyle w:val="Heading2"/>
      </w:pPr>
      <w:r>
        <w:t>Violon</w:t>
      </w:r>
    </w:p>
    <w:p>
      <w:r>
        <w:t>F2=1518 Hz (CSV) capture un pic dans la zone nasale (~1600 Hz) qui domine statistiquement. Mais la résonance de caisse (Hauptformant de Meyer, 800-1200 Hz) forme un plateau spectral large, non un pic étroit. Fp(600-1400)=893 Hz (σ=92) tombe exactement dans la zone Meyer. F2 varie de 937 à 1938 Hz selon le registre ; Fp est stable de 842 à 949 Hz sur 5 registres couvrant 4 octaves.</w:t>
      </w:r>
    </w:p>
    <w:p>
      <w:pPr>
        <w:pStyle w:val="Heading2"/>
      </w:pPr>
      <w:r>
        <w:t>Violoncelle</w:t>
      </w:r>
    </w:p>
    <w:p>
      <w:r>
        <w:t>F2=506 Hz (CSV) est à la limite supérieure de la zone Meyer attendue (250-500 Hz). Fp(600-1400)=1025 Hz (σ=70) capture la zone de résonance plus haute du corps. Le gain de stabilité est excellent : σ(F2)=495 vs σ(Fp)=70.</w:t>
      </w:r>
    </w:p>
    <w:p>
      <w:pPr>
        <w:pStyle w:val="Heading2"/>
      </w:pPr>
      <w:r>
        <w:t>Alto</w:t>
      </w:r>
    </w:p>
    <w:p>
      <w:r>
        <w:t>F2=829 Hz (CSV) est cohérent avec les attentes. Fp(800-1600)=1221 Hz (σ=126) capture la résonance caractéristique de l'alto, intermédiaire entre violon et violoncelle. Ratio σ = 30%.</w:t>
      </w:r>
    </w:p>
    <w:p>
      <w:pPr>
        <w:pStyle w:val="Heading2"/>
      </w:pPr>
      <w:r>
        <w:t>Hautbois</w:t>
      </w:r>
    </w:p>
    <w:p>
      <w:r>
        <w:t>F2=1260 Hz (CSV) est juste au-dessus de la zone Meyer (1000-1200 Hz). L'analyse par registre montre F2 variant de 721 Hz (grave) à 1561 Hz (suraigu). Fp(1000-2000)=1485 Hz (σ=174), stable par registre (1248-1305 Hz). Ratio σ = 43%.</w:t>
      </w:r>
    </w:p>
    <w:p>
      <w:pPr>
        <w:pStyle w:val="Heading2"/>
      </w:pPr>
      <w:r>
        <w:t>Clarinette Sib</w:t>
      </w:r>
    </w:p>
    <w:p>
      <w:r>
        <w:t>Le cas le plus spectaculaire. F2 varie de 549 Hz (chalumeau) à 2638 Hz (aigu) — σ=795 Hz. Le CSV F2=1130 Hz ne correspond à aucun registre réel. Fp(1000-2000)=1412 Hz (σ=169), gain ×4.7 en stabilité. La transition chalumeau/clairon explique cette dispersion extrême.</w:t>
      </w:r>
    </w:p>
    <w:p>
      <w:pPr>
        <w:pStyle w:val="Heading1"/>
      </w:pPr>
      <w:r>
        <w:t>5. Instruments Yan_Adds (hors CSV)</w:t>
      </w:r>
    </w:p>
    <w:p>
      <w:r>
        <w:t>Les instruments suivants proviennent de la base Yan_Adds et n'ont pas encore été intégrés au CSV de référence. Leurs valeurs sont issues du même algorithme v22.</w:t>
      </w:r>
    </w:p>
    <w:tbl>
      <w:tblPr>
        <w:tblStyle w:val="LightGrid-Accent1"/>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t>Instrument</w:t>
            </w:r>
          </w:p>
        </w:tc>
        <w:tc>
          <w:tcPr>
            <w:tcW w:type="dxa" w:w="1377"/>
          </w:tcPr>
          <w:p>
            <w:r>
              <w:t>n</w:t>
            </w:r>
          </w:p>
        </w:tc>
        <w:tc>
          <w:tcPr>
            <w:tcW w:type="dxa" w:w="1377"/>
          </w:tcPr>
          <w:p>
            <w:r>
              <w:t>F1</w:t>
            </w:r>
          </w:p>
        </w:tc>
        <w:tc>
          <w:tcPr>
            <w:tcW w:type="dxa" w:w="1377"/>
          </w:tcPr>
          <w:p>
            <w:r>
              <w:t>F2</w:t>
            </w:r>
          </w:p>
        </w:tc>
        <w:tc>
          <w:tcPr>
            <w:tcW w:type="dxa" w:w="1377"/>
          </w:tcPr>
          <w:p>
            <w:r>
              <w:t>F3</w:t>
            </w:r>
          </w:p>
        </w:tc>
        <w:tc>
          <w:tcPr>
            <w:tcW w:type="dxa" w:w="1377"/>
          </w:tcPr>
          <w:p>
            <w:r>
              <w:t>F4</w:t>
            </w:r>
          </w:p>
        </w:tc>
        <w:tc>
          <w:tcPr>
            <w:tcW w:type="dxa" w:w="1377"/>
          </w:tcPr>
          <w:p>
            <w:r>
              <w:t>Fp (bande opt.)</w:t>
            </w:r>
          </w:p>
        </w:tc>
      </w:tr>
      <w:tr>
        <w:tc>
          <w:tcPr>
            <w:tcW w:type="dxa" w:w="1377"/>
          </w:tcPr>
          <w:p>
            <w:r>
              <w:t>English Horn</w:t>
            </w:r>
          </w:p>
        </w:tc>
        <w:tc>
          <w:tcPr>
            <w:tcW w:type="dxa" w:w="1377"/>
          </w:tcPr>
          <w:p>
            <w:r>
              <w:t>128</w:t>
            </w:r>
          </w:p>
        </w:tc>
        <w:tc>
          <w:tcPr>
            <w:tcW w:type="dxa" w:w="1377"/>
          </w:tcPr>
          <w:p>
            <w:r>
              <w:t>452.2</w:t>
            </w:r>
          </w:p>
        </w:tc>
        <w:tc>
          <w:tcPr>
            <w:tcW w:type="dxa" w:w="1377"/>
          </w:tcPr>
          <w:p>
            <w:r>
              <w:t>893.6</w:t>
            </w:r>
          </w:p>
        </w:tc>
        <w:tc>
          <w:tcPr>
            <w:tcW w:type="dxa" w:w="1377"/>
          </w:tcPr>
          <w:p>
            <w:r>
              <w:t>1248.9</w:t>
            </w:r>
          </w:p>
        </w:tc>
        <w:tc>
          <w:tcPr>
            <w:tcW w:type="dxa" w:w="1377"/>
          </w:tcPr>
          <w:p>
            <w:r>
              <w:t>1668.8</w:t>
            </w:r>
          </w:p>
        </w:tc>
        <w:tc>
          <w:tcPr>
            <w:tcW w:type="dxa" w:w="1377"/>
          </w:tcPr>
          <w:p>
            <w:r>
              <w:t>1061 (σ=119)</w:t>
            </w:r>
          </w:p>
        </w:tc>
      </w:tr>
      <w:tr>
        <w:tc>
          <w:tcPr>
            <w:tcW w:type="dxa" w:w="1377"/>
          </w:tcPr>
          <w:p>
            <w:r>
              <w:t>Bass Clarinet</w:t>
            </w:r>
          </w:p>
        </w:tc>
        <w:tc>
          <w:tcPr>
            <w:tcW w:type="dxa" w:w="1377"/>
          </w:tcPr>
          <w:p>
            <w:r>
              <w:t>173</w:t>
            </w:r>
          </w:p>
        </w:tc>
        <w:tc>
          <w:tcPr>
            <w:tcW w:type="dxa" w:w="1377"/>
          </w:tcPr>
          <w:p>
            <w:r>
              <w:t>323</w:t>
            </w:r>
          </w:p>
        </w:tc>
        <w:tc>
          <w:tcPr>
            <w:tcW w:type="dxa" w:w="1377"/>
          </w:tcPr>
          <w:p>
            <w:r>
              <w:t>807</w:t>
            </w:r>
          </w:p>
        </w:tc>
        <w:tc>
          <w:tcPr>
            <w:tcW w:type="dxa" w:w="1377"/>
          </w:tcPr>
          <w:p>
            <w:r>
              <w:t>1260</w:t>
            </w:r>
          </w:p>
        </w:tc>
        <w:tc>
          <w:tcPr>
            <w:tcW w:type="dxa" w:w="1377"/>
          </w:tcPr>
          <w:p>
            <w:r>
              <w:t>1647</w:t>
            </w:r>
          </w:p>
        </w:tc>
        <w:tc>
          <w:tcPr>
            <w:tcW w:type="dxa" w:w="1377"/>
          </w:tcPr>
          <w:p>
            <w:r>
              <w:t>1204 (σ=109)</w:t>
            </w:r>
          </w:p>
        </w:tc>
      </w:tr>
      <w:tr>
        <w:tc>
          <w:tcPr>
            <w:tcW w:type="dxa" w:w="1377"/>
          </w:tcPr>
          <w:p>
            <w:r>
              <w:t>Clarinet Eb</w:t>
            </w:r>
          </w:p>
        </w:tc>
        <w:tc>
          <w:tcPr>
            <w:tcW w:type="dxa" w:w="1377"/>
          </w:tcPr>
          <w:p>
            <w:r>
              <w:t>45</w:t>
            </w:r>
          </w:p>
        </w:tc>
        <w:tc>
          <w:tcPr>
            <w:tcW w:type="dxa" w:w="1377"/>
          </w:tcPr>
          <w:p>
            <w:r>
              <w:t>678</w:t>
            </w:r>
          </w:p>
        </w:tc>
        <w:tc>
          <w:tcPr>
            <w:tcW w:type="dxa" w:w="1377"/>
          </w:tcPr>
          <w:p>
            <w:r>
              <w:t>1540</w:t>
            </w:r>
          </w:p>
        </w:tc>
        <w:tc>
          <w:tcPr>
            <w:tcW w:type="dxa" w:w="1377"/>
          </w:tcPr>
          <w:p>
            <w:r>
              <w:t>1960</w:t>
            </w:r>
          </w:p>
        </w:tc>
        <w:tc>
          <w:tcPr>
            <w:tcW w:type="dxa" w:w="1377"/>
          </w:tcPr>
          <w:p>
            <w:r>
              <w:t>2347</w:t>
            </w:r>
          </w:p>
        </w:tc>
        <w:tc>
          <w:tcPr>
            <w:tcW w:type="dxa" w:w="1377"/>
          </w:tcPr>
          <w:p>
            <w:r>
              <w:t>1266 (σ=178)</w:t>
            </w:r>
          </w:p>
        </w:tc>
      </w:tr>
      <w:tr>
        <w:tc>
          <w:tcPr>
            <w:tcW w:type="dxa" w:w="1377"/>
          </w:tcPr>
          <w:p>
            <w:r>
              <w:t>Contrabass Flute</w:t>
            </w:r>
          </w:p>
        </w:tc>
        <w:tc>
          <w:tcPr>
            <w:tcW w:type="dxa" w:w="1377"/>
          </w:tcPr>
          <w:p>
            <w:r>
              <w:t>37</w:t>
            </w:r>
          </w:p>
        </w:tc>
        <w:tc>
          <w:tcPr>
            <w:tcW w:type="dxa" w:w="1377"/>
          </w:tcPr>
          <w:p>
            <w:r>
              <w:t>334</w:t>
            </w:r>
          </w:p>
        </w:tc>
        <w:tc>
          <w:tcPr>
            <w:tcW w:type="dxa" w:w="1377"/>
          </w:tcPr>
          <w:p>
            <w:r>
              <w:t>678</w:t>
            </w:r>
          </w:p>
        </w:tc>
        <w:tc>
          <w:tcPr>
            <w:tcW w:type="dxa" w:w="1377"/>
          </w:tcPr>
          <w:p>
            <w:r>
              <w:t>1034</w:t>
            </w:r>
          </w:p>
        </w:tc>
        <w:tc>
          <w:tcPr>
            <w:tcW w:type="dxa" w:w="1377"/>
          </w:tcPr>
          <w:p>
            <w:r>
              <w:t>1421</w:t>
            </w:r>
          </w:p>
        </w:tc>
        <w:tc>
          <w:tcPr>
            <w:tcW w:type="dxa" w:w="1377"/>
          </w:tcPr>
          <w:p>
            <w:r>
              <w:t>1092 (σ=74)</w:t>
            </w:r>
          </w:p>
        </w:tc>
      </w:tr>
      <w:tr>
        <w:tc>
          <w:tcPr>
            <w:tcW w:type="dxa" w:w="1377"/>
          </w:tcPr>
          <w:p>
            <w:r>
              <w:t>Contrabass Clarinet</w:t>
            </w:r>
          </w:p>
        </w:tc>
        <w:tc>
          <w:tcPr>
            <w:tcW w:type="dxa" w:w="1377"/>
          </w:tcPr>
          <w:p>
            <w:r>
              <w:t>45</w:t>
            </w:r>
          </w:p>
        </w:tc>
        <w:tc>
          <w:tcPr>
            <w:tcW w:type="dxa" w:w="1377"/>
          </w:tcPr>
          <w:p>
            <w:r>
              <w:t>323</w:t>
            </w:r>
          </w:p>
        </w:tc>
        <w:tc>
          <w:tcPr>
            <w:tcW w:type="dxa" w:w="1377"/>
          </w:tcPr>
          <w:p>
            <w:r>
              <w:t>937</w:t>
            </w:r>
          </w:p>
        </w:tc>
        <w:tc>
          <w:tcPr>
            <w:tcW w:type="dxa" w:w="1377"/>
          </w:tcPr>
          <w:p>
            <w:r>
              <w:t>1249</w:t>
            </w:r>
          </w:p>
        </w:tc>
        <w:tc>
          <w:tcPr>
            <w:tcW w:type="dxa" w:w="1377"/>
          </w:tcPr>
          <w:p>
            <w:r>
              <w:t>1647</w:t>
            </w:r>
          </w:p>
        </w:tc>
        <w:tc>
          <w:tcPr>
            <w:tcW w:type="dxa" w:w="1377"/>
          </w:tcPr>
          <w:p>
            <w:r>
              <w:t>1090 (σ=64)</w:t>
            </w:r>
          </w:p>
        </w:tc>
      </w:tr>
      <w:tr>
        <w:tc>
          <w:tcPr>
            <w:tcW w:type="dxa" w:w="1377"/>
          </w:tcPr>
          <w:p>
            <w:r>
              <w:t>Contrabass Tuba</w:t>
            </w:r>
          </w:p>
        </w:tc>
        <w:tc>
          <w:tcPr>
            <w:tcW w:type="dxa" w:w="1377"/>
          </w:tcPr>
          <w:p>
            <w:r>
              <w:t>135</w:t>
            </w:r>
          </w:p>
        </w:tc>
        <w:tc>
          <w:tcPr>
            <w:tcW w:type="dxa" w:w="1377"/>
          </w:tcPr>
          <w:p>
            <w:r>
              <w:t>226</w:t>
            </w:r>
          </w:p>
        </w:tc>
        <w:tc>
          <w:tcPr>
            <w:tcW w:type="dxa" w:w="1377"/>
          </w:tcPr>
          <w:p>
            <w:r>
              <w:t>463</w:t>
            </w:r>
          </w:p>
        </w:tc>
        <w:tc>
          <w:tcPr>
            <w:tcW w:type="dxa" w:w="1377"/>
          </w:tcPr>
          <w:p>
            <w:r>
              <w:t>732</w:t>
            </w:r>
          </w:p>
        </w:tc>
        <w:tc>
          <w:tcPr>
            <w:tcW w:type="dxa" w:w="1377"/>
          </w:tcPr>
          <w:p>
            <w:r>
              <w:t>1260</w:t>
            </w:r>
          </w:p>
        </w:tc>
        <w:tc>
          <w:tcPr>
            <w:tcW w:type="dxa" w:w="1377"/>
          </w:tcPr>
          <w:p>
            <w:r>
              <w:t>1182 (σ=54)</w:t>
            </w:r>
          </w:p>
        </w:tc>
      </w:tr>
      <w:tr>
        <w:tc>
          <w:tcPr>
            <w:tcW w:type="dxa" w:w="1377"/>
          </w:tcPr>
          <w:p>
            <w:r>
              <w:t>Piccolo</w:t>
            </w:r>
          </w:p>
        </w:tc>
        <w:tc>
          <w:tcPr>
            <w:tcW w:type="dxa" w:w="1377"/>
          </w:tcPr>
          <w:p>
            <w:r>
              <w:t>111</w:t>
            </w:r>
          </w:p>
        </w:tc>
        <w:tc>
          <w:tcPr>
            <w:tcW w:type="dxa" w:w="1377"/>
          </w:tcPr>
          <w:p>
            <w:r>
              <w:t>1109</w:t>
            </w:r>
          </w:p>
        </w:tc>
        <w:tc>
          <w:tcPr>
            <w:tcW w:type="dxa" w:w="1377"/>
          </w:tcPr>
          <w:p>
            <w:r>
              <w:t>1992</w:t>
            </w:r>
          </w:p>
        </w:tc>
        <w:tc>
          <w:tcPr>
            <w:tcW w:type="dxa" w:w="1377"/>
          </w:tcPr>
          <w:p>
            <w:r>
              <w:t>2638</w:t>
            </w:r>
          </w:p>
        </w:tc>
        <w:tc>
          <w:tcPr>
            <w:tcW w:type="dxa" w:w="1377"/>
          </w:tcPr>
          <w:p>
            <w:r>
              <w:t>3338</w:t>
            </w:r>
          </w:p>
        </w:tc>
        <w:tc>
          <w:tcPr>
            <w:tcW w:type="dxa" w:w="1377"/>
          </w:tcPr>
          <w:p>
            <w:r>
              <w:t>876 (σ=106)</w:t>
            </w:r>
          </w:p>
        </w:tc>
      </w:tr>
      <w:tr>
        <w:tc>
          <w:tcPr>
            <w:tcW w:type="dxa" w:w="1377"/>
          </w:tcPr>
          <w:p>
            <w:r>
              <w:t>Contrebasson*</w:t>
            </w:r>
          </w:p>
        </w:tc>
        <w:tc>
          <w:tcPr>
            <w:tcW w:type="dxa" w:w="1377"/>
          </w:tcPr>
          <w:p>
            <w:r>
              <w:t>106</w:t>
            </w:r>
          </w:p>
        </w:tc>
        <w:tc>
          <w:tcPr>
            <w:tcW w:type="dxa" w:w="1377"/>
          </w:tcPr>
          <w:p>
            <w:r>
              <w:t>226.1</w:t>
            </w:r>
          </w:p>
        </w:tc>
        <w:tc>
          <w:tcPr>
            <w:tcW w:type="dxa" w:w="1377"/>
          </w:tcPr>
          <w:p>
            <w:r>
              <w:t>656.8</w:t>
            </w:r>
          </w:p>
        </w:tc>
        <w:tc>
          <w:tcPr>
            <w:tcW w:type="dxa" w:w="1377"/>
          </w:tcPr>
          <w:p>
            <w:r>
              <w:t>1012.1</w:t>
            </w:r>
          </w:p>
        </w:tc>
        <w:tc>
          <w:tcPr>
            <w:tcW w:type="dxa" w:w="1377"/>
          </w:tcPr>
          <w:p>
            <w:r>
              <w:t>1238.2</w:t>
            </w:r>
          </w:p>
        </w:tc>
        <w:tc>
          <w:tcPr>
            <w:tcW w:type="dxa" w:w="1377"/>
          </w:tcPr>
          <w:p>
            <w:r>
              <w:t>755 (σ=73)</w:t>
            </w:r>
          </w:p>
        </w:tc>
      </w:tr>
    </w:tbl>
    <w:p>
      <w:r>
        <w:t>* Contrebasson : technique "non-vibrato" (pas d'ordinario disponible)</w:t>
      </w:r>
    </w:p>
    <w:p>
      <w:r>
        <w:t>Manquants : Sax_Tenor, Sax_Baritone (fichiers specenv absents du repo)</w:t>
      </w:r>
    </w:p>
    <w:p>
      <w:pPr>
        <w:pStyle w:val="Heading1"/>
      </w:pPr>
      <w:r>
        <w:t>6. Recommandations pour le document v7</w:t>
      </w:r>
    </w:p>
    <w:p>
      <w:r>
        <w:t>1. Ajouter une colonne Fp au tableau de correspondance du document de référence, avec la bande de calcul utilisée pour chaque instrument.</w:t>
      </w:r>
    </w:p>
    <w:p>
      <w:r>
        <w:t>2. Pour les instruments à tessiture large (cordes, clarinettes, trompette), privilégier Fp sur F2 pour les analyses de convergence/doublure.</w:t>
      </w:r>
    </w:p>
    <w:p>
      <w:r>
        <w:t>3. Intégrer les instruments Yan_Adds au CSV de référence (English Horn, Bass Clarinet, etc.).</w:t>
      </w:r>
    </w:p>
    <w:p>
      <w:r>
        <w:t>4. Ajouter les fichiers manquants au repo : Sax_Tenor, Sax_Baritone specenv.</w:t>
      </w:r>
    </w:p>
    <w:p>
      <w:r>
        <w:t>5. Documenter le choix de bande Fp par instrument dans une note méthodologique.</w:t>
      </w:r>
    </w:p>
    <w:p>
      <w:pPr>
        <w:pStyle w:val="Heading1"/>
      </w:pPr>
      <w:r>
        <w:t>7. Figure de synthèse</w:t>
      </w:r>
    </w:p>
    <w:p>
      <w:r>
        <w:drawing>
          <wp:inline xmlns:a="http://schemas.openxmlformats.org/drawingml/2006/main" xmlns:pic="http://schemas.openxmlformats.org/drawingml/2006/picture">
            <wp:extent cx="5943600" cy="5355683"/>
            <wp:docPr id="1" name="Picture 1"/>
            <wp:cNvGraphicFramePr>
              <a:graphicFrameLocks noChangeAspect="1"/>
            </wp:cNvGraphicFramePr>
            <a:graphic>
              <a:graphicData uri="http://schemas.openxmlformats.org/drawingml/2006/picture">
                <pic:pic>
                  <pic:nvPicPr>
                    <pic:cNvPr id="0" name="AUDIT_GLOBAL_pipeline_formantique.png"/>
                    <pic:cNvPicPr/>
                  </pic:nvPicPr>
                  <pic:blipFill>
                    <a:blip r:embed="rId9"/>
                    <a:stretch>
                      <a:fillRect/>
                    </a:stretch>
                  </pic:blipFill>
                  <pic:spPr>
                    <a:xfrm>
                      <a:off x="0" y="0"/>
                      <a:ext cx="5943600" cy="5355683"/>
                    </a:xfrm>
                    <a:prstGeom prst="rect"/>
                  </pic:spPr>
                </pic:pic>
              </a:graphicData>
            </a:graphic>
          </wp:inline>
        </w:drawing>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