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33.png" ContentType="image/png"/>
  <Override PartName="/word/media/rId3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面试官说说你对-typescript-中泛型的理解应用场景"/>
      <w:bookmarkEnd w:id="21"/>
      <w:r>
        <w:t xml:space="preserve">面试官：说说你对 TypeScript 中泛型的理解？应用场景？</w:t>
      </w:r>
    </w:p>
    <w:p>
      <w:pPr>
        <w:pStyle w:val="Figure"/>
      </w:pPr>
      <w:r>
        <w:drawing>
          <wp:inline>
            <wp:extent cx="5334000" cy="2646947"/>
            <wp:effectExtent b="0" l="0" r="0" t="0"/>
            <wp:docPr descr="" title="" id="1" name="Picture"/>
            <a:graphic>
              <a:graphicData uri="http://schemas.openxmlformats.org/drawingml/2006/picture">
                <pic:pic>
                  <pic:nvPicPr>
                    <pic:cNvPr descr="https://static.vue-js.com/5bb5f1d0-0e17-11ec-8e64-91fdec0f05a1.png" id="0" name="Picture"/>
                    <pic:cNvPicPr>
                      <a:picLocks noChangeArrowheads="1" noChangeAspect="1"/>
                    </pic:cNvPicPr>
                  </pic:nvPicPr>
                  <pic:blipFill>
                    <a:blip r:embed="rId24"/>
                    <a:stretch>
                      <a:fillRect/>
                    </a:stretch>
                  </pic:blipFill>
                  <pic:spPr bwMode="auto">
                    <a:xfrm>
                      <a:off x="0" y="0"/>
                      <a:ext cx="5334000" cy="2646947"/>
                    </a:xfrm>
                    <a:prstGeom prst="rect">
                      <a:avLst/>
                    </a:prstGeom>
                    <a:noFill/>
                    <a:ln w="9525">
                      <a:noFill/>
                      <a:headEnd/>
                      <a:tailEnd/>
                    </a:ln>
                  </pic:spPr>
                </pic:pic>
              </a:graphicData>
            </a:graphic>
          </wp:inline>
        </w:drawing>
      </w:r>
    </w:p>
    <w:p>
      <w:pPr>
        <w:pStyle w:val="Heading2"/>
      </w:pPr>
      <w:bookmarkStart w:id="25" w:name="一是什么"/>
      <w:bookmarkEnd w:id="25"/>
      <w:r>
        <w:t xml:space="preserve">一、是什么</w:t>
      </w:r>
    </w:p>
    <w:p>
      <w:pPr>
        <w:pStyle w:val="FirstParagraph"/>
      </w:pPr>
      <w:r>
        <w:t xml:space="preserve">泛型程序设计（generic programming）是程序设计语言的一种风格或范式</w:t>
      </w:r>
    </w:p>
    <w:p>
      <w:pPr>
        <w:pStyle w:val="BodyText"/>
      </w:pPr>
      <w:r>
        <w:t xml:space="preserve">泛型允许我们在强类型程序设计语言中编写代码时使用一些以后才指定的类型，在实例化时作为参数指明这些类型</w:t>
      </w:r>
      <w:r>
        <w:t xml:space="preserve"> </w:t>
      </w:r>
      <w:r>
        <w:t xml:space="preserve">在</w:t>
      </w:r>
      <w:r>
        <w:rPr>
          <w:rStyle w:val="VerbatimChar"/>
        </w:rPr>
        <w:t xml:space="preserve">typescript</w:t>
      </w:r>
      <w:r>
        <w:t xml:space="preserve">中，定义函数，接口或者类的时候，不预先定义好具体的类型，而在使用的时候在指定类型的一种特性</w:t>
      </w:r>
    </w:p>
    <w:p>
      <w:pPr>
        <w:pStyle w:val="BodyText"/>
      </w:pPr>
      <w:r>
        <w:t xml:space="preserve">假设我们用一个函数，它可接受一个</w:t>
      </w:r>
      <w:r>
        <w:t xml:space="preserve"> </w:t>
      </w:r>
      <w:r>
        <w:rPr>
          <w:rStyle w:val="VerbatimChar"/>
        </w:rPr>
        <w:t xml:space="preserve">number</w:t>
      </w:r>
      <w:r>
        <w:t xml:space="preserve"> </w:t>
      </w:r>
      <w:r>
        <w:t xml:space="preserve">参数并返回一个</w:t>
      </w:r>
      <w:r>
        <w:rPr>
          <w:rStyle w:val="VerbatimChar"/>
        </w:rPr>
        <w:t xml:space="preserve">number</w:t>
      </w:r>
      <w:r>
        <w:t xml:space="preserve"> </w:t>
      </w:r>
      <w:r>
        <w:t xml:space="preserve">参数，如下写法：</w:t>
      </w:r>
    </w:p>
    <w:p>
      <w:pPr>
        <w:pStyle w:val="SourceCode"/>
      </w:pPr>
      <w:r>
        <w:rPr>
          <w:rStyle w:val="VerbatimChar"/>
        </w:rPr>
        <w:t xml:space="preserve">function returnItem (para: number): number {</w:t>
      </w:r>
      <w:r>
        <w:br w:type="textWrapping"/>
      </w:r>
      <w:r>
        <w:rPr>
          <w:rStyle w:val="VerbatimChar"/>
        </w:rPr>
        <w:t xml:space="preserve">    return para</w:t>
      </w:r>
      <w:r>
        <w:br w:type="textWrapping"/>
      </w:r>
      <w:r>
        <w:rPr>
          <w:rStyle w:val="VerbatimChar"/>
        </w:rPr>
        <w:t xml:space="preserve">}</w:t>
      </w:r>
    </w:p>
    <w:p>
      <w:pPr>
        <w:pStyle w:val="FirstParagraph"/>
      </w:pPr>
      <w:r>
        <w:t xml:space="preserve">如果我们打算接受一个</w:t>
      </w:r>
      <w:r>
        <w:t xml:space="preserve"> </w:t>
      </w:r>
      <w:r>
        <w:rPr>
          <w:rStyle w:val="VerbatimChar"/>
        </w:rPr>
        <w:t xml:space="preserve">string</w:t>
      </w:r>
      <w:r>
        <w:t xml:space="preserve"> </w:t>
      </w:r>
      <w:r>
        <w:t xml:space="preserve">类型，然后再返回</w:t>
      </w:r>
      <w:r>
        <w:t xml:space="preserve"> </w:t>
      </w:r>
      <w:r>
        <w:rPr>
          <w:rStyle w:val="VerbatimChar"/>
        </w:rPr>
        <w:t xml:space="preserve">string</w:t>
      </w:r>
      <w:r>
        <w:t xml:space="preserve">类型，则如下写法：</w:t>
      </w:r>
    </w:p>
    <w:p>
      <w:pPr>
        <w:pStyle w:val="SourceCode"/>
      </w:pPr>
      <w:r>
        <w:rPr>
          <w:rStyle w:val="VerbatimChar"/>
        </w:rPr>
        <w:t xml:space="preserve">function returnItem (para: string): string {</w:t>
      </w:r>
      <w:r>
        <w:br w:type="textWrapping"/>
      </w:r>
      <w:r>
        <w:rPr>
          <w:rStyle w:val="VerbatimChar"/>
        </w:rPr>
        <w:t xml:space="preserve">    return para</w:t>
      </w:r>
      <w:r>
        <w:br w:type="textWrapping"/>
      </w:r>
      <w:r>
        <w:rPr>
          <w:rStyle w:val="VerbatimChar"/>
        </w:rPr>
        <w:t xml:space="preserve">}</w:t>
      </w:r>
    </w:p>
    <w:p>
      <w:pPr>
        <w:pStyle w:val="FirstParagraph"/>
      </w:pPr>
      <w:r>
        <w:t xml:space="preserve">上述两种编写方式，存在一个最明显的问题在于，代码重复度比较高</w:t>
      </w:r>
    </w:p>
    <w:p>
      <w:pPr>
        <w:pStyle w:val="BodyText"/>
      </w:pPr>
      <w:r>
        <w:t xml:space="preserve">虽然可以使用</w:t>
      </w:r>
      <w:r>
        <w:t xml:space="preserve"> </w:t>
      </w:r>
      <w:r>
        <w:rPr>
          <w:rStyle w:val="VerbatimChar"/>
        </w:rPr>
        <w:t xml:space="preserve">any</w:t>
      </w:r>
      <w:r>
        <w:t xml:space="preserve">类型去替代，但这也并不是很好的方案，因为我们的目的是接收什么类型的参数返回什么类型的参数，即在运行时传入参数我们才能确定类型</w:t>
      </w:r>
    </w:p>
    <w:p>
      <w:pPr>
        <w:pStyle w:val="BodyText"/>
      </w:pPr>
      <w:r>
        <w:t xml:space="preserve">这种情况就可以使用泛型，如下所示：</w:t>
      </w:r>
    </w:p>
    <w:p>
      <w:pPr>
        <w:pStyle w:val="SourceCode"/>
      </w:pPr>
      <w:r>
        <w:rPr>
          <w:rStyle w:val="VerbatimChar"/>
        </w:rPr>
        <w:t xml:space="preserve">function returnItem&lt;T&gt;(para: T): T {</w:t>
      </w:r>
      <w:r>
        <w:br w:type="textWrapping"/>
      </w:r>
      <w:r>
        <w:rPr>
          <w:rStyle w:val="VerbatimChar"/>
        </w:rPr>
        <w:t xml:space="preserve">    return para</w:t>
      </w:r>
      <w:r>
        <w:br w:type="textWrapping"/>
      </w:r>
      <w:r>
        <w:rPr>
          <w:rStyle w:val="VerbatimChar"/>
        </w:rPr>
        <w:t xml:space="preserve">}</w:t>
      </w:r>
    </w:p>
    <w:p>
      <w:pPr>
        <w:pStyle w:val="FirstParagraph"/>
      </w:pPr>
      <w:r>
        <w:t xml:space="preserve">可以看到，泛型给予开发者创造灵活、可重用代码的能力</w:t>
      </w:r>
    </w:p>
    <w:p>
      <w:pPr>
        <w:pStyle w:val="Heading2"/>
      </w:pPr>
      <w:bookmarkStart w:id="26" w:name="二使用方式"/>
      <w:bookmarkEnd w:id="26"/>
      <w:r>
        <w:t xml:space="preserve">二、使用方式</w:t>
      </w:r>
    </w:p>
    <w:p>
      <w:pPr>
        <w:pStyle w:val="FirstParagraph"/>
      </w:pPr>
      <w:r>
        <w:t xml:space="preserve">泛型通过</w:t>
      </w:r>
      <w:r>
        <w:rPr>
          <w:rStyle w:val="VerbatimChar"/>
        </w:rPr>
        <w:t xml:space="preserve">&lt;&gt;</w:t>
      </w:r>
      <w:r>
        <w:t xml:space="preserve">的形式进行表述，可以声明：</w:t>
      </w:r>
    </w:p>
    <w:p>
      <w:pPr>
        <w:numPr>
          <w:numId w:val="1001"/>
          <w:ilvl w:val="0"/>
        </w:numPr>
      </w:pPr>
      <w:r>
        <w:t xml:space="preserve">函数</w:t>
      </w:r>
    </w:p>
    <w:p>
      <w:pPr>
        <w:pStyle w:val="Compact"/>
        <w:numPr>
          <w:numId w:val="1001"/>
          <w:ilvl w:val="0"/>
        </w:numPr>
      </w:pPr>
      <w:r>
        <w:t xml:space="preserve">接口</w:t>
      </w:r>
    </w:p>
    <w:p>
      <w:pPr>
        <w:numPr>
          <w:numId w:val="1001"/>
          <w:ilvl w:val="0"/>
        </w:numPr>
      </w:pPr>
      <w:r>
        <w:t xml:space="preserve">类</w:t>
      </w:r>
    </w:p>
    <w:p>
      <w:pPr>
        <w:pStyle w:val="Heading3"/>
      </w:pPr>
      <w:bookmarkStart w:id="27" w:name="函数声明"/>
      <w:bookmarkEnd w:id="27"/>
      <w:r>
        <w:t xml:space="preserve">函数声明</w:t>
      </w:r>
    </w:p>
    <w:p>
      <w:pPr>
        <w:pStyle w:val="FirstParagraph"/>
      </w:pPr>
      <w:r>
        <w:t xml:space="preserve">声明函数的形式如下：</w:t>
      </w:r>
    </w:p>
    <w:p>
      <w:pPr>
        <w:pStyle w:val="SourceCode"/>
      </w:pPr>
      <w:r>
        <w:rPr>
          <w:rStyle w:val="VerbatimChar"/>
        </w:rPr>
        <w:t xml:space="preserve">function returnItem&lt;T&gt;(para: T): T {</w:t>
      </w:r>
      <w:r>
        <w:br w:type="textWrapping"/>
      </w:r>
      <w:r>
        <w:rPr>
          <w:rStyle w:val="VerbatimChar"/>
        </w:rPr>
        <w:t xml:space="preserve">    return para</w:t>
      </w:r>
      <w:r>
        <w:br w:type="textWrapping"/>
      </w:r>
      <w:r>
        <w:rPr>
          <w:rStyle w:val="VerbatimChar"/>
        </w:rPr>
        <w:t xml:space="preserve">}</w:t>
      </w:r>
    </w:p>
    <w:p>
      <w:pPr>
        <w:pStyle w:val="FirstParagraph"/>
      </w:pPr>
      <w:r>
        <w:t xml:space="preserve">定义泛型的时候，可以一次定义</w:t>
      </w:r>
      <w:r>
        <w:rPr>
          <w:b/>
        </w:rPr>
        <w:t xml:space="preserve">多个类型参数</w:t>
      </w:r>
      <w:r>
        <w:t xml:space="preserve">，比如我们可以同时定义泛型</w:t>
      </w:r>
      <w:r>
        <w:t xml:space="preserve"> </w:t>
      </w:r>
      <w:r>
        <w:rPr>
          <w:rStyle w:val="VerbatimChar"/>
        </w:rPr>
        <w:t xml:space="preserve">T</w:t>
      </w:r>
      <w:r>
        <w:t xml:space="preserve"> </w:t>
      </w:r>
      <w:r>
        <w:t xml:space="preserve">和 泛型</w:t>
      </w:r>
      <w:r>
        <w:t xml:space="preserve"> </w:t>
      </w:r>
      <w:r>
        <w:rPr>
          <w:rStyle w:val="VerbatimChar"/>
        </w:rPr>
        <w:t xml:space="preserve">U</w:t>
      </w:r>
      <w:r>
        <w:t xml:space="preserve">：</w:t>
      </w:r>
    </w:p>
    <w:p>
      <w:pPr>
        <w:pStyle w:val="SourceCode"/>
      </w:pPr>
      <w:r>
        <w:rPr>
          <w:rStyle w:val="VerbatimChar"/>
        </w:rPr>
        <w:t xml:space="preserve">function swap&lt;T, U&gt;(tuple: [T, U]): [U, T] {</w:t>
      </w:r>
      <w:r>
        <w:br w:type="textWrapping"/>
      </w:r>
      <w:r>
        <w:rPr>
          <w:rStyle w:val="VerbatimChar"/>
        </w:rPr>
        <w:t xml:space="preserve">    return [tuple[1], tuple[0]];</w:t>
      </w:r>
      <w:r>
        <w:br w:type="textWrapping"/>
      </w:r>
      <w:r>
        <w:rPr>
          <w:rStyle w:val="VerbatimChar"/>
        </w:rPr>
        <w:t xml:space="preserve">}</w:t>
      </w:r>
      <w:r>
        <w:br w:type="textWrapping"/>
      </w:r>
      <w:r>
        <w:rPr>
          <w:rStyle w:val="VerbatimChar"/>
        </w:rPr>
        <w:t xml:space="preserve"/>
      </w:r>
      <w:r>
        <w:br w:type="textWrapping"/>
      </w:r>
      <w:r>
        <w:rPr>
          <w:rStyle w:val="VerbatimChar"/>
        </w:rPr>
        <w:t xml:space="preserve">swap([7, 'seven']); // ['seven', 7]</w:t>
      </w:r>
    </w:p>
    <w:p>
      <w:pPr>
        <w:pStyle w:val="Heading3"/>
      </w:pPr>
      <w:bookmarkStart w:id="28" w:name="接口声明"/>
      <w:bookmarkEnd w:id="28"/>
      <w:r>
        <w:t xml:space="preserve">接口声明</w:t>
      </w:r>
    </w:p>
    <w:p>
      <w:pPr>
        <w:pStyle w:val="FirstParagraph"/>
      </w:pPr>
      <w:r>
        <w:t xml:space="preserve">声明接口的形式如下：</w:t>
      </w:r>
    </w:p>
    <w:p>
      <w:pPr>
        <w:pStyle w:val="SourceCode"/>
      </w:pPr>
      <w:r>
        <w:rPr>
          <w:rStyle w:val="VerbatimChar"/>
        </w:rPr>
        <w:t xml:space="preserve">interface ReturnItemFn&lt;T&gt; {</w:t>
      </w:r>
      <w:r>
        <w:br w:type="textWrapping"/>
      </w:r>
      <w:r>
        <w:rPr>
          <w:rStyle w:val="VerbatimChar"/>
        </w:rPr>
        <w:t xml:space="preserve">    (para: T): T</w:t>
      </w:r>
      <w:r>
        <w:br w:type="textWrapping"/>
      </w:r>
      <w:r>
        <w:rPr>
          <w:rStyle w:val="VerbatimChar"/>
        </w:rPr>
        <w:t xml:space="preserve">}</w:t>
      </w:r>
    </w:p>
    <w:p>
      <w:pPr>
        <w:pStyle w:val="FirstParagraph"/>
      </w:pPr>
      <w:r>
        <w:t xml:space="preserve">那么当我们想传入一个number作为参数的时候，就可以这样声明函数:</w:t>
      </w:r>
    </w:p>
    <w:p>
      <w:pPr>
        <w:pStyle w:val="SourceCode"/>
      </w:pPr>
      <w:r>
        <w:rPr>
          <w:rStyle w:val="VerbatimChar"/>
        </w:rPr>
        <w:t xml:space="preserve">const returnItem: ReturnItemFn&lt;number&gt; = para =&gt; para</w:t>
      </w:r>
    </w:p>
    <w:p>
      <w:pPr>
        <w:pStyle w:val="Heading3"/>
      </w:pPr>
      <w:bookmarkStart w:id="29" w:name="section"/>
      <w:bookmarkEnd w:id="29"/>
    </w:p>
    <w:p>
      <w:pPr>
        <w:pStyle w:val="Heading3"/>
      </w:pPr>
      <w:bookmarkStart w:id="30" w:name="类声明"/>
      <w:bookmarkEnd w:id="30"/>
      <w:r>
        <w:t xml:space="preserve">类声明</w:t>
      </w:r>
    </w:p>
    <w:p>
      <w:pPr>
        <w:pStyle w:val="FirstParagraph"/>
      </w:pPr>
      <w:r>
        <w:t xml:space="preserve">使用泛型声明类的时候，既可以作用于类本身，也可以作用与类的成员函数</w:t>
      </w:r>
    </w:p>
    <w:p>
      <w:pPr>
        <w:pStyle w:val="BodyText"/>
      </w:pPr>
      <w:r>
        <w:t xml:space="preserve">下面简单实现一个元素同类型的栈结构，如下所示：</w:t>
      </w:r>
    </w:p>
    <w:p>
      <w:pPr>
        <w:pStyle w:val="SourceCode"/>
      </w:pPr>
      <w:r>
        <w:rPr>
          <w:rStyle w:val="VerbatimChar"/>
        </w:rPr>
        <w:t xml:space="preserve">class Stack&lt;T&gt; {</w:t>
      </w:r>
      <w:r>
        <w:br w:type="textWrapping"/>
      </w:r>
      <w:r>
        <w:rPr>
          <w:rStyle w:val="VerbatimChar"/>
        </w:rPr>
        <w:t xml:space="preserve">    private arr: T[] = []</w:t>
      </w:r>
      <w:r>
        <w:br w:type="textWrapping"/>
      </w:r>
      <w:r>
        <w:rPr>
          <w:rStyle w:val="VerbatimChar"/>
        </w:rPr>
        <w:t xml:space="preserve"/>
      </w:r>
      <w:r>
        <w:br w:type="textWrapping"/>
      </w:r>
      <w:r>
        <w:rPr>
          <w:rStyle w:val="VerbatimChar"/>
        </w:rPr>
        <w:t xml:space="preserve">    public push(item: T) {</w:t>
      </w:r>
      <w:r>
        <w:br w:type="textWrapping"/>
      </w:r>
      <w:r>
        <w:rPr>
          <w:rStyle w:val="VerbatimChar"/>
        </w:rPr>
        <w:t xml:space="preserve">        this.arr.push(item)</w:t>
      </w:r>
      <w:r>
        <w:br w:type="textWrapping"/>
      </w:r>
      <w:r>
        <w:rPr>
          <w:rStyle w:val="VerbatimChar"/>
        </w:rPr>
        <w:t xml:space="preserve">    }</w:t>
      </w:r>
      <w:r>
        <w:br w:type="textWrapping"/>
      </w:r>
      <w:r>
        <w:rPr>
          <w:rStyle w:val="VerbatimChar"/>
        </w:rPr>
        <w:t xml:space="preserve"/>
      </w:r>
      <w:r>
        <w:br w:type="textWrapping"/>
      </w:r>
      <w:r>
        <w:rPr>
          <w:rStyle w:val="VerbatimChar"/>
        </w:rPr>
        <w:t xml:space="preserve">    public pop() {</w:t>
      </w:r>
      <w:r>
        <w:br w:type="textWrapping"/>
      </w:r>
      <w:r>
        <w:rPr>
          <w:rStyle w:val="VerbatimChar"/>
        </w:rPr>
        <w:t xml:space="preserve">        this.arr.pop()</w:t>
      </w:r>
      <w:r>
        <w:br w:type="textWrapping"/>
      </w:r>
      <w:r>
        <w:rPr>
          <w:rStyle w:val="VerbatimChar"/>
        </w:rPr>
        <w:t xml:space="preserve">    }</w:t>
      </w:r>
      <w:r>
        <w:br w:type="textWrapping"/>
      </w:r>
      <w:r>
        <w:rPr>
          <w:rStyle w:val="VerbatimChar"/>
        </w:rPr>
        <w:t xml:space="preserve">}</w:t>
      </w:r>
    </w:p>
    <w:p>
      <w:pPr>
        <w:pStyle w:val="FirstParagraph"/>
      </w:pPr>
      <w:r>
        <w:t xml:space="preserve">使用方式如下：</w:t>
      </w:r>
    </w:p>
    <w:p>
      <w:pPr>
        <w:pStyle w:val="SourceCode"/>
      </w:pPr>
      <w:r>
        <w:rPr>
          <w:rStyle w:val="VerbatimChar"/>
        </w:rPr>
        <w:t xml:space="preserve">const stack = new Stacn&lt;number&gt;()</w:t>
      </w:r>
    </w:p>
    <w:p>
      <w:pPr>
        <w:pStyle w:val="FirstParagraph"/>
      </w:pPr>
      <w:r>
        <w:t xml:space="preserve">如果上述只能传递</w:t>
      </w:r>
      <w:r>
        <w:t xml:space="preserve"> </w:t>
      </w:r>
      <w:r>
        <w:rPr>
          <w:rStyle w:val="VerbatimChar"/>
        </w:rPr>
        <w:t xml:space="preserve">string</w:t>
      </w:r>
      <w:r>
        <w:t xml:space="preserve"> </w:t>
      </w:r>
      <w:r>
        <w:t xml:space="preserve">和</w:t>
      </w:r>
      <w:r>
        <w:t xml:space="preserve"> </w:t>
      </w:r>
      <w:r>
        <w:rPr>
          <w:rStyle w:val="VerbatimChar"/>
        </w:rPr>
        <w:t xml:space="preserve">number</w:t>
      </w:r>
      <w:r>
        <w:t xml:space="preserve"> </w:t>
      </w:r>
      <w:r>
        <w:t xml:space="preserve">类型，这时候就可以使用</w:t>
      </w:r>
      <w:r>
        <w:t xml:space="preserve"> </w:t>
      </w:r>
      <w:r>
        <w:rPr>
          <w:rStyle w:val="VerbatimChar"/>
        </w:rPr>
        <w:t xml:space="preserve">&lt;T extends xx&gt;</w:t>
      </w:r>
      <w:r>
        <w:t xml:space="preserve"> </w:t>
      </w:r>
      <w:r>
        <w:t xml:space="preserve">的方式猜实现</w:t>
      </w:r>
      <w:r>
        <w:rPr>
          <w:b/>
        </w:rPr>
        <w:t xml:space="preserve">约束泛型</w:t>
      </w:r>
      <w:r>
        <w:t xml:space="preserve">，如下所示：</w:t>
      </w:r>
    </w:p>
    <w:p>
      <w:pPr>
        <w:pStyle w:val="Figure"/>
      </w:pPr>
      <w:r>
        <w:drawing>
          <wp:inline>
            <wp:extent cx="5334000" cy="3018692"/>
            <wp:effectExtent b="0" l="0" r="0" t="0"/>
            <wp:docPr descr="" title="" id="1" name="Picture"/>
            <a:graphic>
              <a:graphicData uri="http://schemas.openxmlformats.org/drawingml/2006/picture">
                <pic:pic>
                  <pic:nvPicPr>
                    <pic:cNvPr descr="https://static.vue-js.com/67d212a0-0e17-11ec-8e64-91fdec0f05a1.png" id="0" name="Picture"/>
                    <pic:cNvPicPr>
                      <a:picLocks noChangeArrowheads="1" noChangeAspect="1"/>
                    </pic:cNvPicPr>
                  </pic:nvPicPr>
                  <pic:blipFill>
                    <a:blip r:embed="rId33"/>
                    <a:stretch>
                      <a:fillRect/>
                    </a:stretch>
                  </pic:blipFill>
                  <pic:spPr bwMode="auto">
                    <a:xfrm>
                      <a:off x="0" y="0"/>
                      <a:ext cx="5334000" cy="3018692"/>
                    </a:xfrm>
                    <a:prstGeom prst="rect">
                      <a:avLst/>
                    </a:prstGeom>
                    <a:noFill/>
                    <a:ln w="9525">
                      <a:noFill/>
                      <a:headEnd/>
                      <a:tailEnd/>
                    </a:ln>
                  </pic:spPr>
                </pic:pic>
              </a:graphicData>
            </a:graphic>
          </wp:inline>
        </w:drawing>
      </w:r>
    </w:p>
    <w:p>
      <w:pPr>
        <w:pStyle w:val="FirstParagraph"/>
      </w:pPr>
      <w:r>
        <w:t xml:space="preserve">除了上述的形式，泛型更高级的使用如下：</w:t>
      </w:r>
    </w:p>
    <w:p>
      <w:pPr>
        <w:pStyle w:val="BodyText"/>
      </w:pPr>
      <w:r>
        <w:t xml:space="preserve">例如要设计一个函数，这个函数接受两个参数，一个参数为对象，另一个参数为对象上的属性，我们通过这两个参数返回这个属性的值</w:t>
      </w:r>
    </w:p>
    <w:p>
      <w:pPr>
        <w:pStyle w:val="BodyText"/>
      </w:pPr>
      <w:r>
        <w:t xml:space="preserve">这时候就设计到泛型的索引类型和约束类型共同实现</w:t>
      </w:r>
    </w:p>
    <w:p>
      <w:pPr>
        <w:pStyle w:val="Heading3"/>
      </w:pPr>
      <w:bookmarkStart w:id="34" w:name="索引类型约束类型"/>
      <w:bookmarkEnd w:id="34"/>
      <w:r>
        <w:t xml:space="preserve">索引类型、约束类型</w:t>
      </w:r>
    </w:p>
    <w:p>
      <w:pPr>
        <w:pStyle w:val="FirstParagraph"/>
      </w:pPr>
      <w:r>
        <w:t xml:space="preserve">索引类型</w:t>
      </w:r>
      <w:r>
        <w:t xml:space="preserve"> </w:t>
      </w:r>
      <w:r>
        <w:rPr>
          <w:rStyle w:val="VerbatimChar"/>
        </w:rPr>
        <w:t xml:space="preserve">keyof T</w:t>
      </w:r>
      <w:r>
        <w:t xml:space="preserve"> </w:t>
      </w:r>
      <w:r>
        <w:t xml:space="preserve">把传入的对象的属性类型取出生成一个联合类型，这里的泛型 U 被约束在这个联合类型中，如下所示：</w:t>
      </w:r>
    </w:p>
    <w:p>
      <w:pPr>
        <w:pStyle w:val="SourceCode"/>
      </w:pPr>
      <w:r>
        <w:rPr>
          <w:rStyle w:val="VerbatimChar"/>
        </w:rPr>
        <w:t xml:space="preserve">function getValue&lt;T extends object, U extends keyof T&gt;(obj: T, key: U) {</w:t>
      </w:r>
      <w:r>
        <w:br w:type="textWrapping"/>
      </w:r>
      <w:r>
        <w:rPr>
          <w:rStyle w:val="VerbatimChar"/>
        </w:rPr>
        <w:t xml:space="preserve">  return obj[key] // ok</w:t>
      </w:r>
      <w:r>
        <w:br w:type="textWrapping"/>
      </w:r>
      <w:r>
        <w:rPr>
          <w:rStyle w:val="VerbatimChar"/>
        </w:rPr>
        <w:t xml:space="preserve">}</w:t>
      </w:r>
    </w:p>
    <w:p>
      <w:pPr>
        <w:pStyle w:val="FirstParagraph"/>
      </w:pPr>
      <w:r>
        <w:t xml:space="preserve">上述为什么需要使用泛型约束，而不是直接定义第一个参数为</w:t>
      </w:r>
      <w:r>
        <w:t xml:space="preserve"> </w:t>
      </w:r>
      <w:r>
        <w:rPr>
          <w:rStyle w:val="VerbatimChar"/>
        </w:rPr>
        <w:t xml:space="preserve">object</w:t>
      </w:r>
      <w:r>
        <w:t xml:space="preserve">类型，是因为默认情况</w:t>
      </w:r>
      <w:r>
        <w:t xml:space="preserve"> </w:t>
      </w:r>
      <w:r>
        <w:rPr>
          <w:rStyle w:val="VerbatimChar"/>
        </w:rPr>
        <w:t xml:space="preserve">object</w:t>
      </w:r>
      <w:r>
        <w:t xml:space="preserve"> </w:t>
      </w:r>
      <w:r>
        <w:t xml:space="preserve">指的是</w:t>
      </w:r>
      <w:r>
        <w:rPr>
          <w:rStyle w:val="VerbatimChar"/>
        </w:rPr>
        <w:t xml:space="preserve">{}</w:t>
      </w:r>
      <w:r>
        <w:t xml:space="preserve">，而我们接收的对象是各种各样的，一个泛型来表示传入的对象类型，比如</w:t>
      </w:r>
      <w:r>
        <w:t xml:space="preserve"> </w:t>
      </w:r>
      <w:r>
        <w:rPr>
          <w:rStyle w:val="VerbatimChar"/>
        </w:rPr>
        <w:t xml:space="preserve">T extends object</w:t>
      </w:r>
    </w:p>
    <w:p>
      <w:pPr>
        <w:pStyle w:val="BodyText"/>
      </w:pPr>
      <w:r>
        <w:t xml:space="preserve">使用如下图所示：</w:t>
      </w:r>
    </w:p>
    <w:p>
      <w:pPr>
        <w:pStyle w:val="Figure"/>
      </w:pPr>
      <w:r>
        <w:drawing>
          <wp:inline>
            <wp:extent cx="5334000" cy="2009249"/>
            <wp:effectExtent b="0" l="0" r="0" t="0"/>
            <wp:docPr descr="" title="" id="1" name="Picture"/>
            <a:graphic>
              <a:graphicData uri="http://schemas.openxmlformats.org/drawingml/2006/picture">
                <pic:pic>
                  <pic:nvPicPr>
                    <pic:cNvPr descr="https://static.vue-js.com/74fcbd40-0e17-11ec-a752-75723a64e8f5.png" id="0" name="Picture"/>
                    <pic:cNvPicPr>
                      <a:picLocks noChangeArrowheads="1" noChangeAspect="1"/>
                    </pic:cNvPicPr>
                  </pic:nvPicPr>
                  <pic:blipFill>
                    <a:blip r:embed="rId37"/>
                    <a:stretch>
                      <a:fillRect/>
                    </a:stretch>
                  </pic:blipFill>
                  <pic:spPr bwMode="auto">
                    <a:xfrm>
                      <a:off x="0" y="0"/>
                      <a:ext cx="5334000" cy="2009249"/>
                    </a:xfrm>
                    <a:prstGeom prst="rect">
                      <a:avLst/>
                    </a:prstGeom>
                    <a:noFill/>
                    <a:ln w="9525">
                      <a:noFill/>
                      <a:headEnd/>
                      <a:tailEnd/>
                    </a:ln>
                  </pic:spPr>
                </pic:pic>
              </a:graphicData>
            </a:graphic>
          </wp:inline>
        </w:drawing>
      </w:r>
    </w:p>
    <w:p>
      <w:pPr>
        <w:pStyle w:val="Heading3"/>
      </w:pPr>
      <w:bookmarkStart w:id="38" w:name="多类型约束"/>
      <w:bookmarkEnd w:id="38"/>
      <w:r>
        <w:t xml:space="preserve">多类型约束</w:t>
      </w:r>
    </w:p>
    <w:p>
      <w:pPr>
        <w:pStyle w:val="FirstParagraph"/>
      </w:pPr>
      <w:r>
        <w:t xml:space="preserve">例如如下需要实现两个接口的类型约束：</w:t>
      </w:r>
    </w:p>
    <w:p>
      <w:pPr>
        <w:pStyle w:val="SourceCode"/>
      </w:pPr>
      <w:r>
        <w:rPr>
          <w:rStyle w:val="VerbatimChar"/>
        </w:rPr>
        <w:t xml:space="preserve">interface FirstInterface {</w:t>
      </w:r>
      <w:r>
        <w:br w:type="textWrapping"/>
      </w:r>
      <w:r>
        <w:rPr>
          <w:rStyle w:val="VerbatimChar"/>
        </w:rPr>
        <w:t xml:space="preserve">  doSomething(): number</w:t>
      </w:r>
      <w:r>
        <w:br w:type="textWrapping"/>
      </w:r>
      <w:r>
        <w:rPr>
          <w:rStyle w:val="VerbatimChar"/>
        </w:rPr>
        <w:t xml:space="preserve">}</w:t>
      </w:r>
      <w:r>
        <w:br w:type="textWrapping"/>
      </w:r>
      <w:r>
        <w:rPr>
          <w:rStyle w:val="VerbatimChar"/>
        </w:rPr>
        <w:t xml:space="preserve"/>
      </w:r>
      <w:r>
        <w:br w:type="textWrapping"/>
      </w:r>
      <w:r>
        <w:rPr>
          <w:rStyle w:val="VerbatimChar"/>
        </w:rPr>
        <w:t xml:space="preserve">interface SecondInterface {</w:t>
      </w:r>
      <w:r>
        <w:br w:type="textWrapping"/>
      </w:r>
      <w:r>
        <w:rPr>
          <w:rStyle w:val="VerbatimChar"/>
        </w:rPr>
        <w:t xml:space="preserve">  doSomethingElse(): string</w:t>
      </w:r>
      <w:r>
        <w:br w:type="textWrapping"/>
      </w:r>
      <w:r>
        <w:rPr>
          <w:rStyle w:val="VerbatimChar"/>
        </w:rPr>
        <w:t xml:space="preserve">}</w:t>
      </w:r>
    </w:p>
    <w:p>
      <w:pPr>
        <w:pStyle w:val="FirstParagraph"/>
      </w:pPr>
      <w:r>
        <w:t xml:space="preserve">可以创建一个接口继承上述两个接口，如下：</w:t>
      </w:r>
    </w:p>
    <w:p>
      <w:pPr>
        <w:pStyle w:val="SourceCode"/>
      </w:pPr>
      <w:r>
        <w:rPr>
          <w:rStyle w:val="VerbatimChar"/>
        </w:rPr>
        <w:t xml:space="preserve">interface ChildInterface extends FirstInterface, SecondInterface {</w:t>
      </w:r>
      <w:r>
        <w:br w:type="textWrapping"/>
      </w:r>
      <w:r>
        <w:rPr>
          <w:rStyle w:val="VerbatimChar"/>
        </w:rPr>
        <w:t xml:space="preserve"/>
      </w:r>
      <w:r>
        <w:br w:type="textWrapping"/>
      </w:r>
      <w:r>
        <w:rPr>
          <w:rStyle w:val="VerbatimChar"/>
        </w:rPr>
        <w:t xml:space="preserve">}</w:t>
      </w:r>
    </w:p>
    <w:p>
      <w:pPr>
        <w:pStyle w:val="FirstParagraph"/>
      </w:pPr>
      <w:r>
        <w:t xml:space="preserve">正确使用如下：</w:t>
      </w:r>
    </w:p>
    <w:p>
      <w:pPr>
        <w:pStyle w:val="SourceCode"/>
      </w:pPr>
      <w:r>
        <w:rPr>
          <w:rStyle w:val="VerbatimChar"/>
        </w:rPr>
        <w:t xml:space="preserve">class Demo&lt;T extends ChildInterface&gt; {</w:t>
      </w:r>
      <w:r>
        <w:br w:type="textWrapping"/>
      </w:r>
      <w:r>
        <w:rPr>
          <w:rStyle w:val="VerbatimChar"/>
        </w:rPr>
        <w:t xml:space="preserve">  private genericProperty: T</w:t>
      </w:r>
      <w:r>
        <w:br w:type="textWrapping"/>
      </w:r>
      <w:r>
        <w:rPr>
          <w:rStyle w:val="VerbatimChar"/>
        </w:rPr>
        <w:t xml:space="preserve"/>
      </w:r>
      <w:r>
        <w:br w:type="textWrapping"/>
      </w:r>
      <w:r>
        <w:rPr>
          <w:rStyle w:val="VerbatimChar"/>
        </w:rPr>
        <w:t xml:space="preserve">  constructor(genericProperty: T) {</w:t>
      </w:r>
      <w:r>
        <w:br w:type="textWrapping"/>
      </w:r>
      <w:r>
        <w:rPr>
          <w:rStyle w:val="VerbatimChar"/>
        </w:rPr>
        <w:t xml:space="preserve">    this.genericProperty = genericProperty</w:t>
      </w:r>
      <w:r>
        <w:br w:type="textWrapping"/>
      </w:r>
      <w:r>
        <w:rPr>
          <w:rStyle w:val="VerbatimChar"/>
        </w:rPr>
        <w:t xml:space="preserve">  }</w:t>
      </w:r>
      <w:r>
        <w:br w:type="textWrapping"/>
      </w:r>
      <w:r>
        <w:rPr>
          <w:rStyle w:val="VerbatimChar"/>
        </w:rPr>
        <w:t xml:space="preserve">  useT() {</w:t>
      </w:r>
      <w:r>
        <w:br w:type="textWrapping"/>
      </w:r>
      <w:r>
        <w:rPr>
          <w:rStyle w:val="VerbatimChar"/>
        </w:rPr>
        <w:t xml:space="preserve">    this.genericProperty.doSomething()</w:t>
      </w:r>
      <w:r>
        <w:br w:type="textWrapping"/>
      </w:r>
      <w:r>
        <w:rPr>
          <w:rStyle w:val="VerbatimChar"/>
        </w:rPr>
        <w:t xml:space="preserve">    this.genericProperty.doSomethingElse()</w:t>
      </w:r>
      <w:r>
        <w:br w:type="textWrapping"/>
      </w:r>
      <w:r>
        <w:rPr>
          <w:rStyle w:val="VerbatimChar"/>
        </w:rPr>
        <w:t xml:space="preserve">  }</w:t>
      </w:r>
      <w:r>
        <w:br w:type="textWrapping"/>
      </w:r>
      <w:r>
        <w:rPr>
          <w:rStyle w:val="VerbatimChar"/>
        </w:rPr>
        <w:t xml:space="preserve">}</w:t>
      </w:r>
    </w:p>
    <w:p>
      <w:pPr>
        <w:pStyle w:val="FirstParagraph"/>
      </w:pPr>
      <w:r>
        <w:t xml:space="preserve">通过泛型约束就可以达到多类型约束的目的</w:t>
      </w:r>
    </w:p>
    <w:p>
      <w:pPr>
        <w:pStyle w:val="Heading2"/>
      </w:pPr>
      <w:bookmarkStart w:id="39" w:name="三应用场景"/>
      <w:bookmarkEnd w:id="39"/>
      <w:r>
        <w:t xml:space="preserve">三、应用场景</w:t>
      </w:r>
    </w:p>
    <w:p>
      <w:pPr>
        <w:pStyle w:val="FirstParagraph"/>
      </w:pPr>
      <w:r>
        <w:t xml:space="preserve">通过上面初步的了解，后述在编写</w:t>
      </w:r>
      <w:r>
        <w:t xml:space="preserve"> </w:t>
      </w:r>
      <w:r>
        <w:rPr>
          <w:rStyle w:val="VerbatimChar"/>
        </w:rPr>
        <w:t xml:space="preserve">typescript</w:t>
      </w:r>
      <w:r>
        <w:t xml:space="preserve"> </w:t>
      </w:r>
      <w:r>
        <w:t xml:space="preserve">的时候，定义函数，接口或者类的时候，不预先定义好具体的类型，而在使用的时候在指定类型的一种特性的时候，这种情况下就可以使用泛型</w:t>
      </w:r>
    </w:p>
    <w:p>
      <w:pPr>
        <w:pStyle w:val="BodyText"/>
      </w:pPr>
      <w:r>
        <w:t xml:space="preserve">灵活的使用泛型定义类型，是掌握</w:t>
      </w:r>
      <w:r>
        <w:rPr>
          <w:rStyle w:val="VerbatimChar"/>
        </w:rPr>
        <w:t xml:space="preserve">typescript</w:t>
      </w:r>
      <w:r>
        <w:t xml:space="preserve"> </w:t>
      </w:r>
      <w:r>
        <w:t xml:space="preserve">必经之路</w:t>
      </w:r>
    </w:p>
    <w:p>
      <w:pPr>
        <w:pStyle w:val="Heading2"/>
      </w:pPr>
      <w:bookmarkStart w:id="40" w:name="参考文献"/>
      <w:bookmarkEnd w:id="40"/>
      <w:r>
        <w:t xml:space="preserve">参考文献</w:t>
      </w:r>
    </w:p>
    <w:p>
      <w:pPr>
        <w:pStyle w:val="Compact"/>
        <w:numPr>
          <w:numId w:val="1002"/>
          <w:ilvl w:val="0"/>
        </w:numPr>
      </w:pPr>
      <w:r>
        <w:t xml:space="preserve">https://www.tslang.cn/docs/handbook/generics.html</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8ab3c2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9dae9f7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33" Target="media/rId33.png" /><Relationship Type="http://schemas.openxmlformats.org/officeDocument/2006/relationships/image" Id="rId37" Target="media/rId3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2022-06-04T10:28:16Z</dcterms:created>
  <dcterms:modified xsi:type="dcterms:W3CDTF">2022-06-04T10:28:16Z</dcterms:modified>
</cp:coreProperties>
</file>