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4AD89" w14:textId="637C32EF" w:rsidR="00E356B4" w:rsidRPr="004962CD" w:rsidRDefault="00274725">
      <w:pPr>
        <w:rPr>
          <w:b/>
          <w:bCs/>
        </w:rPr>
      </w:pPr>
      <w:r w:rsidRPr="004962CD">
        <w:rPr>
          <w:b/>
          <w:bCs/>
        </w:rPr>
        <w:t>SEMINAR QUESTIONS</w:t>
      </w:r>
    </w:p>
    <w:p w14:paraId="553D38B9" w14:textId="4813D6C1" w:rsidR="00274725" w:rsidRPr="004962CD" w:rsidRDefault="00274725">
      <w:pPr>
        <w:rPr>
          <w:b/>
          <w:bCs/>
        </w:rPr>
      </w:pPr>
      <w:r w:rsidRPr="004962CD">
        <w:rPr>
          <w:b/>
          <w:bCs/>
        </w:rPr>
        <w:t>PROVISIONS AND EVENTS AFTER THE REPORTING PERIOD</w:t>
      </w:r>
    </w:p>
    <w:p w14:paraId="13FBF001" w14:textId="26B9ED89" w:rsidR="00274725" w:rsidRPr="00404E2B" w:rsidRDefault="00274725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404E2B">
        <w:rPr>
          <w:b/>
          <w:bCs/>
        </w:rPr>
        <w:t>What is a provision?</w:t>
      </w:r>
    </w:p>
    <w:p w14:paraId="0B6900E0" w14:textId="5AF9E500" w:rsidR="0093537F" w:rsidRDefault="00404E2B" w:rsidP="0093537F">
      <w:pPr>
        <w:pStyle w:val="ListParagraph"/>
      </w:pPr>
      <w:r>
        <w:t>A liability of uncertain timing and uncertain amount</w:t>
      </w:r>
    </w:p>
    <w:p w14:paraId="1FC67B19" w14:textId="543B57D2" w:rsidR="00404E2B" w:rsidRDefault="00404E2B" w:rsidP="00404E2B">
      <w:pPr>
        <w:pStyle w:val="ListParagraph"/>
        <w:numPr>
          <w:ilvl w:val="0"/>
          <w:numId w:val="4"/>
        </w:numPr>
      </w:pPr>
      <w:r>
        <w:t>Chances should be probable</w:t>
      </w:r>
    </w:p>
    <w:p w14:paraId="68AB6259" w14:textId="6230C503" w:rsidR="00404E2B" w:rsidRDefault="00404E2B" w:rsidP="00404E2B">
      <w:pPr>
        <w:pStyle w:val="ListParagraph"/>
        <w:numPr>
          <w:ilvl w:val="0"/>
          <w:numId w:val="4"/>
        </w:numPr>
      </w:pPr>
      <w:r>
        <w:t>Measurement should be reliable</w:t>
      </w:r>
    </w:p>
    <w:p w14:paraId="7D8A1F4F" w14:textId="5695A03C" w:rsidR="00404E2B" w:rsidRDefault="00404E2B" w:rsidP="00404E2B">
      <w:pPr>
        <w:pStyle w:val="ListParagraph"/>
        <w:numPr>
          <w:ilvl w:val="0"/>
          <w:numId w:val="4"/>
        </w:numPr>
      </w:pPr>
      <w:r>
        <w:t>It must be a present obligation</w:t>
      </w:r>
    </w:p>
    <w:p w14:paraId="459A96BD" w14:textId="77777777" w:rsidR="00404E2B" w:rsidRDefault="00404E2B" w:rsidP="00404E2B">
      <w:pPr>
        <w:pStyle w:val="ListParagraph"/>
        <w:ind w:left="1440"/>
      </w:pPr>
    </w:p>
    <w:p w14:paraId="3D19AEA4" w14:textId="47C1D043" w:rsidR="00A030B5" w:rsidRDefault="00A030B5" w:rsidP="00404E2B">
      <w:pPr>
        <w:pStyle w:val="ListParagraph"/>
        <w:ind w:left="1440"/>
      </w:pPr>
      <w:r>
        <w:t>SPECIFICALLY</w:t>
      </w:r>
    </w:p>
    <w:p w14:paraId="46DE4633" w14:textId="77777777" w:rsidR="00404E2B" w:rsidRPr="00404E2B" w:rsidRDefault="00404E2B" w:rsidP="00404E2B">
      <w:pPr>
        <w:pStyle w:val="ListParagraph"/>
        <w:numPr>
          <w:ilvl w:val="0"/>
          <w:numId w:val="5"/>
        </w:numPr>
      </w:pPr>
      <w:r>
        <w:t xml:space="preserve">Future operating losses – </w:t>
      </w:r>
      <w:r w:rsidRPr="00404E2B">
        <w:rPr>
          <w:color w:val="FF0000"/>
        </w:rPr>
        <w:t>excluded</w:t>
      </w:r>
    </w:p>
    <w:p w14:paraId="771FA00B" w14:textId="77777777" w:rsidR="00404E2B" w:rsidRPr="00404E2B" w:rsidRDefault="00404E2B" w:rsidP="00404E2B">
      <w:pPr>
        <w:pStyle w:val="ListParagraph"/>
        <w:numPr>
          <w:ilvl w:val="0"/>
          <w:numId w:val="5"/>
        </w:numPr>
      </w:pPr>
      <w:r>
        <w:t xml:space="preserve">Onerous contracts - </w:t>
      </w:r>
      <w:r w:rsidRPr="00404E2B">
        <w:t>is one "in</w:t>
      </w:r>
      <w:r>
        <w:t xml:space="preserve"> </w:t>
      </w:r>
      <w:r w:rsidRPr="00404E2B">
        <w:t>which the unavoidable costs of meeting the obligations</w:t>
      </w:r>
      <w:r>
        <w:t xml:space="preserve"> </w:t>
      </w:r>
      <w:r w:rsidRPr="00404E2B">
        <w:t>under the contract exceed the economic benefits</w:t>
      </w:r>
      <w:r>
        <w:t xml:space="preserve"> </w:t>
      </w:r>
      <w:r w:rsidRPr="00404E2B">
        <w:t xml:space="preserve">expected to be received under it". </w:t>
      </w:r>
      <w:r w:rsidRPr="00404E2B">
        <w:rPr>
          <w:color w:val="0070C0"/>
        </w:rPr>
        <w:t>The present obligation</w:t>
      </w:r>
      <w:r w:rsidRPr="00404E2B">
        <w:rPr>
          <w:color w:val="0070C0"/>
        </w:rPr>
        <w:t xml:space="preserve"> </w:t>
      </w:r>
      <w:r w:rsidRPr="00404E2B">
        <w:rPr>
          <w:color w:val="0070C0"/>
        </w:rPr>
        <w:t>under such a contract should be measured and</w:t>
      </w:r>
      <w:r w:rsidRPr="00404E2B">
        <w:rPr>
          <w:color w:val="0070C0"/>
        </w:rPr>
        <w:t xml:space="preserve"> </w:t>
      </w:r>
      <w:r w:rsidRPr="00404E2B">
        <w:rPr>
          <w:color w:val="0070C0"/>
        </w:rPr>
        <w:t>recognised as a provision.</w:t>
      </w:r>
    </w:p>
    <w:p w14:paraId="7C6C8D14" w14:textId="71AF8F76" w:rsidR="00404E2B" w:rsidRDefault="00404E2B" w:rsidP="00404E2B">
      <w:pPr>
        <w:pStyle w:val="ListParagraph"/>
        <w:numPr>
          <w:ilvl w:val="0"/>
          <w:numId w:val="5"/>
        </w:numPr>
      </w:pPr>
      <w:r>
        <w:t>Restructuring provisions (</w:t>
      </w:r>
      <w:r w:rsidRPr="00404E2B">
        <w:rPr>
          <w:color w:val="0070C0"/>
        </w:rPr>
        <w:t>only provide if</w:t>
      </w:r>
      <w:r>
        <w:t>)</w:t>
      </w:r>
    </w:p>
    <w:p w14:paraId="3A1A4859" w14:textId="3927582C" w:rsidR="00404E2B" w:rsidRDefault="00404E2B" w:rsidP="00404E2B">
      <w:pPr>
        <w:pStyle w:val="ListParagraph"/>
        <w:ind w:left="2160"/>
      </w:pPr>
      <w:r>
        <w:t>Detailed approved final plan is available</w:t>
      </w:r>
    </w:p>
    <w:p w14:paraId="649CFAD4" w14:textId="64018DA8" w:rsidR="00404E2B" w:rsidRDefault="00404E2B" w:rsidP="00404E2B">
      <w:pPr>
        <w:pStyle w:val="ListParagraph"/>
        <w:ind w:left="2160"/>
      </w:pPr>
      <w:r>
        <w:t>It has been communicated to those affected by the restructuring</w:t>
      </w:r>
    </w:p>
    <w:p w14:paraId="0209405B" w14:textId="77777777" w:rsidR="00404E2B" w:rsidRDefault="00404E2B" w:rsidP="00404E2B">
      <w:pPr>
        <w:pStyle w:val="ListParagraph"/>
        <w:ind w:left="1440"/>
      </w:pPr>
    </w:p>
    <w:p w14:paraId="68DB0D23" w14:textId="674B38EF" w:rsidR="00274725" w:rsidRPr="00404E2B" w:rsidRDefault="00274725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404E2B">
        <w:rPr>
          <w:b/>
          <w:bCs/>
        </w:rPr>
        <w:t xml:space="preserve">A company has a year end of 31 December 2022. Its financial statements are published on 31 March 2023. On January 10 </w:t>
      </w:r>
      <w:r w:rsidR="00163112" w:rsidRPr="00404E2B">
        <w:rPr>
          <w:b/>
          <w:bCs/>
        </w:rPr>
        <w:t>s</w:t>
      </w:r>
      <w:r w:rsidRPr="00404E2B">
        <w:rPr>
          <w:b/>
          <w:bCs/>
        </w:rPr>
        <w:t xml:space="preserve">tock valued as </w:t>
      </w:r>
      <w:r w:rsidR="00BC7EEA" w:rsidRPr="00404E2B">
        <w:rPr>
          <w:b/>
          <w:bCs/>
        </w:rPr>
        <w:t>£</w:t>
      </w:r>
      <w:r w:rsidRPr="00404E2B">
        <w:rPr>
          <w:b/>
          <w:bCs/>
        </w:rPr>
        <w:t xml:space="preserve">20,000 </w:t>
      </w:r>
      <w:r w:rsidR="00163112" w:rsidRPr="00404E2B">
        <w:rPr>
          <w:b/>
          <w:bCs/>
        </w:rPr>
        <w:t>i</w:t>
      </w:r>
      <w:r w:rsidRPr="00404E2B">
        <w:rPr>
          <w:b/>
          <w:bCs/>
        </w:rPr>
        <w:t xml:space="preserve">s destroyed by fire. </w:t>
      </w:r>
      <w:r w:rsidR="00163112" w:rsidRPr="00404E2B">
        <w:rPr>
          <w:b/>
          <w:bCs/>
        </w:rPr>
        <w:t>The company has no insurance. Is this as adjusting event?</w:t>
      </w:r>
    </w:p>
    <w:p w14:paraId="1B6D8E3E" w14:textId="58044408" w:rsidR="00361B03" w:rsidRDefault="00361B03" w:rsidP="00361B03">
      <w:pPr>
        <w:spacing w:after="0"/>
        <w:ind w:left="720"/>
      </w:pPr>
      <w:r>
        <w:t xml:space="preserve">Year end </w:t>
      </w:r>
      <w:r>
        <w:tab/>
        <w:t>31/12/2022</w:t>
      </w:r>
    </w:p>
    <w:p w14:paraId="299A8D5F" w14:textId="3B1934D0" w:rsidR="00361B03" w:rsidRDefault="00361B03" w:rsidP="00361B03">
      <w:pPr>
        <w:spacing w:after="0"/>
        <w:ind w:left="720"/>
      </w:pPr>
      <w:r>
        <w:t>FS published</w:t>
      </w:r>
      <w:r>
        <w:tab/>
        <w:t>31/03/2023</w:t>
      </w:r>
    </w:p>
    <w:p w14:paraId="4DDE2A6E" w14:textId="315E78EA" w:rsidR="00361B03" w:rsidRPr="00361B03" w:rsidRDefault="00361B03" w:rsidP="00361B03">
      <w:pPr>
        <w:spacing w:after="0"/>
        <w:ind w:left="720"/>
        <w:rPr>
          <w:b/>
          <w:bCs/>
        </w:rPr>
      </w:pPr>
      <w:r w:rsidRPr="00361B03">
        <w:rPr>
          <w:b/>
          <w:bCs/>
        </w:rPr>
        <w:t>Current assets</w:t>
      </w:r>
    </w:p>
    <w:p w14:paraId="1E7ADA05" w14:textId="6171AF49" w:rsidR="00361B03" w:rsidRDefault="00361B03" w:rsidP="00361B03">
      <w:pPr>
        <w:spacing w:after="0"/>
        <w:ind w:left="720"/>
      </w:pPr>
      <w:r>
        <w:t>Stock</w:t>
      </w:r>
      <w:r>
        <w:tab/>
      </w:r>
      <w:r>
        <w:tab/>
        <w:t>£20,000</w:t>
      </w:r>
    </w:p>
    <w:p w14:paraId="6CBEBCE0" w14:textId="77777777" w:rsidR="00361B03" w:rsidRDefault="00361B03" w:rsidP="00361B03">
      <w:pPr>
        <w:spacing w:after="0"/>
        <w:ind w:left="720"/>
      </w:pPr>
    </w:p>
    <w:p w14:paraId="57F6ACFB" w14:textId="367AE2BA" w:rsidR="00361B03" w:rsidRDefault="00361B03" w:rsidP="00361B03">
      <w:pPr>
        <w:spacing w:after="0"/>
        <w:ind w:left="720"/>
      </w:pPr>
      <w:r>
        <w:t>On 10</w:t>
      </w:r>
      <w:r w:rsidRPr="00361B03">
        <w:rPr>
          <w:vertAlign w:val="superscript"/>
        </w:rPr>
        <w:t>th</w:t>
      </w:r>
      <w:r>
        <w:t xml:space="preserve"> January fire destroyed all the stock. No insurance</w:t>
      </w:r>
    </w:p>
    <w:p w14:paraId="34A081E4" w14:textId="46A86ED1" w:rsidR="00361B03" w:rsidRDefault="00361B03" w:rsidP="00361B03">
      <w:pPr>
        <w:spacing w:after="0"/>
        <w:ind w:left="720"/>
      </w:pPr>
      <w:r w:rsidRPr="00361B03">
        <w:rPr>
          <w:strike/>
          <w:color w:val="FF0000"/>
        </w:rPr>
        <w:t>Adjusting event/</w:t>
      </w:r>
      <w:r w:rsidRPr="00361B03">
        <w:rPr>
          <w:color w:val="FF0000"/>
        </w:rPr>
        <w:t xml:space="preserve"> </w:t>
      </w:r>
      <w:r w:rsidRPr="00361B03">
        <w:rPr>
          <w:color w:val="0070C0"/>
        </w:rPr>
        <w:t>Non adjusting event</w:t>
      </w:r>
    </w:p>
    <w:p w14:paraId="2176D789" w14:textId="77777777" w:rsidR="00361B03" w:rsidRDefault="00361B03" w:rsidP="00361B03">
      <w:pPr>
        <w:spacing w:after="0"/>
        <w:ind w:left="720"/>
      </w:pPr>
    </w:p>
    <w:p w14:paraId="3A952FC8" w14:textId="01667B7E" w:rsidR="00163112" w:rsidRPr="00404E2B" w:rsidRDefault="00163112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404E2B">
        <w:rPr>
          <w:b/>
          <w:bCs/>
        </w:rPr>
        <w:t>Auditors discover a fraud in the sales figure while conducting their audit in January. Is this an adjusting event?</w:t>
      </w:r>
    </w:p>
    <w:p w14:paraId="2E0EF97A" w14:textId="77777777" w:rsidR="00361B03" w:rsidRDefault="00361B03" w:rsidP="00361B03">
      <w:pPr>
        <w:pStyle w:val="ListParagraph"/>
        <w:spacing w:after="0"/>
      </w:pPr>
      <w:r w:rsidRPr="00361B03">
        <w:rPr>
          <w:color w:val="0070C0"/>
        </w:rPr>
        <w:t xml:space="preserve">Adjusting event/ </w:t>
      </w:r>
      <w:r w:rsidRPr="00361B03">
        <w:rPr>
          <w:strike/>
          <w:color w:val="FF0000"/>
        </w:rPr>
        <w:t>Non adjusting event</w:t>
      </w:r>
    </w:p>
    <w:p w14:paraId="2BE4E915" w14:textId="4DF7AC0C" w:rsidR="00163112" w:rsidRPr="00404E2B" w:rsidRDefault="00163112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404E2B">
        <w:rPr>
          <w:b/>
          <w:bCs/>
        </w:rPr>
        <w:t>What are the steps to record events after the reporting period?</w:t>
      </w:r>
    </w:p>
    <w:p w14:paraId="0393C04C" w14:textId="031FA57A" w:rsidR="000E13F8" w:rsidRDefault="000E13F8" w:rsidP="000E13F8">
      <w:pPr>
        <w:pStyle w:val="ListParagraph"/>
      </w:pPr>
      <w:r>
        <w:t>IAS10 Events after the reporting period</w:t>
      </w:r>
    </w:p>
    <w:p w14:paraId="30486CF9" w14:textId="188845AF" w:rsidR="000E13F8" w:rsidRDefault="000E13F8" w:rsidP="000E13F8">
      <w:pPr>
        <w:pStyle w:val="ListParagraph"/>
      </w:pPr>
      <w:r>
        <w:t>But after the financial statements are published</w:t>
      </w:r>
    </w:p>
    <w:p w14:paraId="18082DA1" w14:textId="3FC792DF" w:rsidR="000E13F8" w:rsidRDefault="000E13F8" w:rsidP="000E13F8">
      <w:pPr>
        <w:pStyle w:val="ListParagraph"/>
      </w:pPr>
      <w:r w:rsidRPr="000E13F8">
        <w:rPr>
          <w:b/>
          <w:bCs/>
        </w:rPr>
        <w:t>Step 1</w:t>
      </w:r>
      <w:r>
        <w:t xml:space="preserve"> – Determine whether it is</w:t>
      </w:r>
    </w:p>
    <w:p w14:paraId="05282AD2" w14:textId="1EAD7C1A" w:rsidR="000E13F8" w:rsidRDefault="000E13F8" w:rsidP="000E13F8">
      <w:pPr>
        <w:pStyle w:val="ListParagraph"/>
        <w:numPr>
          <w:ilvl w:val="0"/>
          <w:numId w:val="2"/>
        </w:numPr>
      </w:pPr>
      <w:r>
        <w:t>An adjusting event</w:t>
      </w:r>
    </w:p>
    <w:p w14:paraId="183024E3" w14:textId="2E597856" w:rsidR="000E13F8" w:rsidRDefault="000E13F8" w:rsidP="000E13F8">
      <w:pPr>
        <w:pStyle w:val="ListParagraph"/>
        <w:numPr>
          <w:ilvl w:val="0"/>
          <w:numId w:val="2"/>
        </w:numPr>
      </w:pPr>
      <w:r>
        <w:t>Non adjusting event</w:t>
      </w:r>
    </w:p>
    <w:p w14:paraId="03E28D58" w14:textId="6BD1D15A" w:rsidR="000E13F8" w:rsidRDefault="000E13F8" w:rsidP="000E13F8">
      <w:pPr>
        <w:ind w:firstLine="720"/>
      </w:pPr>
      <w:r w:rsidRPr="000E13F8">
        <w:rPr>
          <w:b/>
          <w:bCs/>
        </w:rPr>
        <w:t xml:space="preserve">Step </w:t>
      </w:r>
      <w:r>
        <w:rPr>
          <w:b/>
          <w:bCs/>
        </w:rPr>
        <w:t>2</w:t>
      </w:r>
      <w:r>
        <w:t xml:space="preserve"> – </w:t>
      </w:r>
      <w:r>
        <w:t>Proceed as follow</w:t>
      </w:r>
      <w:r>
        <w:t>s</w:t>
      </w:r>
    </w:p>
    <w:p w14:paraId="064BDCCC" w14:textId="706A6C08" w:rsidR="000E13F8" w:rsidRDefault="000E13F8" w:rsidP="000E13F8">
      <w:pPr>
        <w:pStyle w:val="ListParagraph"/>
        <w:numPr>
          <w:ilvl w:val="0"/>
          <w:numId w:val="3"/>
        </w:numPr>
      </w:pPr>
      <w:r>
        <w:t xml:space="preserve">For all adjusting events = </w:t>
      </w:r>
      <w:r w:rsidRPr="000E13F8">
        <w:rPr>
          <w:color w:val="0070C0"/>
        </w:rPr>
        <w:t>change the financial statements</w:t>
      </w:r>
    </w:p>
    <w:p w14:paraId="707037F3" w14:textId="556C6DB1" w:rsidR="000E13F8" w:rsidRDefault="000E13F8" w:rsidP="000E13F8">
      <w:pPr>
        <w:pStyle w:val="ListParagraph"/>
        <w:numPr>
          <w:ilvl w:val="0"/>
          <w:numId w:val="3"/>
        </w:numPr>
      </w:pPr>
      <w:r>
        <w:t xml:space="preserve">For non- adjusting events = </w:t>
      </w:r>
      <w:r w:rsidRPr="000E13F8">
        <w:rPr>
          <w:b/>
          <w:bCs/>
          <w:color w:val="FF0000"/>
        </w:rPr>
        <w:t>do not</w:t>
      </w:r>
      <w:r w:rsidRPr="000E13F8">
        <w:rPr>
          <w:color w:val="FF0000"/>
        </w:rPr>
        <w:t xml:space="preserve"> change the financial statements</w:t>
      </w:r>
      <w:r>
        <w:t>. Disclose in the notes</w:t>
      </w:r>
    </w:p>
    <w:p w14:paraId="0345DBA4" w14:textId="0E7D34D3" w:rsidR="00163112" w:rsidRPr="002321E0" w:rsidRDefault="00163112" w:rsidP="00274725">
      <w:pPr>
        <w:pStyle w:val="ListParagraph"/>
        <w:numPr>
          <w:ilvl w:val="0"/>
          <w:numId w:val="1"/>
        </w:numPr>
        <w:rPr>
          <w:b/>
          <w:bCs/>
        </w:rPr>
      </w:pPr>
      <w:r w:rsidRPr="002321E0">
        <w:rPr>
          <w:b/>
          <w:bCs/>
        </w:rPr>
        <w:t>Give examples of non-adjusting events?</w:t>
      </w:r>
    </w:p>
    <w:p w14:paraId="434ED6C6" w14:textId="77777777" w:rsidR="00982E9E" w:rsidRDefault="00982E9E" w:rsidP="00982E9E">
      <w:pPr>
        <w:pStyle w:val="ListParagraph"/>
      </w:pPr>
      <w:r>
        <w:t xml:space="preserve">Information that becomes known after the end of the reporting period but before the FS are authorised for issue. </w:t>
      </w:r>
    </w:p>
    <w:p w14:paraId="622E4B92" w14:textId="4AD4084A" w:rsidR="00982E9E" w:rsidRDefault="00982E9E" w:rsidP="00982E9E">
      <w:pPr>
        <w:pStyle w:val="ListParagraph"/>
      </w:pPr>
      <w:r>
        <w:lastRenderedPageBreak/>
        <w:t>They could relate to:</w:t>
      </w:r>
    </w:p>
    <w:p w14:paraId="60B5713C" w14:textId="6450E238" w:rsidR="002321E0" w:rsidRDefault="002321E0" w:rsidP="002321E0">
      <w:pPr>
        <w:pStyle w:val="ListParagraph"/>
        <w:numPr>
          <w:ilvl w:val="0"/>
          <w:numId w:val="6"/>
        </w:numPr>
      </w:pPr>
      <w:r>
        <w:t>Changes in tax rates or tax laws enacted or announced that have a significant effect on current and deferred tax assets/ liabilities</w:t>
      </w:r>
    </w:p>
    <w:p w14:paraId="071D3D20" w14:textId="48079258" w:rsidR="002321E0" w:rsidRDefault="002321E0" w:rsidP="002321E0">
      <w:pPr>
        <w:pStyle w:val="ListParagraph"/>
        <w:numPr>
          <w:ilvl w:val="0"/>
          <w:numId w:val="6"/>
        </w:numPr>
      </w:pPr>
      <w:r>
        <w:t>The destruction of a major property plant by a fire</w:t>
      </w:r>
    </w:p>
    <w:p w14:paraId="365CDB11" w14:textId="27D59ECC" w:rsidR="002321E0" w:rsidRDefault="002321E0" w:rsidP="002321E0">
      <w:pPr>
        <w:pStyle w:val="ListParagraph"/>
        <w:numPr>
          <w:ilvl w:val="0"/>
          <w:numId w:val="6"/>
        </w:numPr>
      </w:pPr>
      <w:r>
        <w:t>A major business combination or disposal of a major subsidiary</w:t>
      </w:r>
    </w:p>
    <w:p w14:paraId="0A90BDDC" w14:textId="10DD6D81" w:rsidR="00163112" w:rsidRPr="00146DBE" w:rsidRDefault="00163112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146DBE">
        <w:rPr>
          <w:b/>
          <w:bCs/>
        </w:rPr>
        <w:t xml:space="preserve">Stock cost £30m was sold for £25m. The company’s rate of discount is 8%. How do </w:t>
      </w:r>
      <w:proofErr w:type="spellStart"/>
      <w:r w:rsidRPr="00146DBE">
        <w:rPr>
          <w:b/>
          <w:bCs/>
        </w:rPr>
        <w:t>you</w:t>
      </w:r>
      <w:proofErr w:type="spellEnd"/>
      <w:r w:rsidRPr="00146DBE">
        <w:rPr>
          <w:b/>
          <w:bCs/>
        </w:rPr>
        <w:t xml:space="preserve"> account for this?</w:t>
      </w:r>
    </w:p>
    <w:p w14:paraId="4721AC84" w14:textId="1D559F9F" w:rsidR="002321E0" w:rsidRDefault="002321E0" w:rsidP="002321E0">
      <w:pPr>
        <w:pStyle w:val="ListParagraph"/>
        <w:ind w:left="1440"/>
      </w:pPr>
      <w:r>
        <w:t>Cost</w:t>
      </w:r>
      <w:r>
        <w:tab/>
      </w:r>
      <w:r>
        <w:tab/>
        <w:t>30m</w:t>
      </w:r>
    </w:p>
    <w:p w14:paraId="453AFE3A" w14:textId="705A7171" w:rsidR="002321E0" w:rsidRDefault="002321E0" w:rsidP="002321E0">
      <w:pPr>
        <w:pStyle w:val="ListParagraph"/>
        <w:ind w:left="1440"/>
      </w:pPr>
      <w:r>
        <w:t xml:space="preserve">Sold </w:t>
      </w:r>
      <w:r>
        <w:tab/>
      </w:r>
      <w:r>
        <w:tab/>
        <w:t>25m</w:t>
      </w:r>
    </w:p>
    <w:p w14:paraId="32531630" w14:textId="24F4196E" w:rsidR="002321E0" w:rsidRDefault="002321E0" w:rsidP="002321E0">
      <w:pPr>
        <w:pStyle w:val="ListParagraph"/>
        <w:ind w:left="1440"/>
      </w:pPr>
      <w:r>
        <w:t xml:space="preserve">Discount rate </w:t>
      </w:r>
      <w:r>
        <w:tab/>
        <w:t>8%</w:t>
      </w:r>
    </w:p>
    <w:p w14:paraId="14F1DE87" w14:textId="77777777" w:rsidR="002321E0" w:rsidRDefault="002321E0" w:rsidP="002321E0">
      <w:pPr>
        <w:pStyle w:val="ListParagraph"/>
        <w:ind w:left="1440"/>
      </w:pPr>
    </w:p>
    <w:p w14:paraId="000D0EEA" w14:textId="0C590D0B" w:rsidR="002321E0" w:rsidRDefault="002321E0" w:rsidP="002321E0">
      <w:pPr>
        <w:pStyle w:val="ListParagraph"/>
        <w:ind w:left="1440"/>
      </w:pPr>
      <w:r>
        <w:t xml:space="preserve">Make a provision for £5m (being </w:t>
      </w:r>
      <w:r w:rsidR="00146DBE">
        <w:t>c</w:t>
      </w:r>
      <w:r>
        <w:t>ost $30m taken out and NRV of £25m put instead</w:t>
      </w:r>
      <w:r w:rsidR="00146DBE">
        <w:t>)</w:t>
      </w:r>
    </w:p>
    <w:p w14:paraId="3500F2C4" w14:textId="72A08AEB" w:rsidR="00146DBE" w:rsidRDefault="00146DBE" w:rsidP="002321E0">
      <w:pPr>
        <w:pStyle w:val="ListParagraph"/>
        <w:ind w:left="1440"/>
      </w:pPr>
      <w:r>
        <w:t>Unwind the discount using the 8%</w:t>
      </w:r>
    </w:p>
    <w:p w14:paraId="2082A55B" w14:textId="77777777" w:rsidR="00146DBE" w:rsidRDefault="00146DBE" w:rsidP="002321E0">
      <w:pPr>
        <w:pStyle w:val="ListParagraph"/>
        <w:ind w:left="1440"/>
      </w:pPr>
    </w:p>
    <w:p w14:paraId="214E9670" w14:textId="243E103A" w:rsidR="00163112" w:rsidRPr="00146DBE" w:rsidRDefault="00592313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146DBE">
        <w:rPr>
          <w:b/>
          <w:bCs/>
        </w:rPr>
        <w:t>What are the effects of provisions on gearing/ interest cover?</w:t>
      </w:r>
    </w:p>
    <w:p w14:paraId="76D48B26" w14:textId="2BBD7E99" w:rsidR="00146DBE" w:rsidRPr="00146DBE" w:rsidRDefault="00146DBE" w:rsidP="00146DBE">
      <w:pPr>
        <w:ind w:left="720"/>
        <w:rPr>
          <w:b/>
          <w:bCs/>
        </w:rPr>
      </w:pPr>
      <w:r w:rsidRPr="00146DBE">
        <w:rPr>
          <w:b/>
          <w:bCs/>
        </w:rPr>
        <w:t>Long -term liquidity</w:t>
      </w:r>
    </w:p>
    <w:p w14:paraId="0529A8C8" w14:textId="47840312" w:rsidR="00146DBE" w:rsidRDefault="00146DBE" w:rsidP="00146DBE">
      <w:pPr>
        <w:ind w:left="720"/>
      </w:pPr>
      <w:r>
        <w:tab/>
        <w:t>Gearing</w:t>
      </w:r>
      <w:r>
        <w:tab/>
      </w:r>
      <w:r>
        <w:tab/>
      </w:r>
      <w:r>
        <w:tab/>
        <w:t>Debt/ debt+ equity</w:t>
      </w:r>
    </w:p>
    <w:p w14:paraId="19EAA074" w14:textId="74D69F27" w:rsidR="00146DBE" w:rsidRDefault="00146DBE" w:rsidP="00146DBE">
      <w:pPr>
        <w:ind w:left="720"/>
      </w:pPr>
      <w:r>
        <w:tab/>
      </w:r>
      <w:r>
        <w:tab/>
      </w:r>
      <w:r>
        <w:tab/>
      </w:r>
      <w:r>
        <w:tab/>
        <w:t>Debt/ Equity</w:t>
      </w:r>
    </w:p>
    <w:p w14:paraId="098B2FA5" w14:textId="57AD5F97" w:rsidR="00146DBE" w:rsidRDefault="00146DBE" w:rsidP="00146DBE">
      <w:pPr>
        <w:ind w:left="720"/>
      </w:pPr>
      <w:r>
        <w:tab/>
        <w:t>Interest cover</w:t>
      </w:r>
      <w:r>
        <w:tab/>
      </w:r>
      <w:r>
        <w:tab/>
        <w:t>PBIT/ Interest</w:t>
      </w:r>
    </w:p>
    <w:p w14:paraId="3FFB86E4" w14:textId="447A0C60" w:rsidR="00163112" w:rsidRPr="00777358" w:rsidRDefault="00163112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777358">
        <w:rPr>
          <w:b/>
          <w:bCs/>
        </w:rPr>
        <w:t xml:space="preserve">Mekan is </w:t>
      </w:r>
      <w:r w:rsidR="00592313" w:rsidRPr="00777358">
        <w:rPr>
          <w:b/>
          <w:bCs/>
        </w:rPr>
        <w:t xml:space="preserve">a football club </w:t>
      </w:r>
      <w:r w:rsidRPr="00777358">
        <w:rPr>
          <w:b/>
          <w:bCs/>
        </w:rPr>
        <w:t>company that prides itself on its safety record, however it is raining, making the floors slippery at their premise</w:t>
      </w:r>
      <w:r w:rsidR="00592313" w:rsidRPr="00777358">
        <w:rPr>
          <w:b/>
          <w:bCs/>
        </w:rPr>
        <w:t xml:space="preserve">s. A footballer falls and breaks his leg, He is suing Mekan for £1m. How would </w:t>
      </w:r>
      <w:proofErr w:type="spellStart"/>
      <w:r w:rsidR="00592313" w:rsidRPr="00777358">
        <w:rPr>
          <w:b/>
          <w:bCs/>
        </w:rPr>
        <w:t>you</w:t>
      </w:r>
      <w:proofErr w:type="spellEnd"/>
      <w:r w:rsidR="00592313" w:rsidRPr="00777358">
        <w:rPr>
          <w:b/>
          <w:bCs/>
        </w:rPr>
        <w:t xml:space="preserve"> account for this? Is Mekan liable?</w:t>
      </w:r>
    </w:p>
    <w:p w14:paraId="75B68150" w14:textId="77777777" w:rsidR="00146DBE" w:rsidRDefault="00146DBE" w:rsidP="00146DBE">
      <w:pPr>
        <w:pStyle w:val="ListParagraph"/>
      </w:pPr>
    </w:p>
    <w:p w14:paraId="09A0FC38" w14:textId="5E78BA75" w:rsidR="008C079A" w:rsidRDefault="008C079A" w:rsidP="00146DBE">
      <w:pPr>
        <w:pStyle w:val="ListParagraph"/>
      </w:pPr>
      <w:r>
        <w:t>There is uncertainty as to the amount (measurement). Will the award of £1m be upheld? Will £1.2m be awarded? Or £200,000. Or the footballer will be found to have been negligent and no claim upheld. Has the safety record at the club created an expectation?</w:t>
      </w:r>
      <w:r w:rsidR="00777358">
        <w:t xml:space="preserve"> Where warning signs put up? </w:t>
      </w:r>
    </w:p>
    <w:p w14:paraId="0D8C1178" w14:textId="77777777" w:rsidR="00777358" w:rsidRDefault="00777358" w:rsidP="00146DBE">
      <w:pPr>
        <w:pStyle w:val="ListParagraph"/>
      </w:pPr>
    </w:p>
    <w:p w14:paraId="3F08A0F3" w14:textId="636AECC8" w:rsidR="00777358" w:rsidRDefault="00777358" w:rsidP="00146DBE">
      <w:pPr>
        <w:pStyle w:val="ListParagraph"/>
        <w:rPr>
          <w:b/>
          <w:bCs/>
        </w:rPr>
      </w:pPr>
      <w:r>
        <w:t xml:space="preserve">Remember a provision is a liability. A liability is an obligation which will require the outflow of resources – such as trade payables and a bank loan. Amounts here are known and timing (of payment) is known. </w:t>
      </w:r>
      <w:r w:rsidRPr="00777358">
        <w:rPr>
          <w:b/>
          <w:bCs/>
        </w:rPr>
        <w:t>These are not uncertain future events</w:t>
      </w:r>
      <w:r>
        <w:rPr>
          <w:b/>
          <w:bCs/>
        </w:rPr>
        <w:t>.</w:t>
      </w:r>
    </w:p>
    <w:p w14:paraId="6D44F38A" w14:textId="77777777" w:rsidR="00777358" w:rsidRDefault="00777358" w:rsidP="00146DBE">
      <w:pPr>
        <w:pStyle w:val="ListParagraph"/>
        <w:rPr>
          <w:b/>
          <w:bCs/>
        </w:rPr>
      </w:pPr>
    </w:p>
    <w:p w14:paraId="754C3AA4" w14:textId="6A2CF837" w:rsidR="00777358" w:rsidRDefault="00777358" w:rsidP="00146DBE">
      <w:pPr>
        <w:pStyle w:val="ListParagraph"/>
      </w:pPr>
      <w:r>
        <w:rPr>
          <w:b/>
          <w:bCs/>
        </w:rPr>
        <w:t>Actual liability in the case of Mekan can only be proven once the court case is concluded. In Mekan’s case, a contingent liability is probably most appropriate. This is disclosed by way of a note in the financial statements.</w:t>
      </w:r>
    </w:p>
    <w:p w14:paraId="0DD75BC5" w14:textId="77777777" w:rsidR="00146DBE" w:rsidRDefault="00146DBE" w:rsidP="00146DBE">
      <w:pPr>
        <w:pStyle w:val="ListParagraph"/>
      </w:pPr>
    </w:p>
    <w:p w14:paraId="4FE9CA11" w14:textId="69C16D7B" w:rsidR="00592313" w:rsidRPr="005C2798" w:rsidRDefault="00592313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5C2798">
        <w:rPr>
          <w:b/>
          <w:bCs/>
        </w:rPr>
        <w:t>How do you treat Contingent assets ad contingent liabilities in the financial statements?</w:t>
      </w:r>
    </w:p>
    <w:p w14:paraId="5720DCD3" w14:textId="01410F4D" w:rsidR="005C2798" w:rsidRDefault="005C2798" w:rsidP="005C2798">
      <w:pPr>
        <w:ind w:left="720"/>
      </w:pPr>
      <w:r>
        <w:t>IAS37 Provisions, c</w:t>
      </w:r>
      <w:r>
        <w:t>ontingent assets ad contingent liabilities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403"/>
        <w:gridCol w:w="1290"/>
        <w:gridCol w:w="1701"/>
        <w:gridCol w:w="1985"/>
      </w:tblGrid>
      <w:tr w:rsidR="005C2798" w14:paraId="16F43D70" w14:textId="77777777" w:rsidTr="005C2798">
        <w:tc>
          <w:tcPr>
            <w:tcW w:w="1403" w:type="dxa"/>
          </w:tcPr>
          <w:p w14:paraId="5FF13FDC" w14:textId="77777777" w:rsidR="005C2798" w:rsidRDefault="005C2798" w:rsidP="005C2798"/>
        </w:tc>
        <w:tc>
          <w:tcPr>
            <w:tcW w:w="1290" w:type="dxa"/>
            <w:shd w:val="clear" w:color="auto" w:fill="D9D9D9" w:themeFill="background1" w:themeFillShade="D9"/>
          </w:tcPr>
          <w:p w14:paraId="452BB583" w14:textId="2D13FEDD" w:rsidR="005C2798" w:rsidRPr="005C2798" w:rsidRDefault="005C2798" w:rsidP="005C2798">
            <w:pPr>
              <w:rPr>
                <w:b/>
                <w:bCs/>
              </w:rPr>
            </w:pPr>
            <w:r w:rsidRPr="005C2798">
              <w:rPr>
                <w:b/>
                <w:bCs/>
              </w:rPr>
              <w:t>Remote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8DF2D38" w14:textId="6E6017B9" w:rsidR="005C2798" w:rsidRPr="005C2798" w:rsidRDefault="005C2798" w:rsidP="005C2798">
            <w:pPr>
              <w:rPr>
                <w:b/>
                <w:bCs/>
              </w:rPr>
            </w:pPr>
            <w:r w:rsidRPr="005C2798">
              <w:rPr>
                <w:b/>
                <w:bCs/>
              </w:rPr>
              <w:t>Possible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64D693E2" w14:textId="6C45FF9E" w:rsidR="005C2798" w:rsidRPr="005C2798" w:rsidRDefault="005C2798" w:rsidP="005C2798">
            <w:pPr>
              <w:rPr>
                <w:b/>
                <w:bCs/>
              </w:rPr>
            </w:pPr>
            <w:r w:rsidRPr="005C2798">
              <w:rPr>
                <w:b/>
                <w:bCs/>
              </w:rPr>
              <w:t>Probable</w:t>
            </w:r>
          </w:p>
        </w:tc>
      </w:tr>
      <w:tr w:rsidR="005C2798" w14:paraId="3777F50A" w14:textId="77777777" w:rsidTr="005C2798">
        <w:tc>
          <w:tcPr>
            <w:tcW w:w="1403" w:type="dxa"/>
          </w:tcPr>
          <w:p w14:paraId="32E5C097" w14:textId="266746F5" w:rsidR="005C2798" w:rsidRDefault="005C2798" w:rsidP="005C2798">
            <w:r>
              <w:t>Contingent liability</w:t>
            </w:r>
          </w:p>
        </w:tc>
        <w:tc>
          <w:tcPr>
            <w:tcW w:w="1290" w:type="dxa"/>
          </w:tcPr>
          <w:p w14:paraId="331A1E99" w14:textId="70761ED0" w:rsidR="005C2798" w:rsidRDefault="005C2798" w:rsidP="005C2798">
            <w:r>
              <w:t>Ignore</w:t>
            </w:r>
          </w:p>
        </w:tc>
        <w:tc>
          <w:tcPr>
            <w:tcW w:w="1701" w:type="dxa"/>
          </w:tcPr>
          <w:p w14:paraId="0C14A0D6" w14:textId="2B814F81" w:rsidR="005C2798" w:rsidRDefault="005C2798" w:rsidP="005C2798">
            <w:r>
              <w:t>Disclose in the notes</w:t>
            </w:r>
          </w:p>
        </w:tc>
        <w:tc>
          <w:tcPr>
            <w:tcW w:w="1985" w:type="dxa"/>
          </w:tcPr>
          <w:p w14:paraId="0E6AEFA3" w14:textId="4CE92A52" w:rsidR="005C2798" w:rsidRDefault="005C2798" w:rsidP="005C2798">
            <w:r>
              <w:t>Recognise provision</w:t>
            </w:r>
          </w:p>
        </w:tc>
      </w:tr>
      <w:tr w:rsidR="005C2798" w14:paraId="78E2FFEC" w14:textId="77777777" w:rsidTr="005C2798">
        <w:tc>
          <w:tcPr>
            <w:tcW w:w="1403" w:type="dxa"/>
          </w:tcPr>
          <w:p w14:paraId="10005CA6" w14:textId="25DDF214" w:rsidR="005C2798" w:rsidRDefault="005C2798" w:rsidP="005C2798">
            <w:r>
              <w:t xml:space="preserve">Contingent </w:t>
            </w:r>
            <w:r>
              <w:t>asset</w:t>
            </w:r>
          </w:p>
        </w:tc>
        <w:tc>
          <w:tcPr>
            <w:tcW w:w="1290" w:type="dxa"/>
          </w:tcPr>
          <w:p w14:paraId="78EF01E0" w14:textId="308E7C74" w:rsidR="005C2798" w:rsidRDefault="005C2798" w:rsidP="005C2798">
            <w:r>
              <w:t>Ignore</w:t>
            </w:r>
          </w:p>
        </w:tc>
        <w:tc>
          <w:tcPr>
            <w:tcW w:w="1701" w:type="dxa"/>
          </w:tcPr>
          <w:p w14:paraId="0427E9B6" w14:textId="5375809F" w:rsidR="005C2798" w:rsidRDefault="005C2798" w:rsidP="005C2798">
            <w:r>
              <w:t>Disclose in the notes</w:t>
            </w:r>
          </w:p>
        </w:tc>
        <w:tc>
          <w:tcPr>
            <w:tcW w:w="1985" w:type="dxa"/>
          </w:tcPr>
          <w:p w14:paraId="0A3D9DFF" w14:textId="5DD43012" w:rsidR="005C2798" w:rsidRDefault="005C2798" w:rsidP="005C2798">
            <w:r>
              <w:t>Disclose in the notes</w:t>
            </w:r>
          </w:p>
        </w:tc>
      </w:tr>
    </w:tbl>
    <w:p w14:paraId="3EC9387B" w14:textId="77777777" w:rsidR="005C2798" w:rsidRDefault="005C2798" w:rsidP="005C2798">
      <w:pPr>
        <w:ind w:left="720"/>
      </w:pPr>
    </w:p>
    <w:p w14:paraId="2FE7CBF3" w14:textId="77777777" w:rsidR="00777358" w:rsidRDefault="00777358" w:rsidP="00777358">
      <w:pPr>
        <w:pStyle w:val="ListParagraph"/>
      </w:pPr>
    </w:p>
    <w:p w14:paraId="4665823E" w14:textId="3CE3C3FA" w:rsidR="00592313" w:rsidRPr="0018642E" w:rsidRDefault="00592313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18642E">
        <w:rPr>
          <w:b/>
          <w:bCs/>
        </w:rPr>
        <w:t xml:space="preserve">When is a provision recognised in the financial statements? If a company </w:t>
      </w:r>
      <w:proofErr w:type="gramStart"/>
      <w:r w:rsidRPr="0018642E">
        <w:rPr>
          <w:b/>
          <w:bCs/>
        </w:rPr>
        <w:t>has to</w:t>
      </w:r>
      <w:proofErr w:type="gramEnd"/>
      <w:r w:rsidRPr="0018642E">
        <w:rPr>
          <w:b/>
          <w:bCs/>
        </w:rPr>
        <w:t xml:space="preserve"> pay £10,000 after three years with a discount rate of 10% what is the present value of this provision and how is it accounted for in the financial statements (SOCI and SOFP)?</w:t>
      </w:r>
    </w:p>
    <w:p w14:paraId="7E42AFFD" w14:textId="77777777" w:rsidR="00777358" w:rsidRDefault="00777358" w:rsidP="00777358">
      <w:pPr>
        <w:pStyle w:val="ListParagraph"/>
      </w:pPr>
    </w:p>
    <w:p w14:paraId="6337A3F4" w14:textId="19F1544F" w:rsidR="005C2798" w:rsidRDefault="005C2798" w:rsidP="00777358">
      <w:pPr>
        <w:pStyle w:val="ListParagraph"/>
      </w:pPr>
      <w:r>
        <w:t xml:space="preserve">Key thing = when </w:t>
      </w:r>
      <w:proofErr w:type="spellStart"/>
      <w:r>
        <w:t>its</w:t>
      </w:r>
      <w:proofErr w:type="spellEnd"/>
      <w:r>
        <w:t xml:space="preserve"> probable</w:t>
      </w:r>
    </w:p>
    <w:p w14:paraId="4FB8E656" w14:textId="77777777" w:rsidR="005C2798" w:rsidRDefault="005C2798" w:rsidP="00777358">
      <w:pPr>
        <w:pStyle w:val="ListParagraph"/>
      </w:pPr>
    </w:p>
    <w:p w14:paraId="778C6C27" w14:textId="37F9DAD6" w:rsidR="005C2798" w:rsidRDefault="005C2798" w:rsidP="00777358">
      <w:pPr>
        <w:pStyle w:val="ListParagraph"/>
      </w:pPr>
      <w:r>
        <w:t>There might be</w:t>
      </w:r>
    </w:p>
    <w:p w14:paraId="348E8DA3" w14:textId="4D2D7E67" w:rsidR="005C2798" w:rsidRDefault="005C2798" w:rsidP="005C2798">
      <w:pPr>
        <w:pStyle w:val="ListParagraph"/>
        <w:numPr>
          <w:ilvl w:val="0"/>
          <w:numId w:val="7"/>
        </w:numPr>
      </w:pPr>
      <w:r>
        <w:t>One possible payment to make</w:t>
      </w:r>
    </w:p>
    <w:p w14:paraId="574D5005" w14:textId="02DD9E58" w:rsidR="005C2798" w:rsidRDefault="005C2798" w:rsidP="005C2798">
      <w:pPr>
        <w:pStyle w:val="ListParagraph"/>
        <w:numPr>
          <w:ilvl w:val="0"/>
          <w:numId w:val="7"/>
        </w:numPr>
      </w:pPr>
      <w:r>
        <w:t>Or several/ multiple scenarios</w:t>
      </w:r>
    </w:p>
    <w:p w14:paraId="0BD5A0F8" w14:textId="548BE64D" w:rsidR="0018642E" w:rsidRDefault="0018642E" w:rsidP="0018642E">
      <w:pPr>
        <w:spacing w:after="0" w:line="240" w:lineRule="auto"/>
        <w:ind w:left="720"/>
      </w:pPr>
      <w:r>
        <w:t>#PV £10,000/1.1</w:t>
      </w:r>
      <w:r w:rsidRPr="0018642E">
        <w:rPr>
          <w:vertAlign w:val="superscript"/>
        </w:rPr>
        <w:t>3</w:t>
      </w:r>
      <w:r>
        <w:t xml:space="preserve"> </w:t>
      </w:r>
      <w:r>
        <w:tab/>
      </w:r>
      <w:r>
        <w:tab/>
      </w:r>
      <w:r>
        <w:tab/>
        <w:t xml:space="preserve">= </w:t>
      </w:r>
      <w:r>
        <w:tab/>
      </w:r>
      <w:r>
        <w:tab/>
        <w:t>£7,513</w:t>
      </w:r>
    </w:p>
    <w:p w14:paraId="07397019" w14:textId="77777777" w:rsidR="0018642E" w:rsidRDefault="0018642E" w:rsidP="0018642E">
      <w:pPr>
        <w:spacing w:after="0" w:line="240" w:lineRule="auto"/>
        <w:ind w:left="720"/>
      </w:pPr>
    </w:p>
    <w:p w14:paraId="02AE7232" w14:textId="305B530A" w:rsidR="0018642E" w:rsidRDefault="0018642E" w:rsidP="0018642E">
      <w:pPr>
        <w:spacing w:after="0" w:line="240" w:lineRule="auto"/>
        <w:ind w:left="720"/>
      </w:pPr>
      <w:r>
        <w:t>Dr P&amp;L</w:t>
      </w:r>
      <w:r>
        <w:tab/>
      </w:r>
      <w:r>
        <w:tab/>
        <w:t>7,513</w:t>
      </w:r>
    </w:p>
    <w:p w14:paraId="6169B4EC" w14:textId="0D2C13E6" w:rsidR="0018642E" w:rsidRDefault="0018642E" w:rsidP="0018642E">
      <w:pPr>
        <w:spacing w:after="0" w:line="240" w:lineRule="auto"/>
        <w:ind w:left="720"/>
      </w:pPr>
      <w:r>
        <w:t>Cr Provision</w:t>
      </w:r>
      <w:r>
        <w:tab/>
        <w:t>7,513</w:t>
      </w:r>
    </w:p>
    <w:p w14:paraId="6E7EA8A3" w14:textId="77777777" w:rsidR="0096733D" w:rsidRDefault="0096733D" w:rsidP="0018642E">
      <w:pPr>
        <w:ind w:left="720"/>
      </w:pPr>
    </w:p>
    <w:p w14:paraId="0AC23E2F" w14:textId="4C4E2F70" w:rsidR="0018642E" w:rsidRDefault="0018642E" w:rsidP="00BD483D">
      <w:pPr>
        <w:spacing w:after="0"/>
        <w:ind w:left="720"/>
      </w:pPr>
      <w:r>
        <w:t>#</w:t>
      </w:r>
    </w:p>
    <w:p w14:paraId="57EC3863" w14:textId="54C7A999" w:rsidR="0018642E" w:rsidRDefault="0018642E" w:rsidP="00BD483D">
      <w:pPr>
        <w:spacing w:after="0"/>
        <w:ind w:left="720"/>
      </w:pPr>
      <w:r>
        <w:t>Yr 1</w:t>
      </w:r>
      <w:r>
        <w:tab/>
        <w:t>1/1.1 = 0.909</w:t>
      </w:r>
    </w:p>
    <w:p w14:paraId="58DD594B" w14:textId="3FF4E90F" w:rsidR="0018642E" w:rsidRDefault="0018642E" w:rsidP="00BD483D">
      <w:pPr>
        <w:spacing w:after="0"/>
        <w:ind w:left="720"/>
      </w:pPr>
      <w:r>
        <w:t xml:space="preserve">Yr </w:t>
      </w:r>
      <w:r>
        <w:t>2</w:t>
      </w:r>
      <w:r>
        <w:tab/>
      </w:r>
      <w:r>
        <w:t>0.909</w:t>
      </w:r>
      <w:r>
        <w:t>/1.1 = 0.</w:t>
      </w:r>
      <w:r>
        <w:t>826</w:t>
      </w:r>
    </w:p>
    <w:p w14:paraId="7956B9C3" w14:textId="24227B01" w:rsidR="0018642E" w:rsidRDefault="0018642E" w:rsidP="00BD483D">
      <w:pPr>
        <w:spacing w:after="0"/>
        <w:ind w:left="720"/>
      </w:pPr>
      <w:r>
        <w:t xml:space="preserve">Yr </w:t>
      </w:r>
      <w:r>
        <w:t>3</w:t>
      </w:r>
      <w:r>
        <w:tab/>
        <w:t>0.</w:t>
      </w:r>
      <w:r>
        <w:t>826</w:t>
      </w:r>
      <w:r>
        <w:t>/1.1 = 0.</w:t>
      </w:r>
      <w:r>
        <w:t>751</w:t>
      </w:r>
    </w:p>
    <w:p w14:paraId="6C0C9ECA" w14:textId="77777777" w:rsidR="0018642E" w:rsidRDefault="0018642E" w:rsidP="0018642E">
      <w:pPr>
        <w:spacing w:after="0"/>
        <w:ind w:left="720"/>
      </w:pPr>
    </w:p>
    <w:p w14:paraId="775A5B9C" w14:textId="46A4F524" w:rsidR="0018642E" w:rsidRDefault="0018642E" w:rsidP="0018642E">
      <w:pPr>
        <w:spacing w:after="0"/>
        <w:ind w:left="720"/>
      </w:pPr>
      <w:r>
        <w:t>PV of a payment after 3 years = 10,000 *.751 = 7,510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74"/>
        <w:gridCol w:w="2074"/>
        <w:gridCol w:w="3207"/>
      </w:tblGrid>
      <w:tr w:rsidR="0018642E" w14:paraId="25069763" w14:textId="77777777" w:rsidTr="00F42110">
        <w:tc>
          <w:tcPr>
            <w:tcW w:w="2074" w:type="dxa"/>
          </w:tcPr>
          <w:p w14:paraId="31FD1773" w14:textId="77777777" w:rsidR="0018642E" w:rsidRDefault="0018642E" w:rsidP="0018642E"/>
        </w:tc>
        <w:tc>
          <w:tcPr>
            <w:tcW w:w="2074" w:type="dxa"/>
          </w:tcPr>
          <w:p w14:paraId="55796DEB" w14:textId="7AB9B7E3" w:rsidR="0018642E" w:rsidRPr="00BD483D" w:rsidRDefault="0018642E" w:rsidP="00BD483D">
            <w:pPr>
              <w:jc w:val="center"/>
              <w:rPr>
                <w:b/>
                <w:bCs/>
              </w:rPr>
            </w:pPr>
            <w:r w:rsidRPr="00BD483D">
              <w:rPr>
                <w:b/>
                <w:bCs/>
              </w:rPr>
              <w:t>SOCI</w:t>
            </w:r>
          </w:p>
        </w:tc>
        <w:tc>
          <w:tcPr>
            <w:tcW w:w="3207" w:type="dxa"/>
          </w:tcPr>
          <w:p w14:paraId="2E7AB3BA" w14:textId="155EE808" w:rsidR="0018642E" w:rsidRPr="00BD483D" w:rsidRDefault="0018642E" w:rsidP="00BD483D">
            <w:pPr>
              <w:jc w:val="center"/>
              <w:rPr>
                <w:b/>
                <w:bCs/>
              </w:rPr>
            </w:pPr>
            <w:r w:rsidRPr="00BD483D">
              <w:rPr>
                <w:b/>
                <w:bCs/>
              </w:rPr>
              <w:t>SOFP</w:t>
            </w:r>
          </w:p>
        </w:tc>
      </w:tr>
      <w:tr w:rsidR="0018642E" w14:paraId="024D9713" w14:textId="77777777" w:rsidTr="00F42110">
        <w:tc>
          <w:tcPr>
            <w:tcW w:w="2074" w:type="dxa"/>
          </w:tcPr>
          <w:p w14:paraId="08EA8869" w14:textId="3124EF26" w:rsidR="0018642E" w:rsidRDefault="0018642E" w:rsidP="0018642E">
            <w:r>
              <w:t>Current date</w:t>
            </w:r>
          </w:p>
        </w:tc>
        <w:tc>
          <w:tcPr>
            <w:tcW w:w="2074" w:type="dxa"/>
          </w:tcPr>
          <w:p w14:paraId="287FD6A6" w14:textId="6D5E7DF9" w:rsidR="0018642E" w:rsidRDefault="0018642E" w:rsidP="0018642E">
            <w:r>
              <w:t>Expense = 7,510</w:t>
            </w:r>
          </w:p>
        </w:tc>
        <w:tc>
          <w:tcPr>
            <w:tcW w:w="3207" w:type="dxa"/>
          </w:tcPr>
          <w:p w14:paraId="4B5A621D" w14:textId="632D64F9" w:rsidR="0018642E" w:rsidRDefault="0018642E" w:rsidP="0018642E">
            <w:r>
              <w:t>Provision 7,510</w:t>
            </w:r>
          </w:p>
        </w:tc>
      </w:tr>
      <w:tr w:rsidR="0018642E" w14:paraId="7D62B86D" w14:textId="77777777" w:rsidTr="00F42110">
        <w:tc>
          <w:tcPr>
            <w:tcW w:w="2074" w:type="dxa"/>
          </w:tcPr>
          <w:p w14:paraId="75A960B5" w14:textId="50ACE9BE" w:rsidR="0018642E" w:rsidRDefault="0018642E" w:rsidP="0018642E">
            <w:r>
              <w:t>Yr1</w:t>
            </w:r>
          </w:p>
        </w:tc>
        <w:tc>
          <w:tcPr>
            <w:tcW w:w="2074" w:type="dxa"/>
          </w:tcPr>
          <w:p w14:paraId="7DEFF16B" w14:textId="191AFEDB" w:rsidR="0018642E" w:rsidRDefault="0018642E" w:rsidP="0018642E">
            <w:r>
              <w:t>Fin cost = 751</w:t>
            </w:r>
          </w:p>
        </w:tc>
        <w:tc>
          <w:tcPr>
            <w:tcW w:w="3207" w:type="dxa"/>
          </w:tcPr>
          <w:p w14:paraId="790D9BC4" w14:textId="3D08FC05" w:rsidR="0018642E" w:rsidRDefault="00F42110" w:rsidP="0018642E">
            <w:r>
              <w:t>Provision 7,510</w:t>
            </w:r>
            <w:r>
              <w:t xml:space="preserve"> + 751 = 8,216</w:t>
            </w:r>
          </w:p>
        </w:tc>
      </w:tr>
      <w:tr w:rsidR="0018642E" w14:paraId="20985397" w14:textId="77777777" w:rsidTr="00F42110">
        <w:tc>
          <w:tcPr>
            <w:tcW w:w="2074" w:type="dxa"/>
          </w:tcPr>
          <w:p w14:paraId="4F4A1B24" w14:textId="38508330" w:rsidR="0018642E" w:rsidRDefault="0018642E" w:rsidP="0018642E">
            <w:r>
              <w:t>Yr2</w:t>
            </w:r>
          </w:p>
        </w:tc>
        <w:tc>
          <w:tcPr>
            <w:tcW w:w="2074" w:type="dxa"/>
          </w:tcPr>
          <w:p w14:paraId="6900237F" w14:textId="2AA15CA6" w:rsidR="0018642E" w:rsidRDefault="0018642E" w:rsidP="0018642E">
            <w:r>
              <w:t xml:space="preserve">Fin cost = </w:t>
            </w:r>
            <w:r w:rsidR="00F42110">
              <w:t>826</w:t>
            </w:r>
          </w:p>
        </w:tc>
        <w:tc>
          <w:tcPr>
            <w:tcW w:w="3207" w:type="dxa"/>
          </w:tcPr>
          <w:p w14:paraId="455E9CCC" w14:textId="7599EB35" w:rsidR="0018642E" w:rsidRDefault="00F42110" w:rsidP="0018642E">
            <w:r>
              <w:t xml:space="preserve">Provision </w:t>
            </w:r>
            <w:r>
              <w:t>8</w:t>
            </w:r>
            <w:r>
              <w:t>,</w:t>
            </w:r>
            <w:r>
              <w:t>261</w:t>
            </w:r>
            <w:r>
              <w:t xml:space="preserve"> + </w:t>
            </w:r>
            <w:r>
              <w:t>826</w:t>
            </w:r>
            <w:r>
              <w:t xml:space="preserve"> = </w:t>
            </w:r>
            <w:r>
              <w:t>9</w:t>
            </w:r>
            <w:r>
              <w:t>,</w:t>
            </w:r>
            <w:r>
              <w:t>087</w:t>
            </w:r>
          </w:p>
        </w:tc>
      </w:tr>
      <w:tr w:rsidR="0018642E" w14:paraId="370752FE" w14:textId="77777777" w:rsidTr="00F42110">
        <w:tc>
          <w:tcPr>
            <w:tcW w:w="2074" w:type="dxa"/>
          </w:tcPr>
          <w:p w14:paraId="0ECB82D4" w14:textId="3B150E25" w:rsidR="0018642E" w:rsidRDefault="0018642E" w:rsidP="0018642E">
            <w:r>
              <w:t>Yr3</w:t>
            </w:r>
          </w:p>
        </w:tc>
        <w:tc>
          <w:tcPr>
            <w:tcW w:w="2074" w:type="dxa"/>
          </w:tcPr>
          <w:p w14:paraId="3066B09F" w14:textId="1AFDDA9D" w:rsidR="0018642E" w:rsidRDefault="00F42110" w:rsidP="0018642E">
            <w:r>
              <w:t xml:space="preserve">Fin cost = </w:t>
            </w:r>
            <w:r>
              <w:t>909</w:t>
            </w:r>
          </w:p>
        </w:tc>
        <w:tc>
          <w:tcPr>
            <w:tcW w:w="3207" w:type="dxa"/>
          </w:tcPr>
          <w:p w14:paraId="6E9280AD" w14:textId="0774CAB9" w:rsidR="0018642E" w:rsidRDefault="00F42110" w:rsidP="0018642E">
            <w:r>
              <w:t xml:space="preserve">Provision </w:t>
            </w:r>
            <w:r>
              <w:t>9</w:t>
            </w:r>
            <w:r>
              <w:t>,</w:t>
            </w:r>
            <w:r>
              <w:t>087</w:t>
            </w:r>
            <w:r>
              <w:t xml:space="preserve"> + </w:t>
            </w:r>
            <w:r>
              <w:t>909</w:t>
            </w:r>
            <w:r>
              <w:t xml:space="preserve"> = </w:t>
            </w:r>
            <w:r>
              <w:t>10</w:t>
            </w:r>
            <w:r>
              <w:t>,0</w:t>
            </w:r>
            <w:r>
              <w:t>00</w:t>
            </w:r>
          </w:p>
        </w:tc>
      </w:tr>
    </w:tbl>
    <w:p w14:paraId="4C5B464C" w14:textId="77777777" w:rsidR="0018642E" w:rsidRDefault="0018642E" w:rsidP="0018642E">
      <w:pPr>
        <w:ind w:left="720"/>
      </w:pPr>
    </w:p>
    <w:p w14:paraId="7B785C30" w14:textId="4925AD37" w:rsidR="000A42C4" w:rsidRPr="00F42110" w:rsidRDefault="000A42C4" w:rsidP="00163112">
      <w:pPr>
        <w:pStyle w:val="ListParagraph"/>
        <w:numPr>
          <w:ilvl w:val="0"/>
          <w:numId w:val="1"/>
        </w:numPr>
        <w:rPr>
          <w:b/>
          <w:bCs/>
        </w:rPr>
      </w:pPr>
      <w:r w:rsidRPr="00F42110">
        <w:rPr>
          <w:b/>
          <w:bCs/>
        </w:rPr>
        <w:t xml:space="preserve">How are restructuring provisions treated? </w:t>
      </w:r>
    </w:p>
    <w:p w14:paraId="4082839B" w14:textId="1A55D192" w:rsidR="00592313" w:rsidRDefault="00F42110" w:rsidP="000A42C4">
      <w:pPr>
        <w:ind w:left="360"/>
      </w:pPr>
      <w:r>
        <w:t>Restructuring provisions. Change in either</w:t>
      </w:r>
    </w:p>
    <w:p w14:paraId="35459FFC" w14:textId="1387F5F6" w:rsidR="00F42110" w:rsidRDefault="00F42110" w:rsidP="00F42110">
      <w:pPr>
        <w:pStyle w:val="ListParagraph"/>
        <w:numPr>
          <w:ilvl w:val="0"/>
          <w:numId w:val="8"/>
        </w:numPr>
      </w:pPr>
      <w:r>
        <w:t>Scope of the business</w:t>
      </w:r>
    </w:p>
    <w:p w14:paraId="576B65EF" w14:textId="3E064454" w:rsidR="00F42110" w:rsidRDefault="00F42110" w:rsidP="00F42110">
      <w:pPr>
        <w:pStyle w:val="ListParagraph"/>
        <w:numPr>
          <w:ilvl w:val="0"/>
          <w:numId w:val="8"/>
        </w:numPr>
      </w:pPr>
      <w:proofErr w:type="gramStart"/>
      <w:r>
        <w:t>Manner in which</w:t>
      </w:r>
      <w:proofErr w:type="gramEnd"/>
      <w:r>
        <w:t xml:space="preserve"> business is conducted</w:t>
      </w:r>
    </w:p>
    <w:p w14:paraId="50AE30F1" w14:textId="589EA23B" w:rsidR="00F42110" w:rsidRDefault="00F42110" w:rsidP="00F42110">
      <w:pPr>
        <w:pStyle w:val="ListParagraph"/>
        <w:numPr>
          <w:ilvl w:val="0"/>
          <w:numId w:val="8"/>
        </w:numPr>
      </w:pPr>
      <w:r>
        <w:t>Or both</w:t>
      </w:r>
    </w:p>
    <w:p w14:paraId="54EBDDE2" w14:textId="77777777" w:rsidR="00F42110" w:rsidRDefault="00F42110" w:rsidP="00F42110">
      <w:pPr>
        <w:pStyle w:val="ListParagraph"/>
        <w:numPr>
          <w:ilvl w:val="0"/>
          <w:numId w:val="8"/>
        </w:numPr>
      </w:pPr>
      <w:r>
        <w:t>Restructuring provisions (</w:t>
      </w:r>
      <w:r w:rsidRPr="00404E2B">
        <w:rPr>
          <w:color w:val="0070C0"/>
        </w:rPr>
        <w:t>only provide if</w:t>
      </w:r>
      <w:r>
        <w:t>)</w:t>
      </w:r>
    </w:p>
    <w:p w14:paraId="77AC0C2D" w14:textId="77777777" w:rsidR="00F42110" w:rsidRDefault="00F42110" w:rsidP="00F42110">
      <w:pPr>
        <w:pStyle w:val="ListParagraph"/>
        <w:ind w:left="2160"/>
      </w:pPr>
      <w:r>
        <w:t>Detailed approved final plan is available</w:t>
      </w:r>
    </w:p>
    <w:p w14:paraId="1E5C1BD3" w14:textId="77777777" w:rsidR="00F42110" w:rsidRDefault="00F42110" w:rsidP="00F42110">
      <w:pPr>
        <w:pStyle w:val="ListParagraph"/>
        <w:ind w:left="2160"/>
      </w:pPr>
      <w:r>
        <w:t>It has been communicated to those affected by the restructuring</w:t>
      </w:r>
    </w:p>
    <w:p w14:paraId="38A76250" w14:textId="77777777" w:rsidR="00F42110" w:rsidRDefault="00F42110" w:rsidP="00F42110"/>
    <w:sectPr w:rsidR="00F42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B1494"/>
    <w:multiLevelType w:val="hybridMultilevel"/>
    <w:tmpl w:val="5C6AEB32"/>
    <w:lvl w:ilvl="0" w:tplc="03145BA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509159E"/>
    <w:multiLevelType w:val="hybridMultilevel"/>
    <w:tmpl w:val="7ECAB4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C0CDF"/>
    <w:multiLevelType w:val="hybridMultilevel"/>
    <w:tmpl w:val="FFCCBC1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225DDC"/>
    <w:multiLevelType w:val="hybridMultilevel"/>
    <w:tmpl w:val="F1168488"/>
    <w:lvl w:ilvl="0" w:tplc="C9DA4B4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F04313F"/>
    <w:multiLevelType w:val="hybridMultilevel"/>
    <w:tmpl w:val="0932002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1630E9C"/>
    <w:multiLevelType w:val="hybridMultilevel"/>
    <w:tmpl w:val="6EC05A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02319B"/>
    <w:multiLevelType w:val="hybridMultilevel"/>
    <w:tmpl w:val="9C1C5C6C"/>
    <w:lvl w:ilvl="0" w:tplc="03145BA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C7CAF"/>
    <w:multiLevelType w:val="hybridMultilevel"/>
    <w:tmpl w:val="46EADE04"/>
    <w:lvl w:ilvl="0" w:tplc="FAAADF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336113401">
    <w:abstractNumId w:val="1"/>
  </w:num>
  <w:num w:numId="2" w16cid:durableId="1361203698">
    <w:abstractNumId w:val="3"/>
  </w:num>
  <w:num w:numId="3" w16cid:durableId="1654986969">
    <w:abstractNumId w:val="0"/>
  </w:num>
  <w:num w:numId="4" w16cid:durableId="930623448">
    <w:abstractNumId w:val="4"/>
  </w:num>
  <w:num w:numId="5" w16cid:durableId="1402407779">
    <w:abstractNumId w:val="6"/>
  </w:num>
  <w:num w:numId="6" w16cid:durableId="1648508315">
    <w:abstractNumId w:val="2"/>
  </w:num>
  <w:num w:numId="7" w16cid:durableId="1106383675">
    <w:abstractNumId w:val="7"/>
  </w:num>
  <w:num w:numId="8" w16cid:durableId="958491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25"/>
    <w:rsid w:val="000A42C4"/>
    <w:rsid w:val="000E13F8"/>
    <w:rsid w:val="00146DBE"/>
    <w:rsid w:val="00163112"/>
    <w:rsid w:val="0018642E"/>
    <w:rsid w:val="002321E0"/>
    <w:rsid w:val="00274725"/>
    <w:rsid w:val="00361B03"/>
    <w:rsid w:val="00404E2B"/>
    <w:rsid w:val="0047331D"/>
    <w:rsid w:val="004962CD"/>
    <w:rsid w:val="00592313"/>
    <w:rsid w:val="005C2798"/>
    <w:rsid w:val="00710A77"/>
    <w:rsid w:val="00777358"/>
    <w:rsid w:val="008C079A"/>
    <w:rsid w:val="00925A6D"/>
    <w:rsid w:val="0093537F"/>
    <w:rsid w:val="0096733D"/>
    <w:rsid w:val="00982E9E"/>
    <w:rsid w:val="00A030B5"/>
    <w:rsid w:val="00B54EB4"/>
    <w:rsid w:val="00BC7EEA"/>
    <w:rsid w:val="00BD483D"/>
    <w:rsid w:val="00E356B4"/>
    <w:rsid w:val="00F4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0C7"/>
  <w15:chartTrackingRefBased/>
  <w15:docId w15:val="{85BC1351-94D3-4B58-8918-C9801891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725"/>
    <w:pPr>
      <w:ind w:left="720"/>
      <w:contextualSpacing/>
    </w:pPr>
  </w:style>
  <w:style w:type="table" w:styleId="TableGrid">
    <w:name w:val="Table Grid"/>
    <w:basedOn w:val="TableNormal"/>
    <w:uiPriority w:val="39"/>
    <w:rsid w:val="005C2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5</cp:revision>
  <dcterms:created xsi:type="dcterms:W3CDTF">2026-03-02T11:28:00Z</dcterms:created>
  <dcterms:modified xsi:type="dcterms:W3CDTF">2026-03-02T12:46:00Z</dcterms:modified>
</cp:coreProperties>
</file>