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243F" w14:textId="7C9BE4A5" w:rsidR="00E356B4" w:rsidRPr="00CC7930" w:rsidRDefault="008D03F5">
      <w:pPr>
        <w:rPr>
          <w:b/>
          <w:bCs/>
        </w:rPr>
      </w:pPr>
      <w:r w:rsidRPr="00CC7930">
        <w:rPr>
          <w:b/>
          <w:bCs/>
        </w:rPr>
        <w:t>Palistar &amp; Stretcher</w:t>
      </w:r>
    </w:p>
    <w:p w14:paraId="5842D50B" w14:textId="74AEF279" w:rsidR="007F1FA1" w:rsidRDefault="007F1FA1" w:rsidP="007F1FA1">
      <w:pPr>
        <w:pStyle w:val="ListParagraph"/>
        <w:numPr>
          <w:ilvl w:val="0"/>
          <w:numId w:val="1"/>
        </w:numPr>
      </w:pPr>
      <w:r>
        <w:t>On 1 January 20</w:t>
      </w:r>
      <w:r w:rsidR="003262E1">
        <w:t>1</w:t>
      </w:r>
      <w:r>
        <w:t>5, Pali</w:t>
      </w:r>
      <w:r w:rsidR="00D777E0">
        <w:t>star acquired 75% of Stretcher’s equity share</w:t>
      </w:r>
      <w:r w:rsidR="00081E3B">
        <w:t>s</w:t>
      </w:r>
      <w:r w:rsidR="00D777E0">
        <w:t xml:space="preserve"> by means of an immediate share exchange of two share</w:t>
      </w:r>
      <w:r w:rsidR="002F439A">
        <w:t>s</w:t>
      </w:r>
      <w:r w:rsidR="00D777E0">
        <w:t xml:space="preserve"> in Palistar for five share</w:t>
      </w:r>
      <w:r w:rsidR="002F439A">
        <w:t>s</w:t>
      </w:r>
      <w:r w:rsidR="00D777E0">
        <w:t xml:space="preserve"> in Stretcher. The fair value </w:t>
      </w:r>
      <w:r w:rsidR="00F60A0B">
        <w:t>Palistar and Stretcher’s shares on 1 January 2015 were $4.00 and $3.00 respectively</w:t>
      </w:r>
      <w:r w:rsidR="00B022D1">
        <w:t>. In addition to the share exchange, Palistar will make a cash payment of $1.32 per acquired share</w:t>
      </w:r>
      <w:r w:rsidR="00FE288C">
        <w:t>, deferred until 1 January 2016. Palistar has not recorded any of the consideration for Stretcher in its financi</w:t>
      </w:r>
      <w:r w:rsidR="00DD71C8">
        <w:t>al statements. Palistar’s cost of capital is 10% per annum.</w:t>
      </w:r>
    </w:p>
    <w:p w14:paraId="23979424" w14:textId="77777777" w:rsidR="00DD71C8" w:rsidRDefault="00DD71C8" w:rsidP="00DD71C8">
      <w:pPr>
        <w:pStyle w:val="ListParagraph"/>
      </w:pPr>
    </w:p>
    <w:p w14:paraId="68049450" w14:textId="55006BB1" w:rsidR="00DD71C8" w:rsidRDefault="00DD71C8" w:rsidP="00DD71C8">
      <w:pPr>
        <w:pStyle w:val="ListParagraph"/>
      </w:pPr>
      <w:r>
        <w:t>The summarised statements of financial position for the two companies</w:t>
      </w:r>
      <w:r w:rsidR="00EB05F6">
        <w:t xml:space="preserve"> at 30 June 2015 are;</w:t>
      </w:r>
    </w:p>
    <w:tbl>
      <w:tblPr>
        <w:tblStyle w:val="TableGrid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13"/>
        <w:gridCol w:w="1089"/>
        <w:gridCol w:w="1156"/>
      </w:tblGrid>
      <w:tr w:rsidR="00EB05F6" w14:paraId="3B7C29F3" w14:textId="77777777" w:rsidTr="00CC7930">
        <w:tc>
          <w:tcPr>
            <w:tcW w:w="5670" w:type="dxa"/>
          </w:tcPr>
          <w:p w14:paraId="2D59F880" w14:textId="77777777" w:rsidR="00EB05F6" w:rsidRDefault="00EB05F6" w:rsidP="00DD71C8">
            <w:pPr>
              <w:pStyle w:val="ListParagraph"/>
              <w:ind w:left="0"/>
            </w:pPr>
          </w:p>
        </w:tc>
        <w:tc>
          <w:tcPr>
            <w:tcW w:w="1093" w:type="dxa"/>
          </w:tcPr>
          <w:p w14:paraId="6F9F03B7" w14:textId="54C1C852" w:rsidR="00EB05F6" w:rsidRPr="00CC7930" w:rsidRDefault="00EB05F6" w:rsidP="00EB05F6">
            <w:pPr>
              <w:pStyle w:val="ListParagraph"/>
              <w:ind w:left="0"/>
              <w:rPr>
                <w:b/>
                <w:bCs/>
              </w:rPr>
            </w:pPr>
            <w:r w:rsidRPr="00CC7930">
              <w:rPr>
                <w:b/>
                <w:bCs/>
              </w:rPr>
              <w:t>Palistar</w:t>
            </w:r>
          </w:p>
        </w:tc>
        <w:tc>
          <w:tcPr>
            <w:tcW w:w="1095" w:type="dxa"/>
          </w:tcPr>
          <w:p w14:paraId="425E6CAE" w14:textId="3227355F" w:rsidR="00EB05F6" w:rsidRPr="00CC7930" w:rsidRDefault="00EB05F6" w:rsidP="00EB05F6">
            <w:pPr>
              <w:pStyle w:val="ListParagraph"/>
              <w:ind w:left="0"/>
              <w:rPr>
                <w:b/>
                <w:bCs/>
              </w:rPr>
            </w:pPr>
            <w:r w:rsidRPr="00CC7930">
              <w:rPr>
                <w:b/>
                <w:bCs/>
              </w:rPr>
              <w:t>Stretcher</w:t>
            </w:r>
          </w:p>
        </w:tc>
      </w:tr>
      <w:tr w:rsidR="00EB05F6" w14:paraId="54E025BD" w14:textId="77777777" w:rsidTr="00CC7930">
        <w:tc>
          <w:tcPr>
            <w:tcW w:w="5670" w:type="dxa"/>
          </w:tcPr>
          <w:p w14:paraId="256227D8" w14:textId="77777777" w:rsidR="00EB05F6" w:rsidRDefault="00EB05F6" w:rsidP="00DD71C8">
            <w:pPr>
              <w:pStyle w:val="ListParagraph"/>
              <w:ind w:left="0"/>
            </w:pPr>
          </w:p>
        </w:tc>
        <w:tc>
          <w:tcPr>
            <w:tcW w:w="1093" w:type="dxa"/>
          </w:tcPr>
          <w:p w14:paraId="419F57C5" w14:textId="76964B1E" w:rsidR="00EB05F6" w:rsidRPr="00CC7930" w:rsidRDefault="00EB05F6" w:rsidP="00EB05F6">
            <w:pPr>
              <w:pStyle w:val="ListParagraph"/>
              <w:ind w:left="0"/>
              <w:rPr>
                <w:b/>
                <w:bCs/>
              </w:rPr>
            </w:pPr>
            <w:r w:rsidRPr="00CC7930">
              <w:rPr>
                <w:b/>
                <w:bCs/>
              </w:rPr>
              <w:t>$’000</w:t>
            </w:r>
          </w:p>
        </w:tc>
        <w:tc>
          <w:tcPr>
            <w:tcW w:w="1095" w:type="dxa"/>
          </w:tcPr>
          <w:p w14:paraId="18F6F34A" w14:textId="0D1C1A6C" w:rsidR="00EB05F6" w:rsidRPr="00CC7930" w:rsidRDefault="00EB05F6" w:rsidP="00EB05F6">
            <w:pPr>
              <w:pStyle w:val="ListParagraph"/>
              <w:ind w:left="0"/>
              <w:rPr>
                <w:b/>
                <w:bCs/>
              </w:rPr>
            </w:pPr>
            <w:r w:rsidRPr="00CC7930">
              <w:rPr>
                <w:b/>
                <w:bCs/>
              </w:rPr>
              <w:t>$’000</w:t>
            </w:r>
          </w:p>
        </w:tc>
      </w:tr>
      <w:tr w:rsidR="00EB05F6" w14:paraId="16A3532D" w14:textId="77777777" w:rsidTr="00CC7930">
        <w:tc>
          <w:tcPr>
            <w:tcW w:w="5670" w:type="dxa"/>
          </w:tcPr>
          <w:p w14:paraId="3614A4EB" w14:textId="260A25FB" w:rsidR="00EB05F6" w:rsidRPr="00043171" w:rsidRDefault="00EB05F6" w:rsidP="00DD71C8">
            <w:pPr>
              <w:pStyle w:val="ListParagraph"/>
              <w:ind w:left="0"/>
              <w:rPr>
                <w:b/>
                <w:bCs/>
              </w:rPr>
            </w:pPr>
            <w:r w:rsidRPr="00043171">
              <w:rPr>
                <w:b/>
                <w:bCs/>
              </w:rPr>
              <w:t>Assets</w:t>
            </w:r>
          </w:p>
        </w:tc>
        <w:tc>
          <w:tcPr>
            <w:tcW w:w="1093" w:type="dxa"/>
          </w:tcPr>
          <w:p w14:paraId="51079C5E" w14:textId="77777777" w:rsidR="00EB05F6" w:rsidRDefault="00EB05F6" w:rsidP="00E56E3D">
            <w:pPr>
              <w:pStyle w:val="ListParagraph"/>
              <w:ind w:left="0"/>
              <w:jc w:val="right"/>
            </w:pPr>
          </w:p>
        </w:tc>
        <w:tc>
          <w:tcPr>
            <w:tcW w:w="1095" w:type="dxa"/>
          </w:tcPr>
          <w:p w14:paraId="2C06A98D" w14:textId="77777777" w:rsidR="00EB05F6" w:rsidRDefault="00EB05F6" w:rsidP="00E56E3D">
            <w:pPr>
              <w:pStyle w:val="ListParagraph"/>
              <w:ind w:left="0"/>
              <w:jc w:val="right"/>
            </w:pPr>
          </w:p>
        </w:tc>
      </w:tr>
      <w:tr w:rsidR="00EB05F6" w14:paraId="6D4B784A" w14:textId="77777777" w:rsidTr="00CC7930">
        <w:tc>
          <w:tcPr>
            <w:tcW w:w="5670" w:type="dxa"/>
          </w:tcPr>
          <w:p w14:paraId="12BAADBB" w14:textId="03BE2758" w:rsidR="00EB05F6" w:rsidRPr="00043171" w:rsidRDefault="00EB05F6" w:rsidP="00DD71C8">
            <w:pPr>
              <w:pStyle w:val="ListParagraph"/>
              <w:ind w:left="0"/>
              <w:rPr>
                <w:b/>
                <w:bCs/>
              </w:rPr>
            </w:pPr>
            <w:r w:rsidRPr="00043171">
              <w:rPr>
                <w:b/>
                <w:bCs/>
              </w:rPr>
              <w:t>Non-current assets (note</w:t>
            </w:r>
            <w:r w:rsidR="009B2C57" w:rsidRPr="00043171">
              <w:rPr>
                <w:b/>
                <w:bCs/>
              </w:rPr>
              <w:t xml:space="preserve"> (ii))</w:t>
            </w:r>
          </w:p>
        </w:tc>
        <w:tc>
          <w:tcPr>
            <w:tcW w:w="1093" w:type="dxa"/>
          </w:tcPr>
          <w:p w14:paraId="1EA7A43F" w14:textId="0FA27A05" w:rsidR="00EB05F6" w:rsidRDefault="00EB05F6" w:rsidP="00E56E3D">
            <w:pPr>
              <w:pStyle w:val="ListParagraph"/>
              <w:ind w:left="0"/>
              <w:jc w:val="right"/>
            </w:pPr>
          </w:p>
        </w:tc>
        <w:tc>
          <w:tcPr>
            <w:tcW w:w="1095" w:type="dxa"/>
          </w:tcPr>
          <w:p w14:paraId="2054B90A" w14:textId="77777777" w:rsidR="00EB05F6" w:rsidRDefault="00EB05F6" w:rsidP="00E56E3D">
            <w:pPr>
              <w:pStyle w:val="ListParagraph"/>
              <w:ind w:left="0"/>
              <w:jc w:val="right"/>
            </w:pPr>
          </w:p>
        </w:tc>
      </w:tr>
      <w:tr w:rsidR="00043171" w14:paraId="578A340B" w14:textId="77777777" w:rsidTr="00CC7930">
        <w:tc>
          <w:tcPr>
            <w:tcW w:w="5670" w:type="dxa"/>
          </w:tcPr>
          <w:p w14:paraId="0352AFEA" w14:textId="00C3CE94" w:rsidR="00043171" w:rsidRDefault="00043171" w:rsidP="00043171">
            <w:pPr>
              <w:pStyle w:val="ListParagraph"/>
              <w:ind w:left="0"/>
            </w:pPr>
            <w:r>
              <w:t>Property, plant and equipment</w:t>
            </w:r>
          </w:p>
        </w:tc>
        <w:tc>
          <w:tcPr>
            <w:tcW w:w="1093" w:type="dxa"/>
          </w:tcPr>
          <w:p w14:paraId="16334F65" w14:textId="64786D68" w:rsidR="00043171" w:rsidRDefault="00043171" w:rsidP="00043171">
            <w:pPr>
              <w:pStyle w:val="ListParagraph"/>
              <w:ind w:left="0"/>
              <w:jc w:val="right"/>
            </w:pPr>
            <w:r>
              <w:t>55,000</w:t>
            </w:r>
          </w:p>
        </w:tc>
        <w:tc>
          <w:tcPr>
            <w:tcW w:w="1095" w:type="dxa"/>
          </w:tcPr>
          <w:p w14:paraId="49798FB0" w14:textId="57105314" w:rsidR="00043171" w:rsidRDefault="00043171" w:rsidP="00043171">
            <w:pPr>
              <w:pStyle w:val="ListParagraph"/>
              <w:ind w:left="0"/>
              <w:jc w:val="right"/>
            </w:pPr>
            <w:r>
              <w:t>28,600</w:t>
            </w:r>
          </w:p>
        </w:tc>
      </w:tr>
      <w:tr w:rsidR="00043171" w14:paraId="577E48B2" w14:textId="77777777" w:rsidTr="00CC7930">
        <w:tc>
          <w:tcPr>
            <w:tcW w:w="5670" w:type="dxa"/>
          </w:tcPr>
          <w:p w14:paraId="6BFB736B" w14:textId="4C3E4DCB" w:rsidR="00043171" w:rsidRDefault="00043171" w:rsidP="00043171">
            <w:pPr>
              <w:pStyle w:val="ListParagraph"/>
              <w:ind w:left="0"/>
            </w:pPr>
            <w:r>
              <w:t>Financial asset equity investments (</w:t>
            </w:r>
            <w:r w:rsidRPr="00043171">
              <w:rPr>
                <w:b/>
                <w:bCs/>
              </w:rPr>
              <w:t>note (v</w:t>
            </w:r>
            <w:r>
              <w:t>))</w:t>
            </w:r>
          </w:p>
        </w:tc>
        <w:tc>
          <w:tcPr>
            <w:tcW w:w="1093" w:type="dxa"/>
          </w:tcPr>
          <w:p w14:paraId="2887BF84" w14:textId="7B0A16B4" w:rsidR="00043171" w:rsidRPr="00CC7930" w:rsidRDefault="00043171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11,500</w:t>
            </w:r>
          </w:p>
        </w:tc>
        <w:tc>
          <w:tcPr>
            <w:tcW w:w="1095" w:type="dxa"/>
          </w:tcPr>
          <w:p w14:paraId="7ACAF74D" w14:textId="65435AA9" w:rsidR="00043171" w:rsidRPr="00CC7930" w:rsidRDefault="00043171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6,000</w:t>
            </w:r>
          </w:p>
        </w:tc>
      </w:tr>
      <w:tr w:rsidR="00043171" w14:paraId="7EE62641" w14:textId="77777777" w:rsidTr="00CC7930">
        <w:tc>
          <w:tcPr>
            <w:tcW w:w="5670" w:type="dxa"/>
          </w:tcPr>
          <w:p w14:paraId="47405054" w14:textId="77777777" w:rsidR="00043171" w:rsidRDefault="00043171" w:rsidP="00043171">
            <w:pPr>
              <w:pStyle w:val="ListParagraph"/>
              <w:ind w:left="0"/>
            </w:pPr>
          </w:p>
        </w:tc>
        <w:tc>
          <w:tcPr>
            <w:tcW w:w="1093" w:type="dxa"/>
          </w:tcPr>
          <w:p w14:paraId="095678DE" w14:textId="2149381A" w:rsidR="00043171" w:rsidRDefault="00043171" w:rsidP="00043171">
            <w:pPr>
              <w:pStyle w:val="ListParagraph"/>
              <w:ind w:left="0"/>
              <w:jc w:val="right"/>
            </w:pPr>
            <w:r>
              <w:t>66,500</w:t>
            </w:r>
          </w:p>
        </w:tc>
        <w:tc>
          <w:tcPr>
            <w:tcW w:w="1095" w:type="dxa"/>
          </w:tcPr>
          <w:p w14:paraId="556781A9" w14:textId="5442F1C2" w:rsidR="00043171" w:rsidRDefault="00043171" w:rsidP="00043171">
            <w:pPr>
              <w:pStyle w:val="ListParagraph"/>
              <w:ind w:left="0"/>
              <w:jc w:val="right"/>
            </w:pPr>
            <w:r>
              <w:t>34,600</w:t>
            </w:r>
          </w:p>
        </w:tc>
      </w:tr>
      <w:tr w:rsidR="00043171" w14:paraId="7CBB71AF" w14:textId="77777777" w:rsidTr="00CC7930">
        <w:tc>
          <w:tcPr>
            <w:tcW w:w="5670" w:type="dxa"/>
          </w:tcPr>
          <w:p w14:paraId="5E568119" w14:textId="3D7E089E" w:rsidR="00043171" w:rsidRPr="00043171" w:rsidRDefault="00043171" w:rsidP="00043171">
            <w:pPr>
              <w:pStyle w:val="ListParagraph"/>
              <w:ind w:left="0"/>
              <w:rPr>
                <w:b/>
                <w:bCs/>
              </w:rPr>
            </w:pPr>
            <w:r w:rsidRPr="00043171">
              <w:rPr>
                <w:b/>
                <w:bCs/>
              </w:rPr>
              <w:t>Current assets</w:t>
            </w:r>
          </w:p>
        </w:tc>
        <w:tc>
          <w:tcPr>
            <w:tcW w:w="1093" w:type="dxa"/>
          </w:tcPr>
          <w:p w14:paraId="37A39518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  <w:tc>
          <w:tcPr>
            <w:tcW w:w="1095" w:type="dxa"/>
          </w:tcPr>
          <w:p w14:paraId="199B7A9C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</w:tr>
      <w:tr w:rsidR="00043171" w14:paraId="3FED8C8C" w14:textId="77777777" w:rsidTr="00CC7930">
        <w:tc>
          <w:tcPr>
            <w:tcW w:w="5670" w:type="dxa"/>
          </w:tcPr>
          <w:p w14:paraId="3E053D90" w14:textId="6838117B" w:rsidR="00043171" w:rsidRDefault="00043171" w:rsidP="00043171">
            <w:pPr>
              <w:pStyle w:val="ListParagraph"/>
              <w:ind w:left="0"/>
            </w:pPr>
            <w:r>
              <w:t>Inventory (</w:t>
            </w:r>
            <w:r w:rsidRPr="00FF7B45">
              <w:rPr>
                <w:b/>
                <w:bCs/>
              </w:rPr>
              <w:t>note (iv</w:t>
            </w:r>
            <w:r>
              <w:t>))</w:t>
            </w:r>
          </w:p>
        </w:tc>
        <w:tc>
          <w:tcPr>
            <w:tcW w:w="1093" w:type="dxa"/>
          </w:tcPr>
          <w:p w14:paraId="6A1781DF" w14:textId="24E65E5C" w:rsidR="00043171" w:rsidRDefault="00FF7B45" w:rsidP="00043171">
            <w:pPr>
              <w:pStyle w:val="ListParagraph"/>
              <w:ind w:left="0"/>
              <w:jc w:val="right"/>
            </w:pPr>
            <w:r>
              <w:t>17,000</w:t>
            </w:r>
          </w:p>
        </w:tc>
        <w:tc>
          <w:tcPr>
            <w:tcW w:w="1095" w:type="dxa"/>
          </w:tcPr>
          <w:p w14:paraId="22DE2992" w14:textId="72D475DF" w:rsidR="00043171" w:rsidRDefault="00FF7B45" w:rsidP="00043171">
            <w:pPr>
              <w:pStyle w:val="ListParagraph"/>
              <w:ind w:left="0"/>
              <w:jc w:val="right"/>
            </w:pPr>
            <w:r>
              <w:t>15,400</w:t>
            </w:r>
          </w:p>
        </w:tc>
      </w:tr>
      <w:tr w:rsidR="00043171" w14:paraId="432E4F31" w14:textId="77777777" w:rsidTr="00CC7930">
        <w:tc>
          <w:tcPr>
            <w:tcW w:w="5670" w:type="dxa"/>
          </w:tcPr>
          <w:p w14:paraId="1735ADC7" w14:textId="36C372C8" w:rsidR="00043171" w:rsidRDefault="00043171" w:rsidP="00043171">
            <w:pPr>
              <w:pStyle w:val="ListParagraph"/>
              <w:ind w:left="0"/>
            </w:pPr>
            <w:r>
              <w:t>Trade receivables (</w:t>
            </w:r>
            <w:r w:rsidRPr="00043171">
              <w:rPr>
                <w:b/>
                <w:bCs/>
              </w:rPr>
              <w:t>note (iv</w:t>
            </w:r>
            <w:r>
              <w:t>))</w:t>
            </w:r>
          </w:p>
        </w:tc>
        <w:tc>
          <w:tcPr>
            <w:tcW w:w="1093" w:type="dxa"/>
          </w:tcPr>
          <w:p w14:paraId="015879BF" w14:textId="6217B6A9" w:rsidR="00043171" w:rsidRDefault="00FF7B45" w:rsidP="00043171">
            <w:pPr>
              <w:pStyle w:val="ListParagraph"/>
              <w:ind w:left="0"/>
              <w:jc w:val="right"/>
            </w:pPr>
            <w:r>
              <w:t>14,300</w:t>
            </w:r>
          </w:p>
        </w:tc>
        <w:tc>
          <w:tcPr>
            <w:tcW w:w="1095" w:type="dxa"/>
          </w:tcPr>
          <w:p w14:paraId="3A434EAE" w14:textId="6C3E5965" w:rsidR="00043171" w:rsidRDefault="00FF7B45" w:rsidP="00043171">
            <w:pPr>
              <w:pStyle w:val="ListParagraph"/>
              <w:ind w:left="0"/>
              <w:jc w:val="right"/>
            </w:pPr>
            <w:r>
              <w:t>10,500</w:t>
            </w:r>
          </w:p>
        </w:tc>
      </w:tr>
      <w:tr w:rsidR="00043171" w14:paraId="6097801C" w14:textId="77777777" w:rsidTr="00CC7930">
        <w:tc>
          <w:tcPr>
            <w:tcW w:w="5670" w:type="dxa"/>
          </w:tcPr>
          <w:p w14:paraId="62A0D1E8" w14:textId="5839887E" w:rsidR="00043171" w:rsidRDefault="00043171" w:rsidP="00043171">
            <w:pPr>
              <w:pStyle w:val="ListParagraph"/>
              <w:ind w:left="0"/>
            </w:pPr>
            <w:r>
              <w:t>Bank</w:t>
            </w:r>
          </w:p>
        </w:tc>
        <w:tc>
          <w:tcPr>
            <w:tcW w:w="1093" w:type="dxa"/>
          </w:tcPr>
          <w:p w14:paraId="4EA19995" w14:textId="3912EFC4" w:rsidR="00043171" w:rsidRPr="00CC7930" w:rsidRDefault="00FF7B45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2,200</w:t>
            </w:r>
          </w:p>
        </w:tc>
        <w:tc>
          <w:tcPr>
            <w:tcW w:w="1095" w:type="dxa"/>
          </w:tcPr>
          <w:p w14:paraId="288DBCFA" w14:textId="1241F0EA" w:rsidR="00043171" w:rsidRPr="00CC7930" w:rsidRDefault="00FF7B45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1,600</w:t>
            </w:r>
          </w:p>
        </w:tc>
      </w:tr>
      <w:tr w:rsidR="00043171" w14:paraId="6062AC15" w14:textId="77777777" w:rsidTr="00CC7930">
        <w:tc>
          <w:tcPr>
            <w:tcW w:w="5670" w:type="dxa"/>
          </w:tcPr>
          <w:p w14:paraId="2F1AA257" w14:textId="77777777" w:rsidR="00043171" w:rsidRDefault="00043171" w:rsidP="00043171">
            <w:pPr>
              <w:pStyle w:val="ListParagraph"/>
              <w:ind w:left="0"/>
            </w:pPr>
          </w:p>
        </w:tc>
        <w:tc>
          <w:tcPr>
            <w:tcW w:w="1093" w:type="dxa"/>
          </w:tcPr>
          <w:p w14:paraId="2BD2BA39" w14:textId="63EA8B12" w:rsidR="00043171" w:rsidRPr="00CC7930" w:rsidRDefault="009B6B76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33,500</w:t>
            </w:r>
          </w:p>
        </w:tc>
        <w:tc>
          <w:tcPr>
            <w:tcW w:w="1095" w:type="dxa"/>
          </w:tcPr>
          <w:p w14:paraId="4E3EF5A5" w14:textId="3FC0BE81" w:rsidR="00043171" w:rsidRPr="00CC7930" w:rsidRDefault="00FF7B45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27,500</w:t>
            </w:r>
          </w:p>
        </w:tc>
      </w:tr>
      <w:tr w:rsidR="00043171" w14:paraId="7950DDD3" w14:textId="77777777" w:rsidTr="00CC7930">
        <w:tc>
          <w:tcPr>
            <w:tcW w:w="5670" w:type="dxa"/>
          </w:tcPr>
          <w:p w14:paraId="188CF144" w14:textId="1D8B071B" w:rsidR="00043171" w:rsidRPr="00E56E3D" w:rsidRDefault="00043171" w:rsidP="00043171">
            <w:pPr>
              <w:pStyle w:val="ListParagraph"/>
              <w:ind w:left="0"/>
              <w:rPr>
                <w:b/>
                <w:bCs/>
              </w:rPr>
            </w:pPr>
            <w:r w:rsidRPr="00E56E3D">
              <w:rPr>
                <w:b/>
                <w:bCs/>
              </w:rPr>
              <w:t>TOTAL ASSETS</w:t>
            </w:r>
          </w:p>
        </w:tc>
        <w:tc>
          <w:tcPr>
            <w:tcW w:w="1093" w:type="dxa"/>
          </w:tcPr>
          <w:p w14:paraId="72106D48" w14:textId="76934718" w:rsidR="00043171" w:rsidRPr="00CC7930" w:rsidRDefault="009B6B76" w:rsidP="00043171">
            <w:pPr>
              <w:pStyle w:val="ListParagraph"/>
              <w:ind w:left="0"/>
              <w:jc w:val="right"/>
              <w:rPr>
                <w:b/>
                <w:bCs/>
                <w:u w:val="single"/>
              </w:rPr>
            </w:pPr>
            <w:r w:rsidRPr="00CC7930">
              <w:rPr>
                <w:b/>
                <w:bCs/>
                <w:u w:val="single"/>
              </w:rPr>
              <w:t>100,000</w:t>
            </w:r>
          </w:p>
        </w:tc>
        <w:tc>
          <w:tcPr>
            <w:tcW w:w="1095" w:type="dxa"/>
          </w:tcPr>
          <w:p w14:paraId="7B3D4A1B" w14:textId="31AA0642" w:rsidR="00043171" w:rsidRPr="00CC7930" w:rsidRDefault="009B6B76" w:rsidP="00043171">
            <w:pPr>
              <w:pStyle w:val="ListParagraph"/>
              <w:ind w:left="0"/>
              <w:jc w:val="right"/>
              <w:rPr>
                <w:b/>
                <w:bCs/>
                <w:u w:val="single"/>
              </w:rPr>
            </w:pPr>
            <w:r w:rsidRPr="00CC7930">
              <w:rPr>
                <w:b/>
                <w:bCs/>
                <w:u w:val="single"/>
              </w:rPr>
              <w:t>62,100</w:t>
            </w:r>
          </w:p>
        </w:tc>
      </w:tr>
      <w:tr w:rsidR="00043171" w14:paraId="1EE6D6B1" w14:textId="77777777" w:rsidTr="00CC7930">
        <w:tc>
          <w:tcPr>
            <w:tcW w:w="5670" w:type="dxa"/>
          </w:tcPr>
          <w:p w14:paraId="2E5AD6C6" w14:textId="7A284D09" w:rsidR="00043171" w:rsidRDefault="00043171" w:rsidP="00043171">
            <w:pPr>
              <w:pStyle w:val="ListParagraph"/>
              <w:ind w:left="0"/>
            </w:pPr>
          </w:p>
        </w:tc>
        <w:tc>
          <w:tcPr>
            <w:tcW w:w="1093" w:type="dxa"/>
          </w:tcPr>
          <w:p w14:paraId="6DEE2BCA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  <w:tc>
          <w:tcPr>
            <w:tcW w:w="1095" w:type="dxa"/>
          </w:tcPr>
          <w:p w14:paraId="6512D79F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</w:tr>
      <w:tr w:rsidR="00043171" w14:paraId="63D233CB" w14:textId="77777777" w:rsidTr="00CC7930">
        <w:tc>
          <w:tcPr>
            <w:tcW w:w="5670" w:type="dxa"/>
          </w:tcPr>
          <w:p w14:paraId="18C6F54E" w14:textId="320578FD" w:rsidR="00043171" w:rsidRPr="009B6B76" w:rsidRDefault="00043171" w:rsidP="00043171">
            <w:pPr>
              <w:pStyle w:val="ListParagraph"/>
              <w:ind w:left="0"/>
              <w:rPr>
                <w:b/>
                <w:bCs/>
              </w:rPr>
            </w:pPr>
            <w:r w:rsidRPr="009B6B76">
              <w:rPr>
                <w:b/>
                <w:bCs/>
              </w:rPr>
              <w:t>Equity and liabilities</w:t>
            </w:r>
          </w:p>
        </w:tc>
        <w:tc>
          <w:tcPr>
            <w:tcW w:w="1093" w:type="dxa"/>
          </w:tcPr>
          <w:p w14:paraId="23BD833C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  <w:tc>
          <w:tcPr>
            <w:tcW w:w="1095" w:type="dxa"/>
          </w:tcPr>
          <w:p w14:paraId="38605CBB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</w:tr>
      <w:tr w:rsidR="00043171" w14:paraId="5E339F44" w14:textId="77777777" w:rsidTr="00CC7930">
        <w:tc>
          <w:tcPr>
            <w:tcW w:w="5670" w:type="dxa"/>
          </w:tcPr>
          <w:p w14:paraId="1219E5FD" w14:textId="33708C88" w:rsidR="00043171" w:rsidRPr="009B6B76" w:rsidRDefault="00043171" w:rsidP="00043171">
            <w:pPr>
              <w:pStyle w:val="ListParagraph"/>
              <w:ind w:left="0"/>
              <w:rPr>
                <w:b/>
                <w:bCs/>
              </w:rPr>
            </w:pPr>
            <w:r w:rsidRPr="009B6B76">
              <w:rPr>
                <w:b/>
                <w:bCs/>
              </w:rPr>
              <w:t>Equity</w:t>
            </w:r>
          </w:p>
        </w:tc>
        <w:tc>
          <w:tcPr>
            <w:tcW w:w="1093" w:type="dxa"/>
          </w:tcPr>
          <w:p w14:paraId="0698DC54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  <w:tc>
          <w:tcPr>
            <w:tcW w:w="1095" w:type="dxa"/>
          </w:tcPr>
          <w:p w14:paraId="31492595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</w:tr>
      <w:tr w:rsidR="00043171" w14:paraId="02F51C84" w14:textId="77777777" w:rsidTr="00CC7930">
        <w:tc>
          <w:tcPr>
            <w:tcW w:w="5670" w:type="dxa"/>
          </w:tcPr>
          <w:p w14:paraId="7D71E13F" w14:textId="71E0F32B" w:rsidR="00043171" w:rsidRDefault="00043171" w:rsidP="00043171">
            <w:pPr>
              <w:pStyle w:val="ListParagraph"/>
              <w:ind w:left="0"/>
            </w:pPr>
            <w:r>
              <w:t>Equity shares of $1 each</w:t>
            </w:r>
          </w:p>
        </w:tc>
        <w:tc>
          <w:tcPr>
            <w:tcW w:w="1093" w:type="dxa"/>
          </w:tcPr>
          <w:p w14:paraId="14DB1D28" w14:textId="273A5AA3" w:rsidR="00043171" w:rsidRDefault="00CC7930" w:rsidP="00043171">
            <w:pPr>
              <w:pStyle w:val="ListParagraph"/>
              <w:ind w:left="0"/>
              <w:jc w:val="right"/>
            </w:pPr>
            <w:r>
              <w:t>20,000</w:t>
            </w:r>
          </w:p>
        </w:tc>
        <w:tc>
          <w:tcPr>
            <w:tcW w:w="1095" w:type="dxa"/>
          </w:tcPr>
          <w:p w14:paraId="34FA5755" w14:textId="24DD3115" w:rsidR="00043171" w:rsidRDefault="00CC7930" w:rsidP="00043171">
            <w:pPr>
              <w:pStyle w:val="ListParagraph"/>
              <w:ind w:left="0"/>
              <w:jc w:val="right"/>
            </w:pPr>
            <w:r>
              <w:t>20,000</w:t>
            </w:r>
          </w:p>
        </w:tc>
      </w:tr>
      <w:tr w:rsidR="00043171" w14:paraId="342750CA" w14:textId="77777777" w:rsidTr="00CC7930">
        <w:tc>
          <w:tcPr>
            <w:tcW w:w="5670" w:type="dxa"/>
          </w:tcPr>
          <w:p w14:paraId="1053B61E" w14:textId="124FE278" w:rsidR="00043171" w:rsidRDefault="00043171" w:rsidP="00043171">
            <w:pPr>
              <w:pStyle w:val="ListParagraph"/>
              <w:ind w:left="0"/>
            </w:pPr>
            <w:r>
              <w:t>Other components of equity</w:t>
            </w:r>
          </w:p>
        </w:tc>
        <w:tc>
          <w:tcPr>
            <w:tcW w:w="1093" w:type="dxa"/>
          </w:tcPr>
          <w:p w14:paraId="767E5F49" w14:textId="159C793C" w:rsidR="00043171" w:rsidRDefault="00CC7930" w:rsidP="00043171">
            <w:pPr>
              <w:pStyle w:val="ListParagraph"/>
              <w:ind w:left="0"/>
              <w:jc w:val="right"/>
            </w:pPr>
            <w:r>
              <w:t>4,000</w:t>
            </w:r>
          </w:p>
        </w:tc>
        <w:tc>
          <w:tcPr>
            <w:tcW w:w="1095" w:type="dxa"/>
          </w:tcPr>
          <w:p w14:paraId="691A61D0" w14:textId="6C503F08" w:rsidR="00043171" w:rsidRDefault="00CC7930" w:rsidP="00043171">
            <w:pPr>
              <w:pStyle w:val="ListParagraph"/>
              <w:ind w:left="0"/>
              <w:jc w:val="right"/>
            </w:pPr>
            <w:r>
              <w:t>nil</w:t>
            </w:r>
          </w:p>
        </w:tc>
      </w:tr>
      <w:tr w:rsidR="00043171" w14:paraId="211A7CA3" w14:textId="77777777" w:rsidTr="00CC7930">
        <w:tc>
          <w:tcPr>
            <w:tcW w:w="5670" w:type="dxa"/>
          </w:tcPr>
          <w:p w14:paraId="63532242" w14:textId="37C57F79" w:rsidR="00043171" w:rsidRDefault="00043171" w:rsidP="00043171">
            <w:pPr>
              <w:pStyle w:val="ListParagraph"/>
              <w:ind w:left="0"/>
            </w:pPr>
            <w:r>
              <w:t>Retained earnings - at 1 July 2014</w:t>
            </w:r>
          </w:p>
        </w:tc>
        <w:tc>
          <w:tcPr>
            <w:tcW w:w="1093" w:type="dxa"/>
          </w:tcPr>
          <w:p w14:paraId="075625C2" w14:textId="63015411" w:rsidR="00043171" w:rsidRDefault="00CC7930" w:rsidP="00043171">
            <w:pPr>
              <w:pStyle w:val="ListParagraph"/>
              <w:ind w:left="0"/>
              <w:jc w:val="right"/>
            </w:pPr>
            <w:r>
              <w:t>26,200</w:t>
            </w:r>
          </w:p>
        </w:tc>
        <w:tc>
          <w:tcPr>
            <w:tcW w:w="1095" w:type="dxa"/>
          </w:tcPr>
          <w:p w14:paraId="0EF3268C" w14:textId="1D05A153" w:rsidR="00043171" w:rsidRDefault="00CC7930" w:rsidP="00043171">
            <w:pPr>
              <w:pStyle w:val="ListParagraph"/>
              <w:ind w:left="0"/>
              <w:jc w:val="right"/>
            </w:pPr>
            <w:r>
              <w:t>14,000</w:t>
            </w:r>
          </w:p>
        </w:tc>
      </w:tr>
      <w:tr w:rsidR="00043171" w14:paraId="2F3DC863" w14:textId="77777777" w:rsidTr="00CC7930">
        <w:tc>
          <w:tcPr>
            <w:tcW w:w="5670" w:type="dxa"/>
          </w:tcPr>
          <w:p w14:paraId="102C4066" w14:textId="710C5DF0" w:rsidR="00043171" w:rsidRDefault="00CC7930" w:rsidP="00043171">
            <w:pPr>
              <w:pStyle w:val="ListParagraph"/>
              <w:numPr>
                <w:ilvl w:val="0"/>
                <w:numId w:val="3"/>
              </w:numPr>
            </w:pPr>
            <w:r>
              <w:t>f</w:t>
            </w:r>
            <w:r w:rsidR="00043171">
              <w:t>or the year ended 30 June 2015</w:t>
            </w:r>
          </w:p>
        </w:tc>
        <w:tc>
          <w:tcPr>
            <w:tcW w:w="1093" w:type="dxa"/>
          </w:tcPr>
          <w:p w14:paraId="0CAF51F7" w14:textId="153C2D59" w:rsidR="00043171" w:rsidRPr="00CC7930" w:rsidRDefault="00CC7930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24,000</w:t>
            </w:r>
          </w:p>
        </w:tc>
        <w:tc>
          <w:tcPr>
            <w:tcW w:w="1095" w:type="dxa"/>
          </w:tcPr>
          <w:p w14:paraId="3CE81A17" w14:textId="7C34BBE1" w:rsidR="00043171" w:rsidRPr="00CC7930" w:rsidRDefault="00CC7930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10,000</w:t>
            </w:r>
          </w:p>
        </w:tc>
      </w:tr>
      <w:tr w:rsidR="00043171" w14:paraId="1DF7FDA6" w14:textId="77777777" w:rsidTr="00CC7930">
        <w:tc>
          <w:tcPr>
            <w:tcW w:w="5670" w:type="dxa"/>
          </w:tcPr>
          <w:p w14:paraId="703D443F" w14:textId="77777777" w:rsidR="00043171" w:rsidRDefault="00043171" w:rsidP="00043171">
            <w:pPr>
              <w:pStyle w:val="ListParagraph"/>
              <w:ind w:left="0"/>
            </w:pPr>
          </w:p>
        </w:tc>
        <w:tc>
          <w:tcPr>
            <w:tcW w:w="1093" w:type="dxa"/>
          </w:tcPr>
          <w:p w14:paraId="79700D42" w14:textId="2C9F27C1" w:rsidR="00043171" w:rsidRDefault="00CC7930" w:rsidP="00043171">
            <w:pPr>
              <w:pStyle w:val="ListParagraph"/>
              <w:ind w:left="0"/>
              <w:jc w:val="right"/>
            </w:pPr>
            <w:r>
              <w:t>74,200</w:t>
            </w:r>
          </w:p>
        </w:tc>
        <w:tc>
          <w:tcPr>
            <w:tcW w:w="1095" w:type="dxa"/>
          </w:tcPr>
          <w:p w14:paraId="5AB99E3A" w14:textId="542DCE4C" w:rsidR="00043171" w:rsidRDefault="00CC7930" w:rsidP="00043171">
            <w:pPr>
              <w:pStyle w:val="ListParagraph"/>
              <w:ind w:left="0"/>
              <w:jc w:val="right"/>
            </w:pPr>
            <w:r>
              <w:t>44,000</w:t>
            </w:r>
          </w:p>
        </w:tc>
      </w:tr>
      <w:tr w:rsidR="00043171" w14:paraId="2A1CC0CD" w14:textId="77777777" w:rsidTr="00CC7930">
        <w:tc>
          <w:tcPr>
            <w:tcW w:w="5670" w:type="dxa"/>
          </w:tcPr>
          <w:p w14:paraId="4DCA9655" w14:textId="5B0A85EE" w:rsidR="00043171" w:rsidRDefault="00043171" w:rsidP="00043171">
            <w:pPr>
              <w:pStyle w:val="ListParagraph"/>
              <w:ind w:left="0"/>
            </w:pPr>
            <w:r w:rsidRPr="009B6B76">
              <w:rPr>
                <w:b/>
                <w:bCs/>
              </w:rPr>
              <w:t xml:space="preserve">Current liabilities </w:t>
            </w:r>
            <w:r>
              <w:t>(</w:t>
            </w:r>
            <w:r w:rsidRPr="00FF7B45">
              <w:rPr>
                <w:b/>
                <w:bCs/>
              </w:rPr>
              <w:t>note (iv</w:t>
            </w:r>
            <w:r>
              <w:t>))</w:t>
            </w:r>
          </w:p>
        </w:tc>
        <w:tc>
          <w:tcPr>
            <w:tcW w:w="1093" w:type="dxa"/>
          </w:tcPr>
          <w:p w14:paraId="6FF60A3A" w14:textId="63DB0033" w:rsidR="00043171" w:rsidRPr="00CC7930" w:rsidRDefault="00CC7930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25,800</w:t>
            </w:r>
          </w:p>
        </w:tc>
        <w:tc>
          <w:tcPr>
            <w:tcW w:w="1095" w:type="dxa"/>
          </w:tcPr>
          <w:p w14:paraId="4CF33A9F" w14:textId="04B16DD3" w:rsidR="00043171" w:rsidRPr="00CC7930" w:rsidRDefault="00CC7930" w:rsidP="00043171">
            <w:pPr>
              <w:pStyle w:val="ListParagraph"/>
              <w:ind w:left="0"/>
              <w:jc w:val="right"/>
              <w:rPr>
                <w:u w:val="single"/>
              </w:rPr>
            </w:pPr>
            <w:r w:rsidRPr="00CC7930">
              <w:rPr>
                <w:u w:val="single"/>
              </w:rPr>
              <w:t>18,100</w:t>
            </w:r>
          </w:p>
        </w:tc>
      </w:tr>
      <w:tr w:rsidR="00043171" w14:paraId="22D31853" w14:textId="77777777" w:rsidTr="00CC7930">
        <w:tc>
          <w:tcPr>
            <w:tcW w:w="5670" w:type="dxa"/>
          </w:tcPr>
          <w:p w14:paraId="3E1CE749" w14:textId="77777777" w:rsidR="00043171" w:rsidRDefault="00043171" w:rsidP="00043171">
            <w:pPr>
              <w:pStyle w:val="ListParagraph"/>
              <w:ind w:left="0"/>
            </w:pPr>
          </w:p>
        </w:tc>
        <w:tc>
          <w:tcPr>
            <w:tcW w:w="1093" w:type="dxa"/>
          </w:tcPr>
          <w:p w14:paraId="75E1AB9D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  <w:tc>
          <w:tcPr>
            <w:tcW w:w="1095" w:type="dxa"/>
          </w:tcPr>
          <w:p w14:paraId="6D81ACE7" w14:textId="77777777" w:rsidR="00043171" w:rsidRDefault="00043171" w:rsidP="00043171">
            <w:pPr>
              <w:pStyle w:val="ListParagraph"/>
              <w:ind w:left="0"/>
              <w:jc w:val="right"/>
            </w:pPr>
          </w:p>
        </w:tc>
      </w:tr>
      <w:tr w:rsidR="00043171" w14:paraId="1DC73A5B" w14:textId="77777777" w:rsidTr="00CC7930">
        <w:tc>
          <w:tcPr>
            <w:tcW w:w="5670" w:type="dxa"/>
          </w:tcPr>
          <w:p w14:paraId="1758EC1D" w14:textId="6877BE3A" w:rsidR="00043171" w:rsidRPr="00E56E3D" w:rsidRDefault="00043171" w:rsidP="00043171">
            <w:pPr>
              <w:pStyle w:val="ListParagraph"/>
              <w:ind w:left="0"/>
              <w:rPr>
                <w:b/>
                <w:bCs/>
              </w:rPr>
            </w:pPr>
            <w:r w:rsidRPr="00E56E3D">
              <w:rPr>
                <w:b/>
                <w:bCs/>
              </w:rPr>
              <w:t>TOTAL EQUITY AND LIABILITIES</w:t>
            </w:r>
          </w:p>
        </w:tc>
        <w:tc>
          <w:tcPr>
            <w:tcW w:w="1093" w:type="dxa"/>
          </w:tcPr>
          <w:p w14:paraId="4966E4B5" w14:textId="17083928" w:rsidR="00043171" w:rsidRPr="00CC7930" w:rsidRDefault="00CC7930" w:rsidP="00043171">
            <w:pPr>
              <w:pStyle w:val="ListParagraph"/>
              <w:ind w:left="0"/>
              <w:jc w:val="right"/>
              <w:rPr>
                <w:b/>
                <w:bCs/>
                <w:u w:val="single"/>
              </w:rPr>
            </w:pPr>
            <w:r w:rsidRPr="00CC7930">
              <w:rPr>
                <w:b/>
                <w:bCs/>
                <w:u w:val="single"/>
              </w:rPr>
              <w:t>100,000</w:t>
            </w:r>
          </w:p>
        </w:tc>
        <w:tc>
          <w:tcPr>
            <w:tcW w:w="1095" w:type="dxa"/>
          </w:tcPr>
          <w:p w14:paraId="0B60DB3C" w14:textId="1C68F821" w:rsidR="00043171" w:rsidRPr="00CC7930" w:rsidRDefault="00CC7930" w:rsidP="00043171">
            <w:pPr>
              <w:pStyle w:val="ListParagraph"/>
              <w:ind w:left="0"/>
              <w:jc w:val="right"/>
              <w:rPr>
                <w:b/>
                <w:bCs/>
                <w:u w:val="single"/>
              </w:rPr>
            </w:pPr>
            <w:r w:rsidRPr="00CC7930">
              <w:rPr>
                <w:b/>
                <w:bCs/>
                <w:u w:val="single"/>
              </w:rPr>
              <w:t>62,100</w:t>
            </w:r>
          </w:p>
        </w:tc>
      </w:tr>
    </w:tbl>
    <w:p w14:paraId="31B6BC78" w14:textId="77777777" w:rsidR="00EB05F6" w:rsidRDefault="00EB05F6" w:rsidP="00DD71C8">
      <w:pPr>
        <w:pStyle w:val="ListParagraph"/>
      </w:pPr>
    </w:p>
    <w:p w14:paraId="6664FF56" w14:textId="487224E3" w:rsidR="00861719" w:rsidRDefault="00861719" w:rsidP="00DD71C8">
      <w:pPr>
        <w:pStyle w:val="ListParagraph"/>
      </w:pPr>
      <w:r>
        <w:t>The following information is relevant:</w:t>
      </w:r>
    </w:p>
    <w:p w14:paraId="72A447BD" w14:textId="729A371B" w:rsidR="00861719" w:rsidRDefault="00967D42" w:rsidP="00967D42">
      <w:pPr>
        <w:pStyle w:val="ListParagraph"/>
        <w:numPr>
          <w:ilvl w:val="0"/>
          <w:numId w:val="4"/>
        </w:numPr>
      </w:pPr>
      <w:r>
        <w:t>Stretcher’s business is seasonal and 60% of its annual profit is made in the period 1 January to 30 June each year.</w:t>
      </w:r>
    </w:p>
    <w:p w14:paraId="54D3E590" w14:textId="2789F2C7" w:rsidR="00967D42" w:rsidRDefault="00967D42" w:rsidP="00967D42">
      <w:pPr>
        <w:pStyle w:val="ListParagraph"/>
        <w:numPr>
          <w:ilvl w:val="0"/>
          <w:numId w:val="4"/>
        </w:numPr>
      </w:pPr>
      <w:r w:rsidRPr="00544DB0">
        <w:rPr>
          <w:b/>
          <w:bCs/>
        </w:rPr>
        <w:t>At the date of a</w:t>
      </w:r>
      <w:r w:rsidR="00B268B3" w:rsidRPr="00544DB0">
        <w:rPr>
          <w:b/>
          <w:bCs/>
        </w:rPr>
        <w:t>cquisition</w:t>
      </w:r>
      <w:r w:rsidR="00B268B3">
        <w:t xml:space="preserve">, the fair value of Stretcher’s net assets was equal to their carrying </w:t>
      </w:r>
      <w:r w:rsidR="00A16854">
        <w:t>amounts with the following exceptions:</w:t>
      </w:r>
    </w:p>
    <w:p w14:paraId="3DBD82EC" w14:textId="47CA938A" w:rsidR="00A16854" w:rsidRDefault="00A16854" w:rsidP="00A16854">
      <w:pPr>
        <w:pStyle w:val="ListParagraph"/>
        <w:numPr>
          <w:ilvl w:val="1"/>
          <w:numId w:val="4"/>
        </w:numPr>
      </w:pPr>
      <w:r>
        <w:t>An item of plant had a fair value of $2 million</w:t>
      </w:r>
      <w:r w:rsidR="003D3605">
        <w:t xml:space="preserve"> </w:t>
      </w:r>
      <w:r w:rsidR="003D3605" w:rsidRPr="008F6B8D">
        <w:rPr>
          <w:b/>
          <w:bCs/>
          <w:color w:val="FF0000"/>
        </w:rPr>
        <w:t>below</w:t>
      </w:r>
      <w:r w:rsidR="003D3605">
        <w:t xml:space="preserve"> its carrying value. At the date of acquisition, </w:t>
      </w:r>
      <w:r w:rsidR="003D3605" w:rsidRPr="00BF1B78">
        <w:rPr>
          <w:highlight w:val="yellow"/>
        </w:rPr>
        <w:t>it had a remaining life of two years.</w:t>
      </w:r>
    </w:p>
    <w:p w14:paraId="736D6BB9" w14:textId="20341ABD" w:rsidR="003D3605" w:rsidRDefault="003D3605" w:rsidP="00A16854">
      <w:pPr>
        <w:pStyle w:val="ListParagraph"/>
        <w:numPr>
          <w:ilvl w:val="1"/>
          <w:numId w:val="4"/>
        </w:numPr>
      </w:pPr>
      <w:r>
        <w:t>The fair value</w:t>
      </w:r>
      <w:r w:rsidR="004F625E">
        <w:t xml:space="preserve"> of Stretchers investments was </w:t>
      </w:r>
      <w:r w:rsidR="004F625E" w:rsidRPr="008F6B8D">
        <w:rPr>
          <w:b/>
          <w:bCs/>
        </w:rPr>
        <w:t>$7million</w:t>
      </w:r>
      <w:r w:rsidR="004F625E">
        <w:t xml:space="preserve"> (se also note (v))</w:t>
      </w:r>
    </w:p>
    <w:p w14:paraId="3A6FB4EA" w14:textId="29FEB48A" w:rsidR="004F625E" w:rsidRDefault="004F625E" w:rsidP="00A16854">
      <w:pPr>
        <w:pStyle w:val="ListParagraph"/>
        <w:numPr>
          <w:ilvl w:val="1"/>
          <w:numId w:val="4"/>
        </w:numPr>
      </w:pPr>
      <w:r>
        <w:t>Stretcher</w:t>
      </w:r>
      <w:r w:rsidR="0058221E">
        <w:t xml:space="preserve"> owned the rights to a popular (cell) phone game. </w:t>
      </w:r>
      <w:r w:rsidR="0058221E" w:rsidRPr="00544DB0">
        <w:rPr>
          <w:b/>
          <w:bCs/>
        </w:rPr>
        <w:t>At the date of acquisition, a specialist</w:t>
      </w:r>
      <w:r w:rsidR="00B001BE" w:rsidRPr="00544DB0">
        <w:rPr>
          <w:b/>
          <w:bCs/>
        </w:rPr>
        <w:t xml:space="preserve"> valuer estimated that the rights were worth $12 million and had an estimated remaining life of five years.</w:t>
      </w:r>
    </w:p>
    <w:p w14:paraId="3CD708D5" w14:textId="3EA0D41A" w:rsidR="00B001BE" w:rsidRDefault="00B001BE" w:rsidP="00B001BE">
      <w:pPr>
        <w:pStyle w:val="ListParagraph"/>
        <w:numPr>
          <w:ilvl w:val="0"/>
          <w:numId w:val="4"/>
        </w:numPr>
      </w:pPr>
      <w:r>
        <w:t>Following an impairment review, consolidated goodwill is to be written</w:t>
      </w:r>
      <w:r w:rsidR="00896FDF">
        <w:t xml:space="preserve"> down by $3 million as at 30 June 2015.</w:t>
      </w:r>
    </w:p>
    <w:p w14:paraId="0351422D" w14:textId="69B6FE80" w:rsidR="00896FDF" w:rsidRPr="00435774" w:rsidRDefault="00896FDF" w:rsidP="00B001BE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>Palistar sells goods to Stretcher at cost plus 30%. Stretcher has $1.8 million of the goods in its inventory</w:t>
      </w:r>
      <w:r w:rsidR="007D014A">
        <w:t xml:space="preserve"> at 30 June 2015 which had been supplied by Palistar. In addition, on 29 June 2015, Palistar processed the sale of $800,00</w:t>
      </w:r>
      <w:r w:rsidR="00C31D76">
        <w:t>0</w:t>
      </w:r>
      <w:r w:rsidR="007D014A">
        <w:t xml:space="preserve"> of good</w:t>
      </w:r>
      <w:r w:rsidR="000A3F07">
        <w:t>s</w:t>
      </w:r>
      <w:r w:rsidR="007D014A">
        <w:t xml:space="preserve"> </w:t>
      </w:r>
      <w:r w:rsidR="00461E5C">
        <w:t>to Stretcher, which Stretcher did not account for until their receipt on 2 July 2015. The in-transit reconciliation should be achieved by assuming the trans</w:t>
      </w:r>
      <w:r w:rsidR="00C31D76">
        <w:t>a</w:t>
      </w:r>
      <w:r w:rsidR="00461E5C">
        <w:t>ction had been recorded in the books of Stretcher before the year end. At 30 June 20</w:t>
      </w:r>
      <w:r w:rsidR="00C96BD4">
        <w:t xml:space="preserve">15, </w:t>
      </w:r>
      <w:r w:rsidR="00C96BD4" w:rsidRPr="00435774">
        <w:rPr>
          <w:b/>
          <w:bCs/>
        </w:rPr>
        <w:t xml:space="preserve">Palistar had a trade receivable balance of $2.4 million due from Stretcher which differed to the equivalent </w:t>
      </w:r>
      <w:r w:rsidR="00C12AD0" w:rsidRPr="00435774">
        <w:rPr>
          <w:b/>
          <w:bCs/>
        </w:rPr>
        <w:t>balance in Stretcher’s books due to the sale made on 2</w:t>
      </w:r>
      <w:r w:rsidR="000A3F07" w:rsidRPr="00435774">
        <w:rPr>
          <w:b/>
          <w:bCs/>
        </w:rPr>
        <w:t>9</w:t>
      </w:r>
      <w:r w:rsidR="00C12AD0" w:rsidRPr="00435774">
        <w:rPr>
          <w:b/>
          <w:bCs/>
        </w:rPr>
        <w:t xml:space="preserve"> June 2015.</w:t>
      </w:r>
    </w:p>
    <w:p w14:paraId="3713AE2A" w14:textId="27E12536" w:rsidR="00C12AD0" w:rsidRDefault="00C12AD0" w:rsidP="00B001BE">
      <w:pPr>
        <w:pStyle w:val="ListParagraph"/>
        <w:numPr>
          <w:ilvl w:val="0"/>
          <w:numId w:val="4"/>
        </w:numPr>
      </w:pPr>
      <w:r>
        <w:t xml:space="preserve">At 30 June 2015, the fair value of the financial asset equity investments of Palistar and Stretcher were </w:t>
      </w:r>
      <w:r w:rsidRPr="00213C12">
        <w:rPr>
          <w:b/>
          <w:bCs/>
        </w:rPr>
        <w:t>$13</w:t>
      </w:r>
      <w:r w:rsidR="00A55056" w:rsidRPr="00213C12">
        <w:rPr>
          <w:b/>
          <w:bCs/>
        </w:rPr>
        <w:t>.2 million</w:t>
      </w:r>
      <w:r w:rsidR="00A55056">
        <w:t xml:space="preserve"> and </w:t>
      </w:r>
      <w:r w:rsidR="00A55056" w:rsidRPr="00544DB0">
        <w:rPr>
          <w:b/>
          <w:bCs/>
        </w:rPr>
        <w:t>$7.9 million respectively.</w:t>
      </w:r>
    </w:p>
    <w:p w14:paraId="493FA2E4" w14:textId="7A6FE386" w:rsidR="00A55056" w:rsidRDefault="00A55056" w:rsidP="00B001BE">
      <w:pPr>
        <w:pStyle w:val="ListParagraph"/>
        <w:numPr>
          <w:ilvl w:val="0"/>
          <w:numId w:val="4"/>
        </w:numPr>
      </w:pPr>
      <w:r>
        <w:t>Palistar</w:t>
      </w:r>
      <w:r w:rsidR="00F7232B">
        <w:t>’s policy is to value the non-controlling interest at fa</w:t>
      </w:r>
      <w:r w:rsidR="00AF3F60">
        <w:t>i</w:t>
      </w:r>
      <w:r w:rsidR="00F7232B">
        <w:t>r value at the date of ac</w:t>
      </w:r>
      <w:r w:rsidR="00AF3F60">
        <w:t>quisition. For this purpose</w:t>
      </w:r>
      <w:r w:rsidR="00C31D76">
        <w:t>,</w:t>
      </w:r>
      <w:r w:rsidR="00AF3F60">
        <w:t xml:space="preserve"> Stretcher’s share price at that date is representative of the fair value of the shares held by the non-controlling interest.</w:t>
      </w:r>
    </w:p>
    <w:p w14:paraId="2A56B956" w14:textId="77777777" w:rsidR="00AF3F60" w:rsidRDefault="00AF3F60" w:rsidP="00AF3F60">
      <w:pPr>
        <w:pStyle w:val="ListParagraph"/>
        <w:ind w:left="1440"/>
      </w:pPr>
    </w:p>
    <w:p w14:paraId="0C63F802" w14:textId="3C140C0E" w:rsidR="00AF3F60" w:rsidRPr="00E56E3D" w:rsidRDefault="00AF3F60" w:rsidP="00E56E3D">
      <w:pPr>
        <w:pStyle w:val="ListParagraph"/>
        <w:ind w:left="426"/>
        <w:rPr>
          <w:b/>
          <w:bCs/>
        </w:rPr>
      </w:pPr>
      <w:r w:rsidRPr="00E56E3D">
        <w:rPr>
          <w:b/>
          <w:bCs/>
        </w:rPr>
        <w:t>REQUIRED</w:t>
      </w:r>
    </w:p>
    <w:p w14:paraId="160C55C9" w14:textId="692D034F" w:rsidR="00AF3F60" w:rsidRPr="00E56E3D" w:rsidRDefault="00AF3F60" w:rsidP="00E56E3D">
      <w:pPr>
        <w:pStyle w:val="ListParagraph"/>
        <w:ind w:left="426"/>
        <w:rPr>
          <w:b/>
          <w:bCs/>
        </w:rPr>
      </w:pPr>
      <w:r w:rsidRPr="00E56E3D">
        <w:rPr>
          <w:b/>
          <w:bCs/>
        </w:rPr>
        <w:t>Prepare the consolidated statement of financial position for Palistar as at</w:t>
      </w:r>
      <w:r w:rsidR="00092E26" w:rsidRPr="00E56E3D">
        <w:rPr>
          <w:b/>
          <w:bCs/>
        </w:rPr>
        <w:t xml:space="preserve"> 30 June 2015.</w:t>
      </w:r>
    </w:p>
    <w:p w14:paraId="2807ABA8" w14:textId="77777777" w:rsidR="00092E26" w:rsidRDefault="00092E26" w:rsidP="00AF3F60">
      <w:pPr>
        <w:pStyle w:val="ListParagraph"/>
        <w:ind w:left="1440"/>
      </w:pPr>
    </w:p>
    <w:p w14:paraId="5FD69222" w14:textId="73BA4156" w:rsidR="00092E26" w:rsidRDefault="00092E26" w:rsidP="00092E26">
      <w:pPr>
        <w:pStyle w:val="ListParagraph"/>
        <w:numPr>
          <w:ilvl w:val="0"/>
          <w:numId w:val="1"/>
        </w:numPr>
      </w:pPr>
      <w:r>
        <w:t>For many years, Dilemma has owned 35% of the voting shares and held a seat on the board of Myno which has given Dilemma significant influence over Myno. The other shares (65%) in Myno were held by many other share</w:t>
      </w:r>
      <w:r w:rsidR="000F7E7E">
        <w:t>holders who all owner less than 10% of the share capital. On this basis, Dilemma considered Myno to be an associate and has used equity accounting to account for its investment.</w:t>
      </w:r>
    </w:p>
    <w:p w14:paraId="29D042D2" w14:textId="2E3E54D3" w:rsidR="000F7E7E" w:rsidRDefault="000F7E7E" w:rsidP="000F7E7E">
      <w:pPr>
        <w:ind w:left="720"/>
      </w:pPr>
      <w:r>
        <w:t>In March 2015, Agresso</w:t>
      </w:r>
      <w:r w:rsidR="00DD5F7A">
        <w:t xml:space="preserve"> made an offer to buy all of the shares of Myno. The offer was supported by the majority of Myno’s directors</w:t>
      </w:r>
      <w:r w:rsidR="00B071D9">
        <w:t>. Dilemma did not accept the offer and held on to its shares in Myno.</w:t>
      </w:r>
    </w:p>
    <w:p w14:paraId="0F034DE0" w14:textId="77777777" w:rsidR="00B071D9" w:rsidRDefault="00B071D9" w:rsidP="000F7E7E">
      <w:pPr>
        <w:ind w:left="720"/>
      </w:pPr>
    </w:p>
    <w:p w14:paraId="08B22146" w14:textId="7648DBB7" w:rsidR="00B071D9" w:rsidRDefault="00B071D9" w:rsidP="000F7E7E">
      <w:pPr>
        <w:ind w:left="720"/>
      </w:pPr>
      <w:r>
        <w:t>On 1 April 2015, Agresso announced</w:t>
      </w:r>
      <w:r w:rsidR="004A1CDC">
        <w:t xml:space="preserve"> that it has acquired the other 65% of the share capital of Myno and immediately convened a board meeting at which three of the previous directors of Myno were replaced, including the seat held by Dilemma.</w:t>
      </w:r>
    </w:p>
    <w:p w14:paraId="079BB07F" w14:textId="77777777" w:rsidR="004A1CDC" w:rsidRDefault="004A1CDC" w:rsidP="000F7E7E">
      <w:pPr>
        <w:ind w:left="720"/>
      </w:pPr>
    </w:p>
    <w:p w14:paraId="65A31751" w14:textId="1C0F6AB0" w:rsidR="004A1CDC" w:rsidRPr="00E56E3D" w:rsidRDefault="004A1CDC" w:rsidP="000F7E7E">
      <w:pPr>
        <w:ind w:left="720"/>
        <w:rPr>
          <w:b/>
          <w:bCs/>
        </w:rPr>
      </w:pPr>
      <w:r w:rsidRPr="00E56E3D">
        <w:rPr>
          <w:b/>
          <w:bCs/>
        </w:rPr>
        <w:t>REQUIRED</w:t>
      </w:r>
    </w:p>
    <w:p w14:paraId="4700B836" w14:textId="2749AC4D" w:rsidR="004A1CDC" w:rsidRPr="00E56E3D" w:rsidRDefault="004A1CDC" w:rsidP="000F7E7E">
      <w:pPr>
        <w:ind w:left="720"/>
        <w:rPr>
          <w:b/>
          <w:bCs/>
        </w:rPr>
      </w:pPr>
      <w:r w:rsidRPr="00E56E3D">
        <w:rPr>
          <w:b/>
          <w:bCs/>
        </w:rPr>
        <w:t>Explain how the investment in Myno should be treated in the consolidated</w:t>
      </w:r>
      <w:r w:rsidR="00E56E3D" w:rsidRPr="00E56E3D">
        <w:rPr>
          <w:b/>
          <w:bCs/>
        </w:rPr>
        <w:t xml:space="preserve"> statement of profit or loss of Dilemma for the year ended 30 June 2015 and the consolidated statement of financial position at 30 June 2015.</w:t>
      </w:r>
    </w:p>
    <w:sectPr w:rsidR="004A1CDC" w:rsidRPr="00E5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91288"/>
    <w:multiLevelType w:val="hybridMultilevel"/>
    <w:tmpl w:val="9A0E7C4C"/>
    <w:lvl w:ilvl="0" w:tplc="CFF8DF5E">
      <w:start w:val="1"/>
      <w:numFmt w:val="bullet"/>
      <w:lvlText w:val="-"/>
      <w:lvlJc w:val="left"/>
      <w:pPr>
        <w:ind w:left="20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1" w15:restartNumberingAfterBreak="0">
    <w:nsid w:val="31B8274A"/>
    <w:multiLevelType w:val="hybridMultilevel"/>
    <w:tmpl w:val="4344F09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65511"/>
    <w:multiLevelType w:val="hybridMultilevel"/>
    <w:tmpl w:val="96748FF6"/>
    <w:lvl w:ilvl="0" w:tplc="1F2A03A8">
      <w:start w:val="1"/>
      <w:numFmt w:val="bullet"/>
      <w:lvlText w:val="-"/>
      <w:lvlJc w:val="left"/>
      <w:pPr>
        <w:ind w:left="21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" w15:restartNumberingAfterBreak="0">
    <w:nsid w:val="5A012C04"/>
    <w:multiLevelType w:val="hybridMultilevel"/>
    <w:tmpl w:val="E63E7DD4"/>
    <w:lvl w:ilvl="0" w:tplc="6A722B0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9179939">
    <w:abstractNumId w:val="1"/>
  </w:num>
  <w:num w:numId="2" w16cid:durableId="1953434387">
    <w:abstractNumId w:val="2"/>
  </w:num>
  <w:num w:numId="3" w16cid:durableId="1560019353">
    <w:abstractNumId w:val="0"/>
  </w:num>
  <w:num w:numId="4" w16cid:durableId="1289358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3F5"/>
    <w:rsid w:val="00043171"/>
    <w:rsid w:val="00081E3B"/>
    <w:rsid w:val="00092E26"/>
    <w:rsid w:val="000A3F07"/>
    <w:rsid w:val="000F7E7E"/>
    <w:rsid w:val="00213C12"/>
    <w:rsid w:val="002E2934"/>
    <w:rsid w:val="002F439A"/>
    <w:rsid w:val="0030787E"/>
    <w:rsid w:val="003262E1"/>
    <w:rsid w:val="003609E5"/>
    <w:rsid w:val="003629E1"/>
    <w:rsid w:val="00381F3E"/>
    <w:rsid w:val="003D3605"/>
    <w:rsid w:val="00435774"/>
    <w:rsid w:val="00461E5C"/>
    <w:rsid w:val="0047331D"/>
    <w:rsid w:val="004A1CDC"/>
    <w:rsid w:val="004F625E"/>
    <w:rsid w:val="00544DB0"/>
    <w:rsid w:val="0058221E"/>
    <w:rsid w:val="005C6273"/>
    <w:rsid w:val="007249FA"/>
    <w:rsid w:val="00753377"/>
    <w:rsid w:val="007D014A"/>
    <w:rsid w:val="007F1FA1"/>
    <w:rsid w:val="00861719"/>
    <w:rsid w:val="00894ECA"/>
    <w:rsid w:val="00896FDF"/>
    <w:rsid w:val="008D03F5"/>
    <w:rsid w:val="008F6B8D"/>
    <w:rsid w:val="00967D42"/>
    <w:rsid w:val="009B2C57"/>
    <w:rsid w:val="009B6B76"/>
    <w:rsid w:val="00A16854"/>
    <w:rsid w:val="00A55056"/>
    <w:rsid w:val="00AC7C96"/>
    <w:rsid w:val="00AF3F60"/>
    <w:rsid w:val="00B001BE"/>
    <w:rsid w:val="00B022D1"/>
    <w:rsid w:val="00B071D9"/>
    <w:rsid w:val="00B268B3"/>
    <w:rsid w:val="00BD37F9"/>
    <w:rsid w:val="00BE536E"/>
    <w:rsid w:val="00BF1B78"/>
    <w:rsid w:val="00C12AD0"/>
    <w:rsid w:val="00C31D76"/>
    <w:rsid w:val="00C96BD4"/>
    <w:rsid w:val="00CC7930"/>
    <w:rsid w:val="00D777E0"/>
    <w:rsid w:val="00DD5F7A"/>
    <w:rsid w:val="00DD71C8"/>
    <w:rsid w:val="00E356B4"/>
    <w:rsid w:val="00E56E3D"/>
    <w:rsid w:val="00EB05F6"/>
    <w:rsid w:val="00F40EFB"/>
    <w:rsid w:val="00F5472E"/>
    <w:rsid w:val="00F60A0B"/>
    <w:rsid w:val="00F7232B"/>
    <w:rsid w:val="00FE288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D27A9"/>
  <w15:chartTrackingRefBased/>
  <w15:docId w15:val="{861C0B50-AE7F-4D56-ACDA-1074B2B7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0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652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Brighton</Company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 Gande</dc:creator>
  <cp:keywords/>
  <dc:description/>
  <cp:lastModifiedBy>Tapiwa Gande</cp:lastModifiedBy>
  <cp:revision>44</cp:revision>
  <dcterms:created xsi:type="dcterms:W3CDTF">2025-03-03T11:11:00Z</dcterms:created>
  <dcterms:modified xsi:type="dcterms:W3CDTF">2025-03-21T08:25:00Z</dcterms:modified>
</cp:coreProperties>
</file>