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D17" w:rsidRPr="00FF43A4" w:rsidRDefault="00CE3FDE" w:rsidP="00CE3FDE">
      <w:pPr>
        <w:spacing w:after="0" w:line="240" w:lineRule="auto"/>
        <w:ind w:left="2160"/>
        <w:rPr>
          <w:b/>
          <w:sz w:val="28"/>
          <w:szCs w:val="28"/>
          <w:u w:val="single"/>
        </w:rPr>
      </w:pPr>
      <w:r>
        <w:rPr>
          <w:b/>
          <w:sz w:val="28"/>
          <w:szCs w:val="28"/>
          <w:u w:val="single"/>
        </w:rPr>
        <w:t>SESSION 5</w:t>
      </w:r>
      <w:r w:rsidR="00FF43A4" w:rsidRPr="00FF43A4">
        <w:rPr>
          <w:b/>
          <w:sz w:val="28"/>
          <w:szCs w:val="28"/>
          <w:u w:val="single"/>
        </w:rPr>
        <w:t xml:space="preserve">: </w:t>
      </w:r>
      <w:r>
        <w:rPr>
          <w:b/>
          <w:sz w:val="28"/>
          <w:szCs w:val="28"/>
          <w:u w:val="single"/>
        </w:rPr>
        <w:t>MAPREDUCE INTRODUCTION</w:t>
      </w:r>
      <w:r w:rsidR="00860D17" w:rsidRPr="00FF43A4">
        <w:rPr>
          <w:b/>
          <w:sz w:val="28"/>
          <w:szCs w:val="28"/>
          <w:u w:val="single"/>
        </w:rPr>
        <w:t xml:space="preserve"> </w:t>
      </w:r>
    </w:p>
    <w:p w:rsidR="00860D17" w:rsidRPr="00FF43A4" w:rsidRDefault="00CE3FDE" w:rsidP="00CE3FDE">
      <w:pPr>
        <w:spacing w:after="0" w:line="240" w:lineRule="auto"/>
        <w:ind w:left="2880"/>
        <w:rPr>
          <w:b/>
          <w:sz w:val="28"/>
          <w:szCs w:val="28"/>
        </w:rPr>
      </w:pPr>
      <w:r>
        <w:rPr>
          <w:b/>
          <w:sz w:val="28"/>
          <w:szCs w:val="28"/>
        </w:rPr>
        <w:t xml:space="preserve">          ASSIGNMENT 2</w:t>
      </w:r>
    </w:p>
    <w:p w:rsidR="00860D17" w:rsidRDefault="00860D17" w:rsidP="00860D17">
      <w:pPr>
        <w:spacing w:after="0" w:line="240" w:lineRule="auto"/>
      </w:pPr>
    </w:p>
    <w:p w:rsidR="00860D17" w:rsidRDefault="00860D17" w:rsidP="00860D17">
      <w:pPr>
        <w:spacing w:after="0" w:line="240" w:lineRule="auto"/>
      </w:pPr>
    </w:p>
    <w:p w:rsidR="00447E96" w:rsidRPr="0047221D" w:rsidRDefault="00CE3FDE" w:rsidP="00CE3FDE">
      <w:pPr>
        <w:spacing w:after="0"/>
        <w:rPr>
          <w:b/>
          <w:color w:val="17365D" w:themeColor="text2" w:themeShade="BF"/>
          <w:sz w:val="28"/>
        </w:rPr>
      </w:pPr>
      <w:r w:rsidRPr="0047221D">
        <w:rPr>
          <w:b/>
          <w:color w:val="17365D" w:themeColor="text2" w:themeShade="BF"/>
          <w:sz w:val="28"/>
        </w:rPr>
        <w:t>NAMENODE</w:t>
      </w:r>
      <w:r w:rsidR="0047221D" w:rsidRPr="0047221D">
        <w:rPr>
          <w:b/>
          <w:color w:val="17365D" w:themeColor="text2" w:themeShade="BF"/>
          <w:sz w:val="28"/>
        </w:rPr>
        <w:t>:</w:t>
      </w:r>
    </w:p>
    <w:p w:rsidR="0047221D" w:rsidRPr="0047221D" w:rsidRDefault="0047221D" w:rsidP="0047221D">
      <w:pPr>
        <w:pStyle w:val="ListParagraph"/>
        <w:numPr>
          <w:ilvl w:val="0"/>
          <w:numId w:val="27"/>
        </w:numPr>
        <w:spacing w:after="0"/>
        <w:rPr>
          <w:color w:val="365F91" w:themeColor="accent1" w:themeShade="BF"/>
        </w:rPr>
      </w:pPr>
      <w:r w:rsidRPr="0047221D">
        <w:rPr>
          <w:color w:val="365F91" w:themeColor="accent1" w:themeShade="BF"/>
        </w:rPr>
        <w:t>Namenode is the center piece of the HDFS. It acts as the master node.</w:t>
      </w:r>
    </w:p>
    <w:p w:rsidR="0047221D" w:rsidRDefault="0047221D" w:rsidP="0047221D">
      <w:pPr>
        <w:pStyle w:val="ListParagraph"/>
        <w:numPr>
          <w:ilvl w:val="0"/>
          <w:numId w:val="27"/>
        </w:numPr>
        <w:spacing w:after="0"/>
        <w:rPr>
          <w:color w:val="365F91" w:themeColor="accent1" w:themeShade="BF"/>
        </w:rPr>
      </w:pPr>
      <w:r w:rsidRPr="0047221D">
        <w:rPr>
          <w:color w:val="365F91" w:themeColor="accent1" w:themeShade="BF"/>
        </w:rPr>
        <w:t>It stores the metadata of the HDFS – the directory tree of all files in the file system, and tracks the file across the cluster.</w:t>
      </w:r>
    </w:p>
    <w:p w:rsidR="0047221D" w:rsidRDefault="003B4E31" w:rsidP="0047221D">
      <w:pPr>
        <w:pStyle w:val="ListParagraph"/>
        <w:numPr>
          <w:ilvl w:val="0"/>
          <w:numId w:val="27"/>
        </w:numPr>
        <w:spacing w:after="0"/>
        <w:rPr>
          <w:color w:val="365F91" w:themeColor="accent1" w:themeShade="BF"/>
        </w:rPr>
      </w:pPr>
      <w:r>
        <w:rPr>
          <w:color w:val="365F91" w:themeColor="accent1" w:themeShade="BF"/>
        </w:rPr>
        <w:t>N</w:t>
      </w:r>
      <w:r w:rsidR="003F512A">
        <w:rPr>
          <w:color w:val="365F91" w:themeColor="accent1" w:themeShade="BF"/>
        </w:rPr>
        <w:t xml:space="preserve">amenode </w:t>
      </w:r>
      <w:r>
        <w:rPr>
          <w:color w:val="365F91" w:themeColor="accent1" w:themeShade="BF"/>
        </w:rPr>
        <w:t>knows</w:t>
      </w:r>
      <w:r w:rsidR="003F512A">
        <w:rPr>
          <w:color w:val="365F91" w:themeColor="accent1" w:themeShade="BF"/>
        </w:rPr>
        <w:t xml:space="preserve"> th</w:t>
      </w:r>
      <w:r>
        <w:rPr>
          <w:color w:val="365F91" w:themeColor="accent1" w:themeShade="BF"/>
        </w:rPr>
        <w:t>e locations of the blocks of any particular</w:t>
      </w:r>
      <w:r w:rsidR="003F512A">
        <w:rPr>
          <w:color w:val="365F91" w:themeColor="accent1" w:themeShade="BF"/>
        </w:rPr>
        <w:t xml:space="preserve"> file. For each block, the namenode returns the addresses of the datanodes that have a copy of that block.</w:t>
      </w:r>
    </w:p>
    <w:p w:rsidR="003F512A" w:rsidRDefault="00D91127" w:rsidP="0047221D">
      <w:pPr>
        <w:pStyle w:val="ListParagraph"/>
        <w:numPr>
          <w:ilvl w:val="0"/>
          <w:numId w:val="27"/>
        </w:numPr>
        <w:spacing w:after="0"/>
        <w:rPr>
          <w:color w:val="365F91" w:themeColor="accent1" w:themeShade="BF"/>
        </w:rPr>
      </w:pPr>
      <w:r>
        <w:rPr>
          <w:color w:val="365F91" w:themeColor="accent1" w:themeShade="BF"/>
        </w:rPr>
        <w:t>Namenode also keeps track of the corrupted data blocks.</w:t>
      </w:r>
    </w:p>
    <w:p w:rsidR="003B4E31" w:rsidRDefault="003B4E31" w:rsidP="0047221D">
      <w:pPr>
        <w:pStyle w:val="ListParagraph"/>
        <w:numPr>
          <w:ilvl w:val="0"/>
          <w:numId w:val="27"/>
        </w:numPr>
        <w:spacing w:after="0"/>
        <w:rPr>
          <w:color w:val="365F91" w:themeColor="accent1" w:themeShade="BF"/>
        </w:rPr>
      </w:pPr>
      <w:r>
        <w:rPr>
          <w:color w:val="365F91" w:themeColor="accent1" w:themeShade="BF"/>
        </w:rPr>
        <w:t>Namenode is a single point of failure in Hadoop. If the namenode is down, the whole cluster goes down and no job execution can take place.</w:t>
      </w:r>
    </w:p>
    <w:p w:rsidR="003B4E31" w:rsidRDefault="003B4E31" w:rsidP="0047221D">
      <w:pPr>
        <w:pStyle w:val="ListParagraph"/>
        <w:numPr>
          <w:ilvl w:val="0"/>
          <w:numId w:val="27"/>
        </w:numPr>
        <w:spacing w:after="0"/>
        <w:rPr>
          <w:color w:val="365F91" w:themeColor="accent1" w:themeShade="BF"/>
        </w:rPr>
      </w:pPr>
      <w:r>
        <w:rPr>
          <w:color w:val="365F91" w:themeColor="accent1" w:themeShade="BF"/>
        </w:rPr>
        <w:t>Namenode is the point of contact for the client applications.</w:t>
      </w:r>
    </w:p>
    <w:p w:rsidR="003B4E31" w:rsidRDefault="003B4E31" w:rsidP="003B4E31">
      <w:pPr>
        <w:spacing w:after="0"/>
        <w:rPr>
          <w:color w:val="365F91" w:themeColor="accent1" w:themeShade="BF"/>
        </w:rPr>
      </w:pPr>
    </w:p>
    <w:p w:rsidR="003B4E31" w:rsidRPr="003B4E31" w:rsidRDefault="003B4E31" w:rsidP="003B4E31">
      <w:pPr>
        <w:spacing w:after="0"/>
        <w:rPr>
          <w:b/>
          <w:color w:val="17365D" w:themeColor="text2" w:themeShade="BF"/>
          <w:sz w:val="28"/>
        </w:rPr>
      </w:pPr>
      <w:r w:rsidRPr="003B4E31">
        <w:rPr>
          <w:b/>
          <w:color w:val="17365D" w:themeColor="text2" w:themeShade="BF"/>
          <w:sz w:val="28"/>
        </w:rPr>
        <w:t>DATANODE:</w:t>
      </w:r>
    </w:p>
    <w:p w:rsidR="003B4E31" w:rsidRDefault="003B4E31" w:rsidP="003B4E31">
      <w:pPr>
        <w:pStyle w:val="ListParagraph"/>
        <w:numPr>
          <w:ilvl w:val="0"/>
          <w:numId w:val="28"/>
        </w:numPr>
        <w:spacing w:after="0"/>
        <w:rPr>
          <w:color w:val="365F91" w:themeColor="accent1" w:themeShade="BF"/>
        </w:rPr>
      </w:pPr>
      <w:r>
        <w:rPr>
          <w:color w:val="365F91" w:themeColor="accent1" w:themeShade="BF"/>
        </w:rPr>
        <w:t>Datanodes are responsible for storing the actual data in HDFS.</w:t>
      </w:r>
    </w:p>
    <w:p w:rsidR="003B4E31" w:rsidRDefault="003B4E31" w:rsidP="003B4E31">
      <w:pPr>
        <w:pStyle w:val="ListParagraph"/>
        <w:numPr>
          <w:ilvl w:val="0"/>
          <w:numId w:val="28"/>
        </w:numPr>
        <w:spacing w:after="0"/>
        <w:rPr>
          <w:color w:val="365F91" w:themeColor="accent1" w:themeShade="BF"/>
        </w:rPr>
      </w:pPr>
      <w:r>
        <w:rPr>
          <w:color w:val="365F91" w:themeColor="accent1" w:themeShade="BF"/>
        </w:rPr>
        <w:t>Datanodes are in constant communication with the Namenode. They send heartbeat signals to the namenode, depicting they are alive and also, to share the block data that reside on them. This helps in keeping the namenode up to date with the most recent status of the cluster.</w:t>
      </w:r>
    </w:p>
    <w:p w:rsidR="003B4E31" w:rsidRDefault="009A289A" w:rsidP="003B4E31">
      <w:pPr>
        <w:pStyle w:val="ListParagraph"/>
        <w:numPr>
          <w:ilvl w:val="0"/>
          <w:numId w:val="28"/>
        </w:numPr>
        <w:spacing w:after="0"/>
        <w:rPr>
          <w:color w:val="365F91" w:themeColor="accent1" w:themeShade="BF"/>
        </w:rPr>
      </w:pPr>
      <w:r>
        <w:rPr>
          <w:color w:val="365F91" w:themeColor="accent1" w:themeShade="BF"/>
        </w:rPr>
        <w:t xml:space="preserve">Datanodes </w:t>
      </w:r>
      <w:r w:rsidR="003B4E31">
        <w:rPr>
          <w:color w:val="365F91" w:themeColor="accent1" w:themeShade="BF"/>
        </w:rPr>
        <w:t>also communicate with each other, which is what they do during data replication.</w:t>
      </w:r>
    </w:p>
    <w:p w:rsidR="003B4E31" w:rsidRDefault="003B4E31" w:rsidP="003B4E31">
      <w:pPr>
        <w:pStyle w:val="ListParagraph"/>
        <w:numPr>
          <w:ilvl w:val="0"/>
          <w:numId w:val="28"/>
        </w:numPr>
        <w:spacing w:after="0"/>
        <w:rPr>
          <w:color w:val="365F91" w:themeColor="accent1" w:themeShade="BF"/>
        </w:rPr>
      </w:pPr>
      <w:r>
        <w:rPr>
          <w:color w:val="365F91" w:themeColor="accent1" w:themeShade="BF"/>
        </w:rPr>
        <w:t>Datanodes are the slave nodes, and the actual processing of the computations occur on them.</w:t>
      </w:r>
    </w:p>
    <w:p w:rsidR="003B4E31" w:rsidRDefault="009A289A" w:rsidP="003B4E31">
      <w:pPr>
        <w:pStyle w:val="ListParagraph"/>
        <w:numPr>
          <w:ilvl w:val="0"/>
          <w:numId w:val="28"/>
        </w:numPr>
        <w:spacing w:after="0"/>
        <w:rPr>
          <w:color w:val="365F91" w:themeColor="accent1" w:themeShade="BF"/>
        </w:rPr>
      </w:pPr>
      <w:r>
        <w:rPr>
          <w:color w:val="365F91" w:themeColor="accent1" w:themeShade="BF"/>
        </w:rPr>
        <w:t>At cluster startup, datanodes report their block mappings to the namenode during a read-only mode called the safe mode.</w:t>
      </w:r>
    </w:p>
    <w:p w:rsidR="001E2206" w:rsidRDefault="001E2206" w:rsidP="003B4E31">
      <w:pPr>
        <w:pStyle w:val="ListParagraph"/>
        <w:numPr>
          <w:ilvl w:val="0"/>
          <w:numId w:val="28"/>
        </w:numPr>
        <w:spacing w:after="0"/>
        <w:rPr>
          <w:color w:val="365F91" w:themeColor="accent1" w:themeShade="BF"/>
        </w:rPr>
      </w:pPr>
      <w:r>
        <w:rPr>
          <w:color w:val="365F91" w:themeColor="accent1" w:themeShade="BF"/>
        </w:rPr>
        <w:t>Collectively the datanodes make up the majority of the Hadoop Cluster providing fault tolerant data storage.</w:t>
      </w:r>
    </w:p>
    <w:p w:rsidR="001E2206" w:rsidRDefault="001E2206" w:rsidP="001E2206">
      <w:pPr>
        <w:spacing w:after="0"/>
        <w:rPr>
          <w:color w:val="365F91" w:themeColor="accent1" w:themeShade="BF"/>
        </w:rPr>
      </w:pPr>
    </w:p>
    <w:p w:rsidR="001E2206" w:rsidRDefault="001E2206" w:rsidP="001E2206">
      <w:pPr>
        <w:spacing w:after="0"/>
        <w:rPr>
          <w:b/>
          <w:color w:val="17365D" w:themeColor="text2" w:themeShade="BF"/>
          <w:sz w:val="28"/>
        </w:rPr>
      </w:pPr>
      <w:r w:rsidRPr="001E2206">
        <w:rPr>
          <w:b/>
          <w:color w:val="17365D" w:themeColor="text2" w:themeShade="BF"/>
          <w:sz w:val="28"/>
        </w:rPr>
        <w:t>RESOURCE MANAGER:</w:t>
      </w:r>
    </w:p>
    <w:p w:rsidR="00A97516" w:rsidRPr="00A97516" w:rsidRDefault="00A97516" w:rsidP="00A97516">
      <w:pPr>
        <w:pStyle w:val="ListParagraph"/>
        <w:numPr>
          <w:ilvl w:val="0"/>
          <w:numId w:val="28"/>
        </w:numPr>
        <w:spacing w:after="0"/>
        <w:rPr>
          <w:color w:val="365F91" w:themeColor="accent1" w:themeShade="BF"/>
        </w:rPr>
      </w:pPr>
      <w:r w:rsidRPr="00A97516">
        <w:rPr>
          <w:color w:val="365F91" w:themeColor="accent1" w:themeShade="BF"/>
        </w:rPr>
        <w:t>Resource Manager acts as the master node in YARN.</w:t>
      </w:r>
    </w:p>
    <w:p w:rsidR="001E2206" w:rsidRPr="00A97516" w:rsidRDefault="001E2206" w:rsidP="00A97516">
      <w:pPr>
        <w:pStyle w:val="ListParagraph"/>
        <w:numPr>
          <w:ilvl w:val="0"/>
          <w:numId w:val="28"/>
        </w:numPr>
        <w:spacing w:after="0"/>
        <w:rPr>
          <w:color w:val="365F91" w:themeColor="accent1" w:themeShade="BF"/>
        </w:rPr>
      </w:pPr>
      <w:r w:rsidRPr="00A97516">
        <w:rPr>
          <w:color w:val="365F91" w:themeColor="accent1" w:themeShade="BF"/>
        </w:rPr>
        <w:t>Resource manager is the ultimate authority that arbitrates resources among all the applications in the system.</w:t>
      </w:r>
    </w:p>
    <w:p w:rsidR="00A97516" w:rsidRPr="00A97516" w:rsidRDefault="00A97516" w:rsidP="00A97516">
      <w:pPr>
        <w:pStyle w:val="ListParagraph"/>
        <w:numPr>
          <w:ilvl w:val="0"/>
          <w:numId w:val="28"/>
        </w:numPr>
        <w:spacing w:after="0"/>
        <w:rPr>
          <w:color w:val="365F91" w:themeColor="accent1" w:themeShade="BF"/>
        </w:rPr>
      </w:pPr>
      <w:r w:rsidRPr="00A97516">
        <w:rPr>
          <w:color w:val="365F91" w:themeColor="accent1" w:themeShade="BF"/>
        </w:rPr>
        <w:t>Resource manager also takes care of the job scheduling.</w:t>
      </w:r>
    </w:p>
    <w:p w:rsidR="001E2206" w:rsidRPr="00A97516" w:rsidRDefault="00D14B03" w:rsidP="00A97516">
      <w:pPr>
        <w:pStyle w:val="ListParagraph"/>
        <w:numPr>
          <w:ilvl w:val="0"/>
          <w:numId w:val="28"/>
        </w:numPr>
        <w:spacing w:after="0"/>
        <w:rPr>
          <w:color w:val="365F91" w:themeColor="accent1" w:themeShade="BF"/>
        </w:rPr>
      </w:pPr>
      <w:r w:rsidRPr="00A97516">
        <w:rPr>
          <w:color w:val="365F91" w:themeColor="accent1" w:themeShade="BF"/>
        </w:rPr>
        <w:t>Job/Application is submitted by the YARN client to the Resource Manager.</w:t>
      </w:r>
    </w:p>
    <w:p w:rsidR="00D14B03" w:rsidRPr="00A97516" w:rsidRDefault="00D14B03" w:rsidP="00A97516">
      <w:pPr>
        <w:pStyle w:val="ListParagraph"/>
        <w:numPr>
          <w:ilvl w:val="0"/>
          <w:numId w:val="28"/>
        </w:numPr>
        <w:spacing w:after="0"/>
        <w:rPr>
          <w:color w:val="365F91" w:themeColor="accent1" w:themeShade="BF"/>
        </w:rPr>
      </w:pPr>
      <w:r w:rsidRPr="00A97516">
        <w:rPr>
          <w:color w:val="365F91" w:themeColor="accent1" w:themeShade="BF"/>
        </w:rPr>
        <w:t>Scheduler and Application Manager – are two components of the Resource Manager.</w:t>
      </w:r>
    </w:p>
    <w:p w:rsidR="00D14B03" w:rsidRDefault="00D14B03" w:rsidP="00A97516">
      <w:pPr>
        <w:pStyle w:val="ListParagraph"/>
        <w:numPr>
          <w:ilvl w:val="0"/>
          <w:numId w:val="28"/>
        </w:numPr>
        <w:spacing w:after="0"/>
        <w:rPr>
          <w:color w:val="365F91" w:themeColor="accent1" w:themeShade="BF"/>
        </w:rPr>
      </w:pPr>
      <w:r w:rsidRPr="00A97516">
        <w:rPr>
          <w:color w:val="365F91" w:themeColor="accent1" w:themeShade="BF"/>
        </w:rPr>
        <w:t>Resource Manager finds a suitable node manager to launch the ap</w:t>
      </w:r>
      <w:r w:rsidR="00A97516" w:rsidRPr="00A97516">
        <w:rPr>
          <w:color w:val="365F91" w:themeColor="accent1" w:themeShade="BF"/>
        </w:rPr>
        <w:t>plication master in a container, which is often known as the First Container of an Application.</w:t>
      </w:r>
    </w:p>
    <w:p w:rsidR="00A97516" w:rsidRDefault="00A97516" w:rsidP="00A97516">
      <w:pPr>
        <w:spacing w:after="0"/>
        <w:rPr>
          <w:color w:val="365F91" w:themeColor="accent1" w:themeShade="BF"/>
        </w:rPr>
      </w:pPr>
    </w:p>
    <w:p w:rsidR="00A97516" w:rsidRPr="00A97516" w:rsidRDefault="00A97516" w:rsidP="00A97516">
      <w:pPr>
        <w:spacing w:after="0"/>
        <w:rPr>
          <w:b/>
          <w:color w:val="17365D" w:themeColor="text2" w:themeShade="BF"/>
          <w:sz w:val="28"/>
        </w:rPr>
      </w:pPr>
      <w:r w:rsidRPr="00A97516">
        <w:rPr>
          <w:b/>
          <w:color w:val="17365D" w:themeColor="text2" w:themeShade="BF"/>
          <w:sz w:val="28"/>
        </w:rPr>
        <w:t>NODE MANAGER:</w:t>
      </w:r>
    </w:p>
    <w:p w:rsidR="00A97516" w:rsidRDefault="00A97516" w:rsidP="00A97516">
      <w:pPr>
        <w:pStyle w:val="ListParagraph"/>
        <w:numPr>
          <w:ilvl w:val="0"/>
          <w:numId w:val="32"/>
        </w:numPr>
        <w:spacing w:after="0"/>
        <w:rPr>
          <w:color w:val="365F91" w:themeColor="accent1" w:themeShade="BF"/>
        </w:rPr>
      </w:pPr>
      <w:r>
        <w:rPr>
          <w:color w:val="365F91" w:themeColor="accent1" w:themeShade="BF"/>
        </w:rPr>
        <w:t>Node Manager acts as the slave node to the Resource Manager, and is YARN’s per node agent.</w:t>
      </w:r>
    </w:p>
    <w:p w:rsidR="00A97516" w:rsidRDefault="00A97516" w:rsidP="00A97516">
      <w:pPr>
        <w:pStyle w:val="ListParagraph"/>
        <w:numPr>
          <w:ilvl w:val="0"/>
          <w:numId w:val="32"/>
        </w:numPr>
        <w:spacing w:after="0"/>
        <w:rPr>
          <w:color w:val="365F91" w:themeColor="accent1" w:themeShade="BF"/>
        </w:rPr>
      </w:pPr>
      <w:r>
        <w:rPr>
          <w:color w:val="365F91" w:themeColor="accent1" w:themeShade="BF"/>
        </w:rPr>
        <w:t>It takes care of the individual compute nodes in a Hadoop Cluster.</w:t>
      </w:r>
    </w:p>
    <w:p w:rsidR="00A97516" w:rsidRDefault="00A97516" w:rsidP="00A97516">
      <w:pPr>
        <w:pStyle w:val="ListParagraph"/>
        <w:numPr>
          <w:ilvl w:val="0"/>
          <w:numId w:val="32"/>
        </w:numPr>
        <w:spacing w:after="0"/>
        <w:rPr>
          <w:color w:val="365F91" w:themeColor="accent1" w:themeShade="BF"/>
        </w:rPr>
      </w:pPr>
      <w:r>
        <w:rPr>
          <w:color w:val="365F91" w:themeColor="accent1" w:themeShade="BF"/>
        </w:rPr>
        <w:t>Node Managers are responsible for containers, monitoring their resource usage (cpu, memory, disk, network) and reporting the same to the Resource Manager.</w:t>
      </w:r>
    </w:p>
    <w:p w:rsidR="00A97516" w:rsidRDefault="00A97516" w:rsidP="00A97516">
      <w:pPr>
        <w:pStyle w:val="ListParagraph"/>
        <w:numPr>
          <w:ilvl w:val="0"/>
          <w:numId w:val="32"/>
        </w:numPr>
        <w:spacing w:after="0"/>
        <w:rPr>
          <w:color w:val="365F91" w:themeColor="accent1" w:themeShade="BF"/>
        </w:rPr>
      </w:pPr>
      <w:r>
        <w:rPr>
          <w:color w:val="365F91" w:themeColor="accent1" w:themeShade="BF"/>
        </w:rPr>
        <w:lastRenderedPageBreak/>
        <w:t>Node Managers receive requests from Resource Managers about resource allocation to jobs.</w:t>
      </w:r>
    </w:p>
    <w:p w:rsidR="008B7B28" w:rsidRPr="008B7B28" w:rsidRDefault="00A97516" w:rsidP="008B7B28">
      <w:pPr>
        <w:pStyle w:val="ListParagraph"/>
        <w:numPr>
          <w:ilvl w:val="0"/>
          <w:numId w:val="32"/>
        </w:numPr>
        <w:spacing w:after="0"/>
        <w:rPr>
          <w:color w:val="365F91" w:themeColor="accent1" w:themeShade="BF"/>
        </w:rPr>
      </w:pPr>
      <w:r>
        <w:rPr>
          <w:color w:val="365F91" w:themeColor="accent1" w:themeShade="BF"/>
        </w:rPr>
        <w:t>An important role of the Node Manager is to start the Application Master service within one of its containers.</w:t>
      </w:r>
      <w:bookmarkStart w:id="0" w:name="_GoBack"/>
      <w:bookmarkEnd w:id="0"/>
    </w:p>
    <w:sectPr w:rsidR="008B7B28" w:rsidRPr="008B7B28" w:rsidSect="00860D17">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788B"/>
    <w:multiLevelType w:val="hybridMultilevel"/>
    <w:tmpl w:val="7C0C70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55A09"/>
    <w:multiLevelType w:val="hybridMultilevel"/>
    <w:tmpl w:val="959AC3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B00E74"/>
    <w:multiLevelType w:val="hybridMultilevel"/>
    <w:tmpl w:val="55C041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47D74"/>
    <w:multiLevelType w:val="hybridMultilevel"/>
    <w:tmpl w:val="90FEE2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309FA"/>
    <w:multiLevelType w:val="hybridMultilevel"/>
    <w:tmpl w:val="B400F0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CB3B89"/>
    <w:multiLevelType w:val="hybridMultilevel"/>
    <w:tmpl w:val="58004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30F8D"/>
    <w:multiLevelType w:val="hybridMultilevel"/>
    <w:tmpl w:val="A872A9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032661"/>
    <w:multiLevelType w:val="hybridMultilevel"/>
    <w:tmpl w:val="E6D2B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F2F06"/>
    <w:multiLevelType w:val="hybridMultilevel"/>
    <w:tmpl w:val="62C6B5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8C0EC0"/>
    <w:multiLevelType w:val="hybridMultilevel"/>
    <w:tmpl w:val="2910A0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6A07DA0"/>
    <w:multiLevelType w:val="hybridMultilevel"/>
    <w:tmpl w:val="5B2658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8423060"/>
    <w:multiLevelType w:val="hybridMultilevel"/>
    <w:tmpl w:val="02C471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4C5430"/>
    <w:multiLevelType w:val="hybridMultilevel"/>
    <w:tmpl w:val="FE326E8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2330BAF"/>
    <w:multiLevelType w:val="hybridMultilevel"/>
    <w:tmpl w:val="F19222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5C0803"/>
    <w:multiLevelType w:val="hybridMultilevel"/>
    <w:tmpl w:val="2B3015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434E51"/>
    <w:multiLevelType w:val="hybridMultilevel"/>
    <w:tmpl w:val="64881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7106F"/>
    <w:multiLevelType w:val="hybridMultilevel"/>
    <w:tmpl w:val="14FA4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0717424"/>
    <w:multiLevelType w:val="hybridMultilevel"/>
    <w:tmpl w:val="AD7AC4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09D1758"/>
    <w:multiLevelType w:val="hybridMultilevel"/>
    <w:tmpl w:val="6BCCF8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2F20161"/>
    <w:multiLevelType w:val="hybridMultilevel"/>
    <w:tmpl w:val="32B0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5C792F"/>
    <w:multiLevelType w:val="hybridMultilevel"/>
    <w:tmpl w:val="C4FC7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D9443B"/>
    <w:multiLevelType w:val="hybridMultilevel"/>
    <w:tmpl w:val="8228DA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952F51"/>
    <w:multiLevelType w:val="hybridMultilevel"/>
    <w:tmpl w:val="0750C8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8C0A05"/>
    <w:multiLevelType w:val="hybridMultilevel"/>
    <w:tmpl w:val="03C63C8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5F8599E"/>
    <w:multiLevelType w:val="hybridMultilevel"/>
    <w:tmpl w:val="988834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CE6339"/>
    <w:multiLevelType w:val="hybridMultilevel"/>
    <w:tmpl w:val="7D6AB2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6C2240"/>
    <w:multiLevelType w:val="hybridMultilevel"/>
    <w:tmpl w:val="37EE24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050D6D"/>
    <w:multiLevelType w:val="hybridMultilevel"/>
    <w:tmpl w:val="A1F0F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C42C13"/>
    <w:multiLevelType w:val="hybridMultilevel"/>
    <w:tmpl w:val="211A66B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CAA7F4E"/>
    <w:multiLevelType w:val="hybridMultilevel"/>
    <w:tmpl w:val="85349E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C2578F"/>
    <w:multiLevelType w:val="hybridMultilevel"/>
    <w:tmpl w:val="82BE254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5CE23E7"/>
    <w:multiLevelType w:val="hybridMultilevel"/>
    <w:tmpl w:val="0C045F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5"/>
  </w:num>
  <w:num w:numId="3">
    <w:abstractNumId w:val="26"/>
  </w:num>
  <w:num w:numId="4">
    <w:abstractNumId w:val="29"/>
  </w:num>
  <w:num w:numId="5">
    <w:abstractNumId w:val="11"/>
  </w:num>
  <w:num w:numId="6">
    <w:abstractNumId w:val="3"/>
  </w:num>
  <w:num w:numId="7">
    <w:abstractNumId w:val="6"/>
  </w:num>
  <w:num w:numId="8">
    <w:abstractNumId w:val="0"/>
  </w:num>
  <w:num w:numId="9">
    <w:abstractNumId w:val="22"/>
  </w:num>
  <w:num w:numId="10">
    <w:abstractNumId w:val="13"/>
  </w:num>
  <w:num w:numId="11">
    <w:abstractNumId w:val="2"/>
  </w:num>
  <w:num w:numId="12">
    <w:abstractNumId w:val="31"/>
  </w:num>
  <w:num w:numId="13">
    <w:abstractNumId w:val="14"/>
  </w:num>
  <w:num w:numId="14">
    <w:abstractNumId w:val="8"/>
  </w:num>
  <w:num w:numId="15">
    <w:abstractNumId w:val="7"/>
  </w:num>
  <w:num w:numId="16">
    <w:abstractNumId w:val="28"/>
  </w:num>
  <w:num w:numId="17">
    <w:abstractNumId w:val="1"/>
  </w:num>
  <w:num w:numId="18">
    <w:abstractNumId w:val="16"/>
  </w:num>
  <w:num w:numId="19">
    <w:abstractNumId w:val="21"/>
  </w:num>
  <w:num w:numId="20">
    <w:abstractNumId w:val="17"/>
  </w:num>
  <w:num w:numId="21">
    <w:abstractNumId w:val="12"/>
  </w:num>
  <w:num w:numId="22">
    <w:abstractNumId w:val="30"/>
  </w:num>
  <w:num w:numId="23">
    <w:abstractNumId w:val="10"/>
  </w:num>
  <w:num w:numId="24">
    <w:abstractNumId w:val="18"/>
  </w:num>
  <w:num w:numId="25">
    <w:abstractNumId w:val="23"/>
  </w:num>
  <w:num w:numId="26">
    <w:abstractNumId w:val="9"/>
  </w:num>
  <w:num w:numId="27">
    <w:abstractNumId w:val="5"/>
  </w:num>
  <w:num w:numId="28">
    <w:abstractNumId w:val="20"/>
  </w:num>
  <w:num w:numId="29">
    <w:abstractNumId w:val="27"/>
  </w:num>
  <w:num w:numId="30">
    <w:abstractNumId w:val="4"/>
  </w:num>
  <w:num w:numId="31">
    <w:abstractNumId w:val="19"/>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032"/>
    <w:rsid w:val="00050B7E"/>
    <w:rsid w:val="00066A8C"/>
    <w:rsid w:val="00075121"/>
    <w:rsid w:val="0009646A"/>
    <w:rsid w:val="000D2975"/>
    <w:rsid w:val="00140C28"/>
    <w:rsid w:val="001E2206"/>
    <w:rsid w:val="001E62C9"/>
    <w:rsid w:val="00227731"/>
    <w:rsid w:val="00240D87"/>
    <w:rsid w:val="0025203B"/>
    <w:rsid w:val="00287419"/>
    <w:rsid w:val="003B4E31"/>
    <w:rsid w:val="003B7ECF"/>
    <w:rsid w:val="003F512A"/>
    <w:rsid w:val="0040639A"/>
    <w:rsid w:val="00447E96"/>
    <w:rsid w:val="0047221D"/>
    <w:rsid w:val="004C22D1"/>
    <w:rsid w:val="005F27A8"/>
    <w:rsid w:val="006116A9"/>
    <w:rsid w:val="0065187D"/>
    <w:rsid w:val="006636A6"/>
    <w:rsid w:val="006E09E8"/>
    <w:rsid w:val="006E78AC"/>
    <w:rsid w:val="00721140"/>
    <w:rsid w:val="00790020"/>
    <w:rsid w:val="007A6CC5"/>
    <w:rsid w:val="00835C5F"/>
    <w:rsid w:val="00860D17"/>
    <w:rsid w:val="00876A92"/>
    <w:rsid w:val="008B6F27"/>
    <w:rsid w:val="008B7B28"/>
    <w:rsid w:val="00911F31"/>
    <w:rsid w:val="0094773C"/>
    <w:rsid w:val="009A289A"/>
    <w:rsid w:val="009B5F90"/>
    <w:rsid w:val="009E0FF8"/>
    <w:rsid w:val="00A46032"/>
    <w:rsid w:val="00A65D3B"/>
    <w:rsid w:val="00A97516"/>
    <w:rsid w:val="00AB2101"/>
    <w:rsid w:val="00AC197F"/>
    <w:rsid w:val="00B13270"/>
    <w:rsid w:val="00B24CA1"/>
    <w:rsid w:val="00B36498"/>
    <w:rsid w:val="00BB4A76"/>
    <w:rsid w:val="00CC7431"/>
    <w:rsid w:val="00CD0400"/>
    <w:rsid w:val="00CE3FDE"/>
    <w:rsid w:val="00D14B03"/>
    <w:rsid w:val="00D91127"/>
    <w:rsid w:val="00DA2D55"/>
    <w:rsid w:val="00E028E2"/>
    <w:rsid w:val="00E739FC"/>
    <w:rsid w:val="00E84619"/>
    <w:rsid w:val="00F06962"/>
    <w:rsid w:val="00F13796"/>
    <w:rsid w:val="00F201BB"/>
    <w:rsid w:val="00F44A72"/>
    <w:rsid w:val="00F751E6"/>
    <w:rsid w:val="00FF4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5A3E1"/>
  <w15:docId w15:val="{28712D7B-4E19-48EE-9A80-A68C3151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9646A"/>
  </w:style>
  <w:style w:type="character" w:customStyle="1" w:styleId="qlinkcontainer">
    <w:name w:val="qlink_container"/>
    <w:basedOn w:val="DefaultParagraphFont"/>
    <w:rsid w:val="0009646A"/>
  </w:style>
  <w:style w:type="character" w:styleId="Hyperlink">
    <w:name w:val="Hyperlink"/>
    <w:basedOn w:val="DefaultParagraphFont"/>
    <w:uiPriority w:val="99"/>
    <w:semiHidden/>
    <w:unhideWhenUsed/>
    <w:rsid w:val="0009646A"/>
    <w:rPr>
      <w:color w:val="0000FF"/>
      <w:u w:val="single"/>
    </w:rPr>
  </w:style>
  <w:style w:type="paragraph" w:styleId="ListParagraph">
    <w:name w:val="List Paragraph"/>
    <w:basedOn w:val="Normal"/>
    <w:uiPriority w:val="34"/>
    <w:qFormat/>
    <w:rsid w:val="00E84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5230F-ABB5-4A5C-AC0D-36D0F9834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Sanchit Bhatnagar</dc:creator>
  <cp:lastModifiedBy>Arjit Singh</cp:lastModifiedBy>
  <cp:revision>5</cp:revision>
  <dcterms:created xsi:type="dcterms:W3CDTF">2016-10-22T10:09:00Z</dcterms:created>
  <dcterms:modified xsi:type="dcterms:W3CDTF">2016-10-28T19:20:00Z</dcterms:modified>
</cp:coreProperties>
</file>